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DETAILED COST BREAKDOWN</w:t>
      </w:r>
    </w:p>
    <w:p>
      <w:pPr>
        <w:spacing w:after="180"/>
        <w:jc w:val="center"/>
      </w:pPr>
      <w:r>
        <w:rPr>
          <w:sz w:val="24"/>
          <w:szCs w:val="24"/>
        </w:rPr>
        <w:t xml:space="preserve">Vehicle Import Transaction Summary</w:t>
      </w:r>
    </w:p>
    <w:p>
      <w:pPr>
        <w:spacing w:after="360"/>
        <w:jc w:val="center"/>
      </w:pPr>
      <w:r>
        <w:rPr>
          <w:sz w:val="22"/>
          <w:szCs w:val="22"/>
        </w:rPr>
        <w:t xml:space="preserve">Prepared: November 11, 2025</w:t>
      </w:r>
    </w:p>
    <w:p>
      <w:pPr>
        <w:spacing w:after="360"/>
        <w:jc w:val="center"/>
      </w:pPr>
      <w:r>
        <w:rPr>
          <w:b/>
          <w:bCs/>
        </w:rPr>
        <w:t xml:space="preserve">Big O Auto LLC</w:t>
      </w:r>
      <w:r>
        <w:t xml:space="preserve"> | EIN: 83-0824911 | RTN: 11018025269137</w:t>
      </w:r>
    </w:p>
    <w:p>
      <w:pPr>
        <w:pStyle w:val="Heading1"/>
      </w:pPr>
      <w:r>
        <w:t xml:space="preserve">ITEMIZED COSTS PER VEHICLE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60"/>
          <w:bottom w:type="dxa" w:w="80"/>
          <w:right w:type="dxa" w:w="60"/>
        </w:tblCellMar>
      </w:tblPr>
      <w:tblGrid>
        <w:gridCol w:w="1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Purchase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Repairs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Transit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Customs &amp; Reg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Shipping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2012 Chevrolet Silverado K1500 LT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$4,250.00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$1,133.33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$2,238.00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$1,300.00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$8,921.33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2014 Jeep Cherokee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$4,000.00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$1,133.33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$2,425.00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$1,300.00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$7,558.33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2011 Jeep Grand Cherokee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$4,000.00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$1,133.33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$2,828.00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$1,300.00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$7,961.33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2012 Dodge Ram 1500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$7,500.00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$1,133.33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$2,238.00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$1,300.00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$10,871.33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2009 Jeep Patriot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$1,133.33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$2,012.00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$1,300.00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$5,145.33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1992 Mazda MX-5 Miata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$3,500.00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$1,133.33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$900.00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$1,195.00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$6,778.33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GRAND TOTAL: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$25,250.00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$50.00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$6,799.98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$12,641.00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$7,695.00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D96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$47,235.98</w:t>
            </w:r>
          </w:p>
        </w:tc>
      </w:tr>
    </w:tbl>
    <w:p>
      <w:pPr>
        <w:pStyle w:val="Heading1"/>
        <w:spacing w:before="480"/>
      </w:pPr>
      <w:r>
        <w:t xml:space="preserve">COST CATEGORY DEFINITIONS</w:t>
      </w:r>
    </w:p>
    <w:p>
      <w:r>
        <w:rPr>
          <w:b/>
          <w:bCs/>
        </w:rPr>
        <w:t xml:space="preserve">Purchase Price: </w:t>
      </w:r>
      <w:r>
        <w:t xml:space="preserve">Original acquisition cost of vehicle at US auction or dealership</w:t>
      </w:r>
    </w:p>
    <w:p>
      <w:r>
        <w:rPr>
          <w:b/>
          <w:bCs/>
        </w:rPr>
        <w:t xml:space="preserve">Repairs: </w:t>
      </w:r>
      <w:r>
        <w:t xml:space="preserve">Cost of mechanical repairs or reconditioning performed in the United States</w:t>
      </w:r>
    </w:p>
    <w:p>
      <w:r>
        <w:rPr>
          <w:b/>
          <w:bCs/>
        </w:rPr>
        <w:t xml:space="preserve">Transit to Florida: </w:t>
      </w:r>
      <w:r>
        <w:t xml:space="preserve">Ground transportation costs from point of purchase to Florida port</w:t>
      </w:r>
    </w:p>
    <w:p>
      <w:r>
        <w:rPr>
          <w:b/>
          <w:bCs/>
        </w:rPr>
        <w:t xml:space="preserve">Customs &amp; Registration: </w:t>
      </w:r>
      <w:r>
        <w:t xml:space="preserve">US export documentation, customs fees, and title transfer costs</w:t>
      </w:r>
    </w:p>
    <w:p>
      <w:pPr>
        <w:spacing w:after="360"/>
      </w:pPr>
      <w:r>
        <w:rPr>
          <w:b/>
          <w:bCs/>
        </w:rPr>
        <w:t xml:space="preserve">Shipping (Boat): </w:t>
      </w:r>
      <w:r>
        <w:t xml:space="preserve">Ocean freight charges for container shipment from Florida to Roatan</w:t>
      </w:r>
    </w:p>
    <w:p>
      <w:pPr>
        <w:pStyle w:val="Heading1"/>
      </w:pPr>
      <w:r>
        <w:t xml:space="preserve">TRANSACTION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Number of Vehicles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Vehicle Purchase Cost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$25,250.00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Associated Costs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$21,985.98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TOTAL INVESTMENT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$47,235.98</w:t>
            </w:r>
          </w:p>
        </w:tc>
      </w:tr>
    </w:tbl>
    <w:p>
      <w:pPr>
        <w:spacing w:before="480" w:after="240"/>
      </w:pPr>
      <w:r>
        <w:rPr>
          <w:i/>
          <w:iCs/>
        </w:rPr>
        <w:t xml:space="preserve">This cost breakdown is prepared for customs declaration purposes and represents actual costs incurred in the acquisition, preparation, and shipment of the listed vehicles.</w:t>
      </w:r>
    </w:p>
    <w:p>
      <w:pPr>
        <w:spacing w:before="240" w:after="120"/>
      </w:pPr>
      <w:r>
        <w:t xml:space="preserve">_____________________________________________</w:t>
      </w:r>
    </w:p>
    <w:p>
      <w:r>
        <w:t xml:space="preserve">Dominick Thomas Scipione</w:t>
      </w:r>
    </w:p>
    <w:p>
      <w:r>
        <w:t xml:space="preserve">Authorized Representative / Representante Autorizado, Big O Auto LLC</w:t>
      </w:r>
    </w:p>
    <w:p>
      <w:r>
        <w:t xml:space="preserve">Date: November 11,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8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pPr>
      <w:spacing w:before="180" w:after="12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2025-11-11T04:15:37.116Z</dcterms:created>
  <dcterms:modified xsi:type="dcterms:W3CDTF">2025-11-11T04:15:37.116Z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