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b/>
          <w:b/>
          <w:color w:val="000000" w:themeColor="text1"/>
          <w:sz w:val="32"/>
          <w:szCs w:val="24"/>
        </w:rPr>
      </w:pPr>
      <w:r>
        <w:rPr>
          <w:rFonts w:cs="Calibri" w:cstheme="minorHAnsi"/>
          <w:b/>
          <w:color w:val="000000" w:themeColor="text1"/>
          <w:sz w:val="32"/>
          <w:szCs w:val="24"/>
        </w:rPr>
        <w:t>Lab 8 – Genetic Algorithms &amp; AI</w:t>
      </w:r>
    </w:p>
    <w:p>
      <w:pPr>
        <w:pStyle w:val="ListParagraph"/>
        <w:numPr>
          <w:ilvl w:val="0"/>
          <w:numId w:val="1"/>
        </w:numPr>
        <w:spacing w:lineRule="auto" w:line="240" w:before="0" w:after="0"/>
        <w:contextualSpacing/>
        <w:jc w:val="both"/>
        <w:rPr>
          <w:rFonts w:eastAsia="Times New Roman" w:cs="Calibri" w:cstheme="minorHAnsi"/>
          <w:color w:val="000000" w:themeColor="text1"/>
          <w:sz w:val="24"/>
          <w:szCs w:val="24"/>
          <w:lang w:val="en"/>
        </w:rPr>
      </w:pPr>
      <w:r>
        <w:rPr>
          <w:rFonts w:eastAsia="Times New Roman" w:cs="Calibri" w:cstheme="minorHAnsi"/>
          <w:b/>
          <w:color w:val="000000" w:themeColor="text1"/>
          <w:sz w:val="24"/>
          <w:szCs w:val="24"/>
          <w:lang w:val="en"/>
        </w:rPr>
        <w:t xml:space="preserve">Study the following paper that uses GA </w:t>
      </w:r>
      <w:r>
        <w:rPr>
          <w:rFonts w:eastAsia="Times New Roman" w:cs="Calibri" w:cstheme="minorHAnsi"/>
          <w:color w:val="000000" w:themeColor="text1"/>
          <w:sz w:val="24"/>
          <w:szCs w:val="24"/>
          <w:lang w:val="en"/>
        </w:rPr>
        <w:t xml:space="preserve">to solve the Knapsack problem. </w:t>
      </w:r>
    </w:p>
    <w:p>
      <w:pPr>
        <w:pStyle w:val="ListParagraph"/>
        <w:spacing w:lineRule="auto" w:line="240" w:before="0" w:after="0"/>
        <w:contextualSpacing/>
        <w:jc w:val="both"/>
        <w:rPr/>
      </w:pPr>
      <w:hyperlink r:id="rId2">
        <w:r>
          <w:rPr>
            <w:rStyle w:val="InternetLink"/>
            <w:rFonts w:eastAsia="Times New Roman" w:cs="Calibri" w:cstheme="minorHAnsi"/>
            <w:color w:val="000000" w:themeColor="text1"/>
            <w:sz w:val="24"/>
            <w:szCs w:val="24"/>
            <w:lang w:val="en"/>
          </w:rPr>
          <w:t>http://www.micsymposium.org/mics_2004/Hristake.pdf</w:t>
        </w:r>
      </w:hyperlink>
      <w:r>
        <w:rPr>
          <w:rFonts w:eastAsia="Times New Roman" w:cs="Calibri" w:cstheme="minorHAnsi"/>
          <w:color w:val="000000" w:themeColor="text1"/>
          <w:sz w:val="24"/>
          <w:szCs w:val="24"/>
          <w:lang w:val="en"/>
        </w:rPr>
        <w:t xml:space="preserve"> </w:t>
      </w:r>
    </w:p>
    <w:p>
      <w:pPr>
        <w:pStyle w:val="ListParagraph"/>
        <w:spacing w:lineRule="auto" w:line="240" w:before="0" w:after="0"/>
        <w:contextualSpacing/>
        <w:jc w:val="both"/>
        <w:rPr>
          <w:rFonts w:eastAsia="Times New Roman" w:cs="Calibri" w:cstheme="minorHAnsi"/>
          <w:color w:val="000000" w:themeColor="text1"/>
          <w:sz w:val="24"/>
          <w:szCs w:val="24"/>
          <w:lang w:val="en"/>
        </w:rPr>
      </w:pPr>
      <w:r>
        <w:rPr>
          <w:rFonts w:eastAsia="Times New Roman" w:cs="Calibri" w:cstheme="minorHAnsi"/>
          <w:color w:val="000000" w:themeColor="text1"/>
          <w:sz w:val="24"/>
          <w:szCs w:val="24"/>
          <w:lang w:val="en"/>
        </w:rPr>
      </w:r>
    </w:p>
    <w:p>
      <w:pPr>
        <w:pStyle w:val="ListParagraph"/>
        <w:spacing w:lineRule="auto" w:line="240" w:before="0" w:after="0"/>
        <w:contextualSpacing/>
        <w:jc w:val="both"/>
        <w:rPr>
          <w:rFonts w:eastAsia="Times New Roman" w:cs="Calibri" w:cstheme="minorHAnsi"/>
          <w:color w:val="000000" w:themeColor="text1"/>
          <w:sz w:val="24"/>
          <w:szCs w:val="24"/>
          <w:lang w:val="en"/>
        </w:rPr>
      </w:pPr>
      <w:r>
        <w:rPr>
          <w:rFonts w:eastAsia="Times New Roman" w:cs="Calibri" w:cstheme="minorHAnsi"/>
          <w:color w:val="000000" w:themeColor="text1"/>
          <w:sz w:val="24"/>
          <w:szCs w:val="24"/>
          <w:lang w:val="en"/>
        </w:rPr>
        <w:t xml:space="preserve">Make sure you understand it very well. The main goal here is to enable you to understand some published paper well and relate it to the content of the lecture covered in the class. This paper will also enable you to do some research work as would be needed in future e.g. when you join an industry.  </w:t>
      </w:r>
    </w:p>
    <w:p>
      <w:pPr>
        <w:pStyle w:val="ListParagraph"/>
        <w:spacing w:lineRule="auto" w:line="240" w:before="0" w:after="0"/>
        <w:contextualSpacing/>
        <w:jc w:val="both"/>
        <w:rPr>
          <w:rFonts w:eastAsia="Times New Roman" w:cs="Calibri" w:cstheme="minorHAnsi"/>
          <w:color w:val="000000" w:themeColor="text1"/>
          <w:sz w:val="24"/>
          <w:szCs w:val="24"/>
          <w:lang w:val="en"/>
        </w:rPr>
      </w:pPr>
      <w:r>
        <w:rPr>
          <w:rFonts w:eastAsia="Times New Roman" w:cs="Calibri" w:cstheme="minorHAnsi"/>
          <w:color w:val="000000" w:themeColor="text1"/>
          <w:sz w:val="24"/>
          <w:szCs w:val="24"/>
          <w:lang w:val="en"/>
        </w:rPr>
      </w:r>
    </w:p>
    <w:p>
      <w:pPr>
        <w:pStyle w:val="ListParagraph"/>
        <w:spacing w:lineRule="auto" w:line="240" w:before="0" w:after="0"/>
        <w:contextualSpacing/>
        <w:jc w:val="both"/>
        <w:rPr>
          <w:rFonts w:eastAsia="Times New Roman" w:cs="Calibri" w:cstheme="minorHAnsi"/>
          <w:b/>
          <w:b/>
          <w:i/>
          <w:i/>
          <w:color w:val="000000" w:themeColor="text1"/>
          <w:sz w:val="24"/>
          <w:szCs w:val="24"/>
          <w:lang w:val="en"/>
        </w:rPr>
      </w:pPr>
      <w:r>
        <w:rPr>
          <w:rFonts w:eastAsia="Times New Roman" w:cs="Calibri" w:cstheme="minorHAnsi"/>
          <w:b/>
          <w:i/>
          <w:color w:val="000000" w:themeColor="text1"/>
          <w:sz w:val="24"/>
          <w:szCs w:val="24"/>
          <w:lang w:val="en"/>
        </w:rPr>
        <w:t>Nothing is due for this, BUT your understanding will be helpful to answer questions on GA in the Final exam. Also, your understanding of the paper will help you solve Problem #2 below.</w:t>
      </w:r>
    </w:p>
    <w:p>
      <w:pPr>
        <w:pStyle w:val="Normal"/>
        <w:jc w:val="both"/>
        <w:rPr>
          <w:rFonts w:eastAsia="Times New Roman" w:cs="Calibri" w:cstheme="minorHAnsi"/>
          <w:color w:val="000000" w:themeColor="text1"/>
          <w:sz w:val="24"/>
          <w:szCs w:val="24"/>
          <w:lang w:val="en"/>
        </w:rPr>
      </w:pPr>
      <w:r>
        <w:rPr>
          <w:rFonts w:eastAsia="Times New Roman" w:cs="Calibri" w:cstheme="minorHAnsi"/>
          <w:color w:val="000000" w:themeColor="text1"/>
          <w:sz w:val="24"/>
          <w:szCs w:val="24"/>
          <w:lang w:val="en"/>
        </w:rPr>
      </w:r>
    </w:p>
    <w:p>
      <w:pPr>
        <w:pStyle w:val="ListParagraph"/>
        <w:numPr>
          <w:ilvl w:val="0"/>
          <w:numId w:val="1"/>
        </w:numPr>
        <w:spacing w:lineRule="auto" w:line="240" w:before="0" w:after="0"/>
        <w:contextualSpacing/>
        <w:jc w:val="both"/>
        <w:rPr>
          <w:rStyle w:val="Item"/>
          <w:rFonts w:eastAsia="Times New Roman" w:cs="Calibri" w:cstheme="minorHAnsi"/>
          <w:b/>
          <w:b/>
          <w:color w:val="000000" w:themeColor="text1"/>
          <w:sz w:val="24"/>
          <w:szCs w:val="24"/>
          <w:lang w:val="en"/>
        </w:rPr>
      </w:pPr>
      <w:r>
        <w:rPr>
          <w:rStyle w:val="Item"/>
          <w:rFonts w:cs="Calibri" w:cstheme="minorHAnsi"/>
          <w:b/>
          <w:color w:val="000000" w:themeColor="text1"/>
          <w:sz w:val="24"/>
          <w:szCs w:val="24"/>
        </w:rPr>
        <w:t>You have 5000 MP3 files sitting on your computer's hard disk. Unfortunately, the hard disk has started making noises, and you decide that you had better back up the MP3s. Equally unfortunately, you can only burn CDs, not DVDs, on your computer. You need to minimize the number of CDs that you use, so you decide to design a genetic algorithm to choose which MP3s to put onto each CD in order to fill each CD as completely as possible.</w:t>
      </w:r>
      <w:r>
        <w:rPr>
          <w:rFonts w:cs="Calibri" w:cstheme="minorHAnsi"/>
          <w:b/>
          <w:color w:val="000000" w:themeColor="text1"/>
          <w:sz w:val="24"/>
          <w:szCs w:val="24"/>
        </w:rPr>
        <w:t xml:space="preserve"> </w:t>
      </w:r>
      <w:r>
        <w:rPr>
          <w:rStyle w:val="Item"/>
          <w:rFonts w:cs="Calibri" w:cstheme="minorHAnsi"/>
          <w:b/>
          <w:color w:val="000000" w:themeColor="text1"/>
          <w:sz w:val="24"/>
          <w:szCs w:val="24"/>
        </w:rPr>
        <w:t>Design a genetic algorithm to solve the problem. You will need to consider how you would encode the inputs, which genetic operators are suitable, and how you would make the genetic algorithm deal with the fact that you have multiple CDs, not just one CD.   (Note: You can use some ideas from #1 above).</w:t>
      </w:r>
    </w:p>
    <w:p>
      <w:pPr>
        <w:pStyle w:val="Normal"/>
        <w:spacing w:lineRule="auto" w:line="240" w:before="0" w:after="0"/>
        <w:jc w:val="both"/>
        <w:rPr>
          <w:rStyle w:val="Item"/>
          <w:rFonts w:eastAsia="Times New Roman" w:cs="Calibri" w:cstheme="minorHAnsi"/>
          <w:color w:val="000000" w:themeColor="text1"/>
          <w:sz w:val="24"/>
          <w:szCs w:val="24"/>
          <w:lang w:val="en"/>
        </w:rPr>
      </w:pPr>
      <w:r>
        <w:rPr>
          <w:rFonts w:eastAsia="Times New Roman" w:cs="Calibri" w:cstheme="minorHAnsi"/>
          <w:color w:val="000000" w:themeColor="text1"/>
          <w:sz w:val="24"/>
          <w:szCs w:val="24"/>
          <w:lang w:val="en"/>
        </w:rPr>
      </w:r>
    </w:p>
    <w:p>
      <w:pPr>
        <w:pStyle w:val="ListParagraph"/>
        <w:spacing w:lineRule="auto" w:line="240" w:before="0" w:after="0"/>
        <w:contextualSpacing/>
        <w:jc w:val="both"/>
        <w:rPr>
          <w:rStyle w:val="Item"/>
          <w:rFonts w:eastAsia="Times New Roman" w:cs="Calibri" w:cstheme="minorHAnsi"/>
          <w:color w:val="000000" w:themeColor="text1"/>
          <w:sz w:val="24"/>
          <w:szCs w:val="24"/>
          <w:lang w:val="en"/>
        </w:rPr>
      </w:pPr>
      <w:r>
        <w:rPr>
          <w:rStyle w:val="Item"/>
          <w:rFonts w:eastAsia="Times New Roman" w:cs="Calibri" w:cstheme="minorHAnsi"/>
          <w:color w:val="000000" w:themeColor="text1"/>
          <w:sz w:val="24"/>
          <w:szCs w:val="24"/>
          <w:lang w:val="en"/>
        </w:rPr>
        <w:t>Ans: Knowing that each CD, standard 120mm, has a capacity of 700MB is obvious that we need several CDs to do the backup (each mp3 song usually is approximately 5MB, depends of the length in minutes and the coding format used).</w:t>
      </w:r>
    </w:p>
    <w:p>
      <w:pPr>
        <w:pStyle w:val="ListParagraph"/>
        <w:spacing w:lineRule="auto" w:line="240" w:before="0" w:after="0"/>
        <w:contextualSpacing/>
        <w:jc w:val="both"/>
        <w:rPr>
          <w:rStyle w:val="Item"/>
          <w:rFonts w:eastAsia="Times New Roman" w:cs="Calibri" w:cstheme="minorHAnsi"/>
          <w:color w:val="000000" w:themeColor="text1"/>
          <w:sz w:val="24"/>
          <w:szCs w:val="24"/>
          <w:lang w:val="en"/>
        </w:rPr>
      </w:pPr>
      <w:r>
        <w:rPr>
          <w:rStyle w:val="Item"/>
          <w:rFonts w:eastAsia="Times New Roman" w:cs="Calibri" w:cstheme="minorHAnsi"/>
          <w:color w:val="000000" w:themeColor="text1"/>
          <w:sz w:val="24"/>
          <w:szCs w:val="24"/>
          <w:lang w:val="en"/>
        </w:rPr>
        <w:t>Considering that we don’t have enough information about the size of the songs, the average or the benefit for the owner (how much he/she likes each song in this case), but it turns irrelevant because all songs wants to be backed up, we will have to do some considerations:</w:t>
      </w:r>
    </w:p>
    <w:p>
      <w:pPr>
        <w:pStyle w:val="ListParagraph"/>
        <w:numPr>
          <w:ilvl w:val="0"/>
          <w:numId w:val="3"/>
        </w:numPr>
        <w:spacing w:lineRule="auto" w:line="240" w:before="0" w:after="0"/>
        <w:contextualSpacing/>
        <w:jc w:val="both"/>
        <w:rPr>
          <w:rStyle w:val="Item"/>
          <w:rFonts w:eastAsia="Times New Roman" w:cs="Calibri" w:cstheme="minorHAnsi"/>
          <w:color w:val="000000" w:themeColor="text1"/>
          <w:sz w:val="24"/>
          <w:szCs w:val="24"/>
          <w:lang w:val="en"/>
        </w:rPr>
      </w:pPr>
      <w:r>
        <w:rPr>
          <w:rStyle w:val="Item"/>
          <w:rFonts w:eastAsia="Times New Roman" w:cs="Calibri" w:cstheme="minorHAnsi"/>
          <w:color w:val="000000" w:themeColor="text1"/>
          <w:sz w:val="24"/>
          <w:szCs w:val="24"/>
          <w:lang w:val="en"/>
        </w:rPr>
        <w:t>We can use the solution exposed in the paper about the Knapsack problem, because we need to maximize the songs being backup up into each CD. In this case the Knapsack capacity is similar to the CD capacity.</w:t>
      </w:r>
    </w:p>
    <w:p>
      <w:pPr>
        <w:pStyle w:val="ListParagraph"/>
        <w:numPr>
          <w:ilvl w:val="0"/>
          <w:numId w:val="3"/>
        </w:numPr>
        <w:spacing w:lineRule="auto" w:line="240" w:before="0" w:after="0"/>
        <w:contextualSpacing/>
        <w:jc w:val="both"/>
        <w:rPr>
          <w:rStyle w:val="Item"/>
          <w:rFonts w:eastAsia="Times New Roman" w:cs="Calibri" w:cstheme="minorHAnsi"/>
          <w:color w:val="000000" w:themeColor="text1"/>
          <w:sz w:val="24"/>
          <w:szCs w:val="24"/>
          <w:lang w:val="en"/>
        </w:rPr>
      </w:pPr>
      <w:r>
        <w:rPr>
          <w:rStyle w:val="Item"/>
          <w:rFonts w:eastAsia="Times New Roman" w:cs="Calibri" w:cstheme="minorHAnsi"/>
          <w:color w:val="000000" w:themeColor="text1"/>
          <w:sz w:val="24"/>
          <w:szCs w:val="24"/>
          <w:lang w:val="en"/>
        </w:rPr>
        <w:t>The only difference is that we have several CDs (like several Knapsack), but we can take one CD at the time (700 MB of capacity) and solve the problem of how many files can we storage in it, trying to maximize the amount (considering all songs with the same benefit in this case).</w:t>
      </w:r>
    </w:p>
    <w:p>
      <w:pPr>
        <w:pStyle w:val="ListParagraph"/>
        <w:numPr>
          <w:ilvl w:val="0"/>
          <w:numId w:val="3"/>
        </w:numPr>
        <w:spacing w:lineRule="auto" w:line="240" w:before="0" w:after="0"/>
        <w:contextualSpacing/>
        <w:jc w:val="both"/>
        <w:rPr>
          <w:rStyle w:val="Item"/>
          <w:rFonts w:eastAsia="Times New Roman" w:cs="Calibri" w:cstheme="minorHAnsi"/>
          <w:color w:val="000000" w:themeColor="text1"/>
          <w:sz w:val="24"/>
          <w:szCs w:val="24"/>
          <w:lang w:val="en"/>
        </w:rPr>
      </w:pPr>
      <w:r>
        <w:rPr>
          <w:rStyle w:val="Item"/>
          <w:rFonts w:eastAsia="Times New Roman" w:cs="Calibri" w:cstheme="minorHAnsi"/>
          <w:color w:val="000000" w:themeColor="text1"/>
          <w:sz w:val="24"/>
          <w:szCs w:val="24"/>
          <w:lang w:val="en"/>
        </w:rPr>
        <w:t>Later take the other CD and the remaining songs and repeat the cycle, we can to consider a maximum quantity of CDs denotated as K.</w:t>
      </w:r>
    </w:p>
    <w:p>
      <w:pPr>
        <w:pStyle w:val="ListParagraph"/>
        <w:numPr>
          <w:ilvl w:val="0"/>
          <w:numId w:val="3"/>
        </w:numPr>
        <w:spacing w:lineRule="auto" w:line="240" w:before="0" w:after="0"/>
        <w:contextualSpacing/>
        <w:jc w:val="both"/>
        <w:rPr>
          <w:rStyle w:val="Item"/>
          <w:rFonts w:eastAsia="Times New Roman" w:cs="Calibri" w:cstheme="minorHAnsi"/>
          <w:color w:val="000000" w:themeColor="text1"/>
          <w:sz w:val="24"/>
          <w:szCs w:val="24"/>
          <w:lang w:val="en"/>
        </w:rPr>
      </w:pPr>
      <w:r>
        <w:rPr>
          <w:rStyle w:val="Item"/>
          <w:rFonts w:eastAsia="Times New Roman" w:cs="Calibri" w:cstheme="minorHAnsi"/>
          <w:color w:val="000000" w:themeColor="text1"/>
          <w:sz w:val="24"/>
          <w:szCs w:val="24"/>
          <w:lang w:val="en"/>
        </w:rPr>
        <w:t xml:space="preserve">Population size: Considering the initial number of files is 5.000, it would be too much to be considered as the population, and as we mentioned before with a standard encoder each song could be 5MB we can to reduce the estimated population to 700/5=140 songs, so we can try with an initial population of 200 and try to maximize the quantity of songs in the CD. 5.000 would be too much and would make slower our GA solution. </w:t>
      </w:r>
    </w:p>
    <w:p>
      <w:pPr>
        <w:pStyle w:val="ListParagraph"/>
        <w:numPr>
          <w:ilvl w:val="0"/>
          <w:numId w:val="3"/>
        </w:numPr>
        <w:spacing w:lineRule="auto" w:line="240" w:before="0" w:after="0"/>
        <w:contextualSpacing/>
        <w:jc w:val="both"/>
        <w:rPr>
          <w:rStyle w:val="Item"/>
          <w:rFonts w:eastAsia="Times New Roman" w:cs="Calibri" w:cstheme="minorHAnsi"/>
          <w:color w:val="000000" w:themeColor="text1"/>
          <w:sz w:val="24"/>
          <w:szCs w:val="24"/>
          <w:lang w:val="en"/>
        </w:rPr>
      </w:pPr>
      <w:r>
        <w:rPr>
          <w:rStyle w:val="Item"/>
          <w:rFonts w:eastAsia="Times New Roman" w:cs="Calibri" w:cstheme="minorHAnsi"/>
          <w:color w:val="000000" w:themeColor="text1"/>
          <w:sz w:val="24"/>
          <w:szCs w:val="24"/>
          <w:lang w:val="en"/>
        </w:rPr>
        <w:t>We would define our chromosomes as in the paper, representing each in an array of Benefits (B) and Size (S) tuples:</w:t>
      </w:r>
    </w:p>
    <w:tbl>
      <w:tblPr>
        <w:tblW w:w="4400" w:type="dxa"/>
        <w:jc w:val="center"/>
        <w:tblInd w:w="0" w:type="dxa"/>
        <w:tblBorders/>
        <w:tblCellMar>
          <w:top w:w="0" w:type="dxa"/>
          <w:left w:w="108" w:type="dxa"/>
          <w:bottom w:w="0" w:type="dxa"/>
          <w:right w:w="108" w:type="dxa"/>
        </w:tblCellMar>
        <w:tblLook w:noVBand="1" w:val="04a0" w:noHBand="0" w:lastColumn="0" w:firstColumn="1" w:lastRow="0" w:firstRow="1"/>
      </w:tblPr>
      <w:tblGrid>
        <w:gridCol w:w="1100"/>
        <w:gridCol w:w="1100"/>
        <w:gridCol w:w="1100"/>
        <w:gridCol w:w="1099"/>
      </w:tblGrid>
      <w:tr>
        <w:trPr>
          <w:trHeight w:val="288" w:hRule="atLeast"/>
        </w:trPr>
        <w:tc>
          <w:tcPr>
            <w:tcW w:w="1100" w:type="dxa"/>
            <w:tcBorders/>
            <w:shd w:fill="auto" w:val="clear"/>
            <w:vAlign w:val="bottom"/>
          </w:tcPr>
          <w:p>
            <w:pPr>
              <w:pStyle w:val="Normal"/>
              <w:spacing w:lineRule="auto" w:line="240" w:before="0" w:after="0"/>
              <w:jc w:val="both"/>
              <w:rPr>
                <w:rFonts w:cs="Calibri" w:cstheme="minorHAnsi"/>
                <w:color w:val="000000" w:themeColor="text1"/>
              </w:rPr>
            </w:pPr>
            <w:r>
              <w:rPr>
                <w:rFonts w:eastAsia="Times New Roman" w:cs="Calibri" w:cstheme="minorHAnsi"/>
                <w:color w:val="000000" w:themeColor="text1"/>
              </w:rPr>
              <w:t>0</w:t>
            </w:r>
          </w:p>
        </w:tc>
        <w:tc>
          <w:tcPr>
            <w:tcW w:w="1100" w:type="dxa"/>
            <w:tcBorders/>
            <w:shd w:fill="auto" w:val="clear"/>
            <w:vAlign w:val="bottom"/>
          </w:tcPr>
          <w:p>
            <w:pPr>
              <w:pStyle w:val="Normal"/>
              <w:spacing w:lineRule="auto" w:line="240" w:before="0" w:after="0"/>
              <w:jc w:val="both"/>
              <w:rPr>
                <w:rFonts w:eastAsia="Times New Roman" w:cs="Calibri" w:cstheme="minorHAnsi"/>
                <w:color w:val="000000" w:themeColor="text1"/>
              </w:rPr>
            </w:pPr>
            <w:r>
              <w:rPr>
                <w:rFonts w:eastAsia="Times New Roman" w:cs="Calibri" w:cstheme="minorHAnsi"/>
                <w:color w:val="000000" w:themeColor="text1"/>
              </w:rPr>
              <w:t>1</w:t>
            </w:r>
          </w:p>
        </w:tc>
        <w:tc>
          <w:tcPr>
            <w:tcW w:w="1100" w:type="dxa"/>
            <w:tcBorders/>
            <w:shd w:fill="auto" w:val="clear"/>
            <w:vAlign w:val="bottom"/>
          </w:tcPr>
          <w:p>
            <w:pPr>
              <w:pStyle w:val="Normal"/>
              <w:spacing w:lineRule="auto" w:line="240" w:before="0" w:after="0"/>
              <w:jc w:val="both"/>
              <w:rPr>
                <w:rFonts w:eastAsia="Times New Roman" w:cs="Calibri" w:cstheme="minorHAnsi"/>
                <w:color w:val="000000" w:themeColor="text1"/>
              </w:rPr>
            </w:pPr>
            <w:r>
              <w:rPr>
                <w:rFonts w:eastAsia="Times New Roman" w:cs="Calibri" w:cstheme="minorHAnsi"/>
                <w:color w:val="000000" w:themeColor="text1"/>
              </w:rPr>
              <w:t>2</w:t>
            </w:r>
          </w:p>
        </w:tc>
        <w:tc>
          <w:tcPr>
            <w:tcW w:w="1099" w:type="dxa"/>
            <w:tcBorders/>
            <w:shd w:fill="auto" w:val="clear"/>
            <w:vAlign w:val="bottom"/>
          </w:tcPr>
          <w:p>
            <w:pPr>
              <w:pStyle w:val="Normal"/>
              <w:spacing w:lineRule="auto" w:line="240" w:before="0" w:after="0"/>
              <w:jc w:val="both"/>
              <w:rPr>
                <w:rFonts w:eastAsia="Times New Roman" w:cs="Calibri" w:cstheme="minorHAnsi"/>
                <w:color w:val="000000" w:themeColor="text1"/>
              </w:rPr>
            </w:pPr>
            <w:r>
              <w:rPr>
                <w:rFonts w:eastAsia="Times New Roman" w:cs="Calibri" w:cstheme="minorHAnsi"/>
                <w:color w:val="000000" w:themeColor="text1"/>
              </w:rPr>
              <w:t>3</w:t>
            </w:r>
          </w:p>
        </w:tc>
      </w:tr>
      <w:tr>
        <w:trPr>
          <w:trHeight w:val="288" w:hRule="atLeast"/>
        </w:trPr>
        <w:tc>
          <w:tcPr>
            <w:tcW w:w="1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both"/>
              <w:rPr>
                <w:rFonts w:eastAsia="Times New Roman" w:cs="Calibri" w:cstheme="minorHAnsi"/>
                <w:color w:val="000000" w:themeColor="text1"/>
              </w:rPr>
            </w:pPr>
            <w:r>
              <w:rPr>
                <w:rFonts w:eastAsia="Times New Roman" w:cs="Calibri" w:cstheme="minorHAnsi"/>
                <w:color w:val="000000" w:themeColor="text1"/>
              </w:rPr>
              <w:t>B1,S1</w:t>
            </w:r>
          </w:p>
        </w:tc>
        <w:tc>
          <w:tcPr>
            <w:tcW w:w="1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both"/>
              <w:rPr>
                <w:rFonts w:eastAsia="Times New Roman" w:cs="Calibri" w:cstheme="minorHAnsi"/>
                <w:color w:val="000000" w:themeColor="text1"/>
              </w:rPr>
            </w:pPr>
            <w:r>
              <w:rPr>
                <w:rFonts w:eastAsia="Times New Roman" w:cs="Calibri" w:cstheme="minorHAnsi"/>
                <w:color w:val="000000" w:themeColor="text1"/>
              </w:rPr>
              <w:t>B2,S2</w:t>
            </w:r>
          </w:p>
        </w:tc>
        <w:tc>
          <w:tcPr>
            <w:tcW w:w="1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both"/>
              <w:rPr>
                <w:rFonts w:eastAsia="Times New Roman" w:cs="Calibri" w:cstheme="minorHAnsi"/>
                <w:color w:val="000000" w:themeColor="text1"/>
              </w:rPr>
            </w:pPr>
            <w:r>
              <w:rPr>
                <w:rFonts w:eastAsia="Times New Roman" w:cs="Calibri" w:cstheme="minorHAnsi"/>
                <w:color w:val="000000" w:themeColor="text1"/>
              </w:rPr>
              <w:t>B3,S3</w:t>
            </w:r>
          </w:p>
        </w:tc>
        <w:tc>
          <w:tcPr>
            <w:tcW w:w="10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both"/>
              <w:rPr>
                <w:rFonts w:eastAsia="Times New Roman" w:cs="Calibri" w:cstheme="minorHAnsi"/>
                <w:color w:val="000000" w:themeColor="text1"/>
              </w:rPr>
            </w:pPr>
            <w:r>
              <w:rPr>
                <w:rFonts w:eastAsia="Times New Roman" w:cs="Calibri" w:cstheme="minorHAnsi"/>
                <w:color w:val="000000" w:themeColor="text1"/>
              </w:rPr>
              <w:t>B4,S4</w:t>
            </w:r>
          </w:p>
        </w:tc>
      </w:tr>
    </w:tbl>
    <w:p>
      <w:pPr>
        <w:pStyle w:val="ListParagraph"/>
        <w:spacing w:lineRule="auto" w:line="240" w:before="0" w:after="0"/>
        <w:ind w:left="1800" w:hanging="0"/>
        <w:contextualSpacing/>
        <w:jc w:val="both"/>
        <w:rPr>
          <w:rStyle w:val="Item"/>
          <w:rFonts w:eastAsia="Times New Roman" w:cs="Calibri" w:cstheme="minorHAnsi"/>
          <w:color w:val="000000" w:themeColor="text1"/>
          <w:lang w:val="en"/>
        </w:rPr>
      </w:pPr>
      <w:r>
        <w:rPr>
          <w:rFonts w:eastAsia="Times New Roman" w:cs="Calibri" w:cstheme="minorHAnsi"/>
          <w:color w:val="000000" w:themeColor="text1"/>
          <w:lang w:val="en"/>
        </w:rPr>
      </w:r>
    </w:p>
    <w:p>
      <w:pPr>
        <w:pStyle w:val="ListParagraph"/>
        <w:spacing w:lineRule="auto" w:line="240" w:before="0" w:after="0"/>
        <w:ind w:left="1800" w:hanging="0"/>
        <w:contextualSpacing/>
        <w:jc w:val="both"/>
        <w:rPr>
          <w:rStyle w:val="Item"/>
          <w:rFonts w:eastAsia="Times New Roman" w:cs="Calibri" w:cstheme="minorHAnsi"/>
          <w:color w:val="000000" w:themeColor="text1"/>
          <w:sz w:val="24"/>
          <w:szCs w:val="24"/>
          <w:lang w:val="en"/>
        </w:rPr>
      </w:pPr>
      <w:r>
        <w:rPr>
          <w:rStyle w:val="Item"/>
          <w:rFonts w:eastAsia="Times New Roman" w:cs="Calibri" w:cstheme="minorHAnsi"/>
          <w:color w:val="000000" w:themeColor="text1"/>
          <w:sz w:val="24"/>
          <w:szCs w:val="24"/>
          <w:lang w:val="en"/>
        </w:rPr>
        <w:t>And encoding to 0s and 1s, indicating if each file goes or not into the CD (let’s call it CD i for each iteration):</w:t>
      </w:r>
    </w:p>
    <w:tbl>
      <w:tblPr>
        <w:tblW w:w="4400" w:type="dxa"/>
        <w:jc w:val="center"/>
        <w:tblInd w:w="0" w:type="dxa"/>
        <w:tblBorders/>
        <w:tblCellMar>
          <w:top w:w="0" w:type="dxa"/>
          <w:left w:w="108" w:type="dxa"/>
          <w:bottom w:w="0" w:type="dxa"/>
          <w:right w:w="108" w:type="dxa"/>
        </w:tblCellMar>
        <w:tblLook w:noVBand="1" w:val="04a0" w:noHBand="0" w:lastColumn="0" w:firstColumn="1" w:lastRow="0" w:firstRow="1"/>
      </w:tblPr>
      <w:tblGrid>
        <w:gridCol w:w="1100"/>
        <w:gridCol w:w="1100"/>
        <w:gridCol w:w="1100"/>
        <w:gridCol w:w="1099"/>
      </w:tblGrid>
      <w:tr>
        <w:trPr>
          <w:trHeight w:val="288" w:hRule="atLeast"/>
        </w:trPr>
        <w:tc>
          <w:tcPr>
            <w:tcW w:w="1100" w:type="dxa"/>
            <w:tcBorders/>
            <w:shd w:fill="auto" w:val="clear"/>
            <w:vAlign w:val="bottom"/>
          </w:tcPr>
          <w:p>
            <w:pPr>
              <w:pStyle w:val="Normal"/>
              <w:spacing w:lineRule="auto" w:line="240" w:before="0" w:after="0"/>
              <w:jc w:val="both"/>
              <w:rPr>
                <w:rFonts w:cs="Calibri" w:cstheme="minorHAnsi"/>
                <w:color w:val="000000" w:themeColor="text1"/>
              </w:rPr>
            </w:pPr>
            <w:r>
              <w:rPr>
                <w:rFonts w:eastAsia="Times New Roman" w:cs="Calibri" w:cstheme="minorHAnsi"/>
                <w:color w:val="000000" w:themeColor="text1"/>
              </w:rPr>
              <w:t>0</w:t>
            </w:r>
          </w:p>
        </w:tc>
        <w:tc>
          <w:tcPr>
            <w:tcW w:w="1100" w:type="dxa"/>
            <w:tcBorders/>
            <w:shd w:fill="auto" w:val="clear"/>
            <w:vAlign w:val="bottom"/>
          </w:tcPr>
          <w:p>
            <w:pPr>
              <w:pStyle w:val="Normal"/>
              <w:spacing w:lineRule="auto" w:line="240" w:before="0" w:after="0"/>
              <w:jc w:val="both"/>
              <w:rPr>
                <w:rFonts w:eastAsia="Times New Roman" w:cs="Calibri" w:cstheme="minorHAnsi"/>
                <w:color w:val="000000" w:themeColor="text1"/>
              </w:rPr>
            </w:pPr>
            <w:r>
              <w:rPr>
                <w:rFonts w:eastAsia="Times New Roman" w:cs="Calibri" w:cstheme="minorHAnsi"/>
                <w:color w:val="000000" w:themeColor="text1"/>
              </w:rPr>
              <w:t>1</w:t>
            </w:r>
          </w:p>
        </w:tc>
        <w:tc>
          <w:tcPr>
            <w:tcW w:w="1100" w:type="dxa"/>
            <w:tcBorders/>
            <w:shd w:fill="auto" w:val="clear"/>
            <w:vAlign w:val="bottom"/>
          </w:tcPr>
          <w:p>
            <w:pPr>
              <w:pStyle w:val="Normal"/>
              <w:spacing w:lineRule="auto" w:line="240" w:before="0" w:after="0"/>
              <w:jc w:val="both"/>
              <w:rPr>
                <w:rFonts w:eastAsia="Times New Roman" w:cs="Calibri" w:cstheme="minorHAnsi"/>
                <w:color w:val="000000" w:themeColor="text1"/>
              </w:rPr>
            </w:pPr>
            <w:r>
              <w:rPr>
                <w:rFonts w:eastAsia="Times New Roman" w:cs="Calibri" w:cstheme="minorHAnsi"/>
                <w:color w:val="000000" w:themeColor="text1"/>
              </w:rPr>
              <w:t>2</w:t>
            </w:r>
          </w:p>
        </w:tc>
        <w:tc>
          <w:tcPr>
            <w:tcW w:w="1099" w:type="dxa"/>
            <w:tcBorders/>
            <w:shd w:fill="auto" w:val="clear"/>
            <w:vAlign w:val="bottom"/>
          </w:tcPr>
          <w:p>
            <w:pPr>
              <w:pStyle w:val="Normal"/>
              <w:spacing w:lineRule="auto" w:line="240" w:before="0" w:after="0"/>
              <w:jc w:val="both"/>
              <w:rPr>
                <w:rFonts w:eastAsia="Times New Roman" w:cs="Calibri" w:cstheme="minorHAnsi"/>
                <w:color w:val="000000" w:themeColor="text1"/>
              </w:rPr>
            </w:pPr>
            <w:r>
              <w:rPr>
                <w:rFonts w:eastAsia="Times New Roman" w:cs="Calibri" w:cstheme="minorHAnsi"/>
                <w:color w:val="000000" w:themeColor="text1"/>
              </w:rPr>
              <w:t>3</w:t>
            </w:r>
          </w:p>
        </w:tc>
      </w:tr>
      <w:tr>
        <w:trPr>
          <w:trHeight w:val="288" w:hRule="atLeast"/>
        </w:trPr>
        <w:tc>
          <w:tcPr>
            <w:tcW w:w="1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both"/>
              <w:rPr>
                <w:rFonts w:eastAsia="Times New Roman" w:cs="Calibri" w:cstheme="minorHAnsi"/>
                <w:color w:val="000000" w:themeColor="text1"/>
              </w:rPr>
            </w:pPr>
            <w:r>
              <w:rPr>
                <w:rFonts w:eastAsia="Times New Roman" w:cs="Calibri" w:cstheme="minorHAnsi"/>
                <w:color w:val="000000" w:themeColor="text1"/>
              </w:rPr>
              <w:t>1</w:t>
            </w:r>
          </w:p>
        </w:tc>
        <w:tc>
          <w:tcPr>
            <w:tcW w:w="1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both"/>
              <w:rPr>
                <w:rFonts w:eastAsia="Times New Roman" w:cs="Calibri" w:cstheme="minorHAnsi"/>
                <w:color w:val="000000" w:themeColor="text1"/>
              </w:rPr>
            </w:pPr>
            <w:r>
              <w:rPr>
                <w:rFonts w:eastAsia="Times New Roman" w:cs="Calibri" w:cstheme="minorHAnsi"/>
                <w:color w:val="000000" w:themeColor="text1"/>
              </w:rPr>
              <w:t>0</w:t>
            </w:r>
          </w:p>
        </w:tc>
        <w:tc>
          <w:tcPr>
            <w:tcW w:w="1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both"/>
              <w:rPr>
                <w:rFonts w:eastAsia="Times New Roman" w:cs="Calibri" w:cstheme="minorHAnsi"/>
                <w:color w:val="000000" w:themeColor="text1"/>
              </w:rPr>
            </w:pPr>
            <w:r>
              <w:rPr>
                <w:rFonts w:eastAsia="Times New Roman" w:cs="Calibri" w:cstheme="minorHAnsi"/>
                <w:color w:val="000000" w:themeColor="text1"/>
              </w:rPr>
              <w:t>0</w:t>
            </w:r>
          </w:p>
        </w:tc>
        <w:tc>
          <w:tcPr>
            <w:tcW w:w="10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both"/>
              <w:rPr>
                <w:rFonts w:eastAsia="Times New Roman" w:cs="Calibri" w:cstheme="minorHAnsi"/>
                <w:color w:val="000000" w:themeColor="text1"/>
              </w:rPr>
            </w:pPr>
            <w:r>
              <w:rPr>
                <w:rFonts w:eastAsia="Times New Roman" w:cs="Calibri" w:cstheme="minorHAnsi"/>
                <w:color w:val="000000" w:themeColor="text1"/>
              </w:rPr>
              <w:t>1</w:t>
            </w:r>
          </w:p>
        </w:tc>
      </w:tr>
    </w:tbl>
    <w:p>
      <w:pPr>
        <w:pStyle w:val="ListParagraph"/>
        <w:spacing w:lineRule="auto" w:line="240" w:before="0" w:after="0"/>
        <w:ind w:left="1800" w:hanging="0"/>
        <w:contextualSpacing/>
        <w:jc w:val="both"/>
        <w:rPr>
          <w:rStyle w:val="Item"/>
          <w:rFonts w:eastAsia="Times New Roman" w:cs="Calibri" w:cstheme="minorHAnsi"/>
          <w:color w:val="000000" w:themeColor="text1"/>
          <w:lang w:val="en"/>
        </w:rPr>
      </w:pPr>
      <w:r>
        <w:rPr>
          <w:rStyle w:val="Item"/>
          <w:rFonts w:eastAsia="Times New Roman" w:cs="Calibri" w:cstheme="minorHAnsi"/>
          <w:color w:val="000000" w:themeColor="text1"/>
          <w:sz w:val="24"/>
          <w:szCs w:val="24"/>
          <w:lang w:val="en"/>
        </w:rPr>
        <w:t>In this example we would be starting with files 1 and 4 being included, and files 2 and 3 excluded from CD i.</w:t>
      </w:r>
    </w:p>
    <w:p>
      <w:pPr>
        <w:pStyle w:val="ListParagraph"/>
        <w:numPr>
          <w:ilvl w:val="0"/>
          <w:numId w:val="4"/>
        </w:numPr>
        <w:spacing w:lineRule="auto" w:line="240" w:before="0" w:after="0"/>
        <w:contextualSpacing/>
        <w:jc w:val="both"/>
        <w:rPr>
          <w:rStyle w:val="Item"/>
          <w:rFonts w:eastAsia="Times New Roman" w:cs="Calibri" w:cstheme="minorHAnsi"/>
          <w:color w:val="000000" w:themeColor="text1"/>
          <w:sz w:val="24"/>
          <w:szCs w:val="24"/>
          <w:lang w:val="en"/>
        </w:rPr>
      </w:pPr>
      <w:r>
        <w:rPr>
          <w:rStyle w:val="Item"/>
          <w:rFonts w:eastAsia="Times New Roman" w:cs="Calibri" w:cstheme="minorHAnsi"/>
          <w:color w:val="000000" w:themeColor="text1"/>
          <w:sz w:val="24"/>
          <w:szCs w:val="24"/>
          <w:lang w:val="en"/>
        </w:rPr>
        <w:t xml:space="preserve">Later we ran the GA, using one of two methods (roulette-wheel for example or group selection with elitism option) to check how much files maximize the CD capacity. </w:t>
      </w:r>
    </w:p>
    <w:p>
      <w:pPr>
        <w:pStyle w:val="ListParagraph"/>
        <w:numPr>
          <w:ilvl w:val="0"/>
          <w:numId w:val="4"/>
        </w:numPr>
        <w:spacing w:lineRule="auto" w:line="240" w:before="0" w:after="0"/>
        <w:contextualSpacing/>
        <w:jc w:val="both"/>
        <w:rPr>
          <w:rStyle w:val="Item"/>
          <w:rFonts w:eastAsia="Times New Roman" w:cs="Calibri" w:cstheme="minorHAnsi"/>
          <w:color w:val="000000" w:themeColor="text1"/>
          <w:sz w:val="24"/>
          <w:szCs w:val="24"/>
          <w:lang w:val="en"/>
        </w:rPr>
      </w:pPr>
      <w:r>
        <w:rPr>
          <w:rStyle w:val="Item"/>
          <w:rFonts w:eastAsia="Times New Roman" w:cs="Calibri" w:cstheme="minorHAnsi"/>
          <w:color w:val="000000" w:themeColor="text1"/>
          <w:sz w:val="24"/>
          <w:szCs w:val="24"/>
          <w:lang w:val="en"/>
        </w:rPr>
        <w:t>When we obtain the resulting number of files we must reduce the population in the same quantity and continue iteration with the next CD (i+1) and the remaining population of files.</w:t>
      </w:r>
    </w:p>
    <w:p>
      <w:pPr>
        <w:pStyle w:val="Normal"/>
        <w:spacing w:lineRule="auto" w:line="240" w:before="0" w:after="0"/>
        <w:ind w:left="1440" w:hanging="0"/>
        <w:jc w:val="both"/>
        <w:rPr>
          <w:rStyle w:val="Item"/>
          <w:rFonts w:eastAsia="Times New Roman" w:cs="Calibri" w:cstheme="minorHAnsi"/>
          <w:color w:val="000000" w:themeColor="text1"/>
          <w:sz w:val="24"/>
          <w:szCs w:val="24"/>
          <w:lang w:val="en"/>
        </w:rPr>
      </w:pPr>
      <w:r>
        <w:rPr>
          <w:rStyle w:val="Item"/>
          <w:rFonts w:eastAsia="Times New Roman" w:cs="Calibri" w:cstheme="minorHAnsi"/>
          <w:color w:val="000000" w:themeColor="text1"/>
          <w:sz w:val="24"/>
          <w:szCs w:val="24"/>
          <w:lang w:val="en"/>
        </w:rPr>
        <w:t>At the end we would have N (or K CDs if we reach the limit) with a quantity of songs near to its maximum, possible not the most optimal solution but must be close to it and with low computational effort (linear and not exponential), solving so our NP problem of backing up our songs.</w:t>
      </w:r>
    </w:p>
    <w:p>
      <w:pPr>
        <w:pStyle w:val="ListParagraph"/>
        <w:spacing w:lineRule="auto" w:line="240" w:before="0" w:after="0"/>
        <w:contextualSpacing/>
        <w:jc w:val="both"/>
        <w:rPr>
          <w:rStyle w:val="Item"/>
          <w:rFonts w:eastAsia="Times New Roman" w:cs="Calibri" w:cstheme="minorHAnsi"/>
          <w:color w:val="000000" w:themeColor="text1"/>
          <w:sz w:val="24"/>
          <w:szCs w:val="24"/>
          <w:lang w:val="en"/>
        </w:rPr>
      </w:pPr>
      <w:r>
        <w:rPr>
          <w:rFonts w:eastAsia="Times New Roman" w:cs="Calibri" w:cstheme="minorHAnsi"/>
          <w:color w:val="000000" w:themeColor="text1"/>
          <w:sz w:val="24"/>
          <w:szCs w:val="24"/>
          <w:lang w:val="en"/>
        </w:rPr>
      </w:r>
    </w:p>
    <w:p>
      <w:pPr>
        <w:pStyle w:val="ListParagraph"/>
        <w:numPr>
          <w:ilvl w:val="0"/>
          <w:numId w:val="1"/>
        </w:numPr>
        <w:spacing w:lineRule="auto" w:line="240" w:before="0" w:after="0"/>
        <w:contextualSpacing/>
        <w:jc w:val="both"/>
        <w:rPr>
          <w:rFonts w:eastAsia="Times New Roman" w:cs="Calibri" w:cstheme="minorHAnsi"/>
          <w:b/>
          <w:b/>
          <w:color w:val="000000" w:themeColor="text1"/>
          <w:sz w:val="24"/>
          <w:szCs w:val="24"/>
          <w:lang w:val="en"/>
        </w:rPr>
      </w:pPr>
      <w:r>
        <w:rPr>
          <w:rFonts w:eastAsia="Times New Roman" w:cs="Calibri" w:cstheme="minorHAnsi"/>
          <w:b/>
          <w:color w:val="000000" w:themeColor="text1"/>
          <w:sz w:val="24"/>
          <w:szCs w:val="24"/>
          <w:lang w:val="en"/>
        </w:rPr>
        <w:t>For each of the following Agents, develop a PEAS description of the task environment:</w:t>
      </w:r>
    </w:p>
    <w:p>
      <w:pPr>
        <w:pStyle w:val="ListParagraph"/>
        <w:jc w:val="both"/>
        <w:rPr>
          <w:rFonts w:eastAsia="Times New Roman" w:cs="Calibri" w:cstheme="minorHAnsi"/>
          <w:color w:val="000000" w:themeColor="text1"/>
          <w:sz w:val="24"/>
          <w:szCs w:val="24"/>
          <w:lang w:val="en"/>
        </w:rPr>
      </w:pPr>
      <w:r>
        <w:rPr>
          <w:rFonts w:eastAsia="Times New Roman" w:cs="Calibri" w:cstheme="minorHAnsi"/>
          <w:color w:val="000000" w:themeColor="text1"/>
          <w:sz w:val="24"/>
          <w:szCs w:val="24"/>
          <w:lang w:val="en"/>
        </w:rPr>
      </w:r>
    </w:p>
    <w:p>
      <w:pPr>
        <w:pStyle w:val="ListParagraph"/>
        <w:numPr>
          <w:ilvl w:val="0"/>
          <w:numId w:val="2"/>
        </w:numPr>
        <w:spacing w:lineRule="auto" w:line="240" w:before="0" w:after="0"/>
        <w:contextualSpacing/>
        <w:jc w:val="both"/>
        <w:rPr>
          <w:rFonts w:eastAsia="Times New Roman" w:cs="Calibri" w:cstheme="minorHAnsi"/>
          <w:color w:val="000000" w:themeColor="text1"/>
          <w:sz w:val="24"/>
          <w:szCs w:val="24"/>
          <w:lang w:val="en"/>
        </w:rPr>
      </w:pPr>
      <w:r>
        <w:rPr>
          <w:rFonts w:eastAsia="Times New Roman" w:cs="Calibri" w:cstheme="minorHAnsi"/>
          <w:color w:val="000000" w:themeColor="text1"/>
          <w:sz w:val="24"/>
          <w:szCs w:val="24"/>
          <w:lang w:val="en"/>
        </w:rPr>
        <w:t>Robot soccer player</w:t>
      </w:r>
    </w:p>
    <w:p>
      <w:pPr>
        <w:pStyle w:val="ListParagraph"/>
        <w:numPr>
          <w:ilvl w:val="0"/>
          <w:numId w:val="2"/>
        </w:numPr>
        <w:spacing w:lineRule="auto" w:line="240" w:before="0" w:after="0"/>
        <w:contextualSpacing/>
        <w:jc w:val="both"/>
        <w:rPr>
          <w:rFonts w:eastAsia="Times New Roman" w:cs="Calibri" w:cstheme="minorHAnsi"/>
          <w:color w:val="000000" w:themeColor="text1"/>
          <w:sz w:val="24"/>
          <w:szCs w:val="24"/>
          <w:lang w:val="en"/>
        </w:rPr>
      </w:pPr>
      <w:r>
        <w:rPr>
          <w:rFonts w:eastAsia="Times New Roman" w:cs="Calibri" w:cstheme="minorHAnsi"/>
          <w:color w:val="000000" w:themeColor="text1"/>
          <w:sz w:val="24"/>
          <w:szCs w:val="24"/>
          <w:lang w:val="en"/>
        </w:rPr>
        <w:t>Internet book-shopping Agent</w:t>
      </w:r>
    </w:p>
    <w:p>
      <w:pPr>
        <w:pStyle w:val="ListParagraph"/>
        <w:numPr>
          <w:ilvl w:val="0"/>
          <w:numId w:val="2"/>
        </w:numPr>
        <w:spacing w:lineRule="auto" w:line="240" w:before="0" w:after="0"/>
        <w:contextualSpacing/>
        <w:jc w:val="both"/>
        <w:rPr>
          <w:rFonts w:eastAsia="Times New Roman" w:cs="Calibri" w:cstheme="minorHAnsi"/>
          <w:color w:val="000000" w:themeColor="text1"/>
          <w:sz w:val="24"/>
          <w:szCs w:val="24"/>
          <w:lang w:val="en"/>
        </w:rPr>
      </w:pPr>
      <w:r>
        <w:rPr>
          <w:rFonts w:eastAsia="Times New Roman" w:cs="Calibri" w:cstheme="minorHAnsi"/>
          <w:color w:val="000000" w:themeColor="text1"/>
          <w:sz w:val="24"/>
          <w:szCs w:val="24"/>
          <w:lang w:val="en"/>
        </w:rPr>
        <w:t>Autonomous Mars rover</w:t>
      </w:r>
    </w:p>
    <w:p>
      <w:pPr>
        <w:pStyle w:val="ListParagraph"/>
        <w:numPr>
          <w:ilvl w:val="0"/>
          <w:numId w:val="2"/>
        </w:numPr>
        <w:spacing w:lineRule="auto" w:line="240" w:before="0" w:after="0"/>
        <w:contextualSpacing/>
        <w:jc w:val="both"/>
        <w:rPr>
          <w:rFonts w:eastAsia="Times New Roman" w:cs="Calibri" w:cstheme="minorHAnsi"/>
          <w:color w:val="000000" w:themeColor="text1"/>
          <w:sz w:val="24"/>
          <w:szCs w:val="24"/>
          <w:lang w:val="en"/>
        </w:rPr>
      </w:pPr>
      <w:r>
        <w:rPr>
          <w:rFonts w:eastAsia="Times New Roman" w:cs="Calibri" w:cstheme="minorHAnsi"/>
          <w:color w:val="000000" w:themeColor="text1"/>
          <w:sz w:val="24"/>
          <w:szCs w:val="24"/>
          <w:lang w:val="en"/>
        </w:rPr>
        <w:t>Mathematician’s Theorem Proving Assistant</w:t>
      </w:r>
    </w:p>
    <w:p>
      <w:pPr>
        <w:pStyle w:val="Normal"/>
        <w:spacing w:lineRule="auto" w:line="240" w:before="0" w:after="0"/>
        <w:jc w:val="both"/>
        <w:rPr>
          <w:rFonts w:eastAsia="Times New Roman" w:cs="Calibri" w:cstheme="minorHAnsi"/>
          <w:color w:val="000000" w:themeColor="text1"/>
          <w:sz w:val="24"/>
          <w:szCs w:val="24"/>
          <w:lang w:val="en"/>
        </w:rPr>
      </w:pPr>
      <w:r>
        <w:rPr>
          <w:rFonts w:eastAsia="Times New Roman" w:cs="Calibri" w:cstheme="minorHAnsi"/>
          <w:color w:val="000000" w:themeColor="text1"/>
          <w:sz w:val="24"/>
          <w:szCs w:val="24"/>
          <w:lang w:val="en"/>
        </w:rPr>
      </w:r>
    </w:p>
    <w:tbl>
      <w:tblPr>
        <w:tblStyle w:val="GridTable4-Accent5"/>
        <w:tblW w:w="9428" w:type="dxa"/>
        <w:jc w:val="center"/>
        <w:tblInd w:w="0" w:type="dxa"/>
        <w:tblCellMar>
          <w:top w:w="0" w:type="dxa"/>
          <w:left w:w="108" w:type="dxa"/>
          <w:bottom w:w="0" w:type="dxa"/>
          <w:right w:w="108" w:type="dxa"/>
        </w:tblCellMar>
        <w:tblLook w:noVBand="1" w:val="04a0" w:noHBand="0" w:lastColumn="0" w:firstColumn="1" w:lastRow="0" w:firstRow="1"/>
      </w:tblPr>
      <w:tblGrid>
        <w:gridCol w:w="1947"/>
        <w:gridCol w:w="1870"/>
        <w:gridCol w:w="1869"/>
        <w:gridCol w:w="1870"/>
        <w:gridCol w:w="1872"/>
      </w:tblGrid>
      <w:tr>
        <w:trPr>
          <w:cnfStyle w:val="100000000000" w:firstRow="1" w:lastRow="0" w:firstColumn="0" w:lastColumn="0" w:oddVBand="0" w:evenVBand="0" w:oddHBand="0" w:evenHBand="0" w:firstRowFirstColumn="0" w:firstRowLastColumn="0" w:lastRowFirstColumn="0" w:lastRowLastColumn="0"/>
        </w:trPr>
        <w:tc>
          <w:tcPr>
            <w:tcW w:w="1947"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Pr>
          <w:p>
            <w:pPr>
              <w:pStyle w:val="Normal"/>
              <w:spacing w:lineRule="auto" w:line="240" w:before="0" w:after="0"/>
              <w:rPr>
                <w:rFonts w:ascii="Times New Roman" w:hAnsi="Times New Roman" w:eastAsia="Times New Roman" w:cs="Times New Roman"/>
                <w:color w:val="40404C"/>
                <w:sz w:val="24"/>
                <w:szCs w:val="24"/>
                <w:lang w:val="en"/>
              </w:rPr>
            </w:pPr>
            <w:r>
              <w:rPr>
                <w:rFonts w:eastAsia="Times New Roman" w:cs="Times New Roman" w:ascii="Times New Roman" w:hAnsi="Times New Roman"/>
                <w:b/>
                <w:bCs/>
                <w:color w:val="40404C"/>
                <w:sz w:val="24"/>
                <w:szCs w:val="24"/>
                <w:lang w:val="en"/>
              </w:rPr>
              <w:t>Task</w:t>
            </w:r>
          </w:p>
        </w:tc>
        <w:tc>
          <w:tcPr>
            <w:tcW w:w="1870"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40404C"/>
                <w:sz w:val="24"/>
                <w:szCs w:val="24"/>
                <w:lang w:val="en"/>
              </w:rPr>
            </w:pPr>
            <w:r>
              <w:rPr>
                <w:rFonts w:eastAsia="Times New Roman" w:cs="Times New Roman" w:ascii="Times New Roman" w:hAnsi="Times New Roman"/>
                <w:b/>
                <w:bCs/>
                <w:color w:val="40404C"/>
                <w:sz w:val="24"/>
                <w:szCs w:val="24"/>
                <w:lang w:val="en"/>
              </w:rPr>
              <w:t>Performance measure</w:t>
            </w:r>
          </w:p>
        </w:tc>
        <w:tc>
          <w:tcPr>
            <w:tcW w:w="186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40404C"/>
                <w:sz w:val="24"/>
                <w:szCs w:val="24"/>
                <w:lang w:val="en"/>
              </w:rPr>
            </w:pPr>
            <w:r>
              <w:rPr>
                <w:rFonts w:eastAsia="Times New Roman" w:cs="Times New Roman" w:ascii="Times New Roman" w:hAnsi="Times New Roman"/>
                <w:b/>
                <w:bCs/>
                <w:color w:val="40404C"/>
                <w:sz w:val="24"/>
                <w:szCs w:val="24"/>
                <w:lang w:val="en"/>
              </w:rPr>
              <w:t>Environment</w:t>
            </w:r>
          </w:p>
        </w:tc>
        <w:tc>
          <w:tcPr>
            <w:tcW w:w="1870"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40404C"/>
                <w:sz w:val="24"/>
                <w:szCs w:val="24"/>
                <w:lang w:val="en"/>
              </w:rPr>
            </w:pPr>
            <w:r>
              <w:rPr>
                <w:rFonts w:eastAsia="Times New Roman" w:cs="Times New Roman" w:ascii="Times New Roman" w:hAnsi="Times New Roman"/>
                <w:b/>
                <w:bCs/>
                <w:color w:val="40404C"/>
                <w:sz w:val="24"/>
                <w:szCs w:val="24"/>
                <w:lang w:val="en"/>
              </w:rPr>
              <w:t>Actuators</w:t>
            </w:r>
          </w:p>
        </w:tc>
        <w:tc>
          <w:tcPr>
            <w:tcW w:w="1872"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40404C"/>
                <w:sz w:val="24"/>
                <w:szCs w:val="24"/>
                <w:lang w:val="en"/>
              </w:rPr>
            </w:pPr>
            <w:r>
              <w:rPr>
                <w:rFonts w:eastAsia="Times New Roman" w:cs="Times New Roman" w:ascii="Times New Roman" w:hAnsi="Times New Roman"/>
                <w:b/>
                <w:bCs/>
                <w:color w:val="40404C"/>
                <w:sz w:val="24"/>
                <w:szCs w:val="24"/>
                <w:lang w:val="en"/>
              </w:rPr>
              <w:t>Sensors</w:t>
            </w:r>
          </w:p>
        </w:tc>
      </w:tr>
      <w:tr>
        <w:trPr>
          <w:cnfStyle w:val="000000100000" w:firstRow="0" w:lastRow="0" w:firstColumn="0" w:lastColumn="0" w:oddVBand="0" w:evenVBand="0" w:oddHBand="1" w:evenHBand="0" w:firstRowFirstColumn="0" w:firstRowLastColumn="0" w:lastRowFirstColumn="0" w:lastRowLastColumn="0"/>
        </w:trPr>
        <w:tc>
          <w:tcPr>
            <w:tcW w:w="1947"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Times New Roman" w:hAnsi="Times New Roman" w:eastAsia="Times New Roman" w:cs="Times New Roman"/>
                <w:color w:val="40404C"/>
                <w:sz w:val="24"/>
                <w:szCs w:val="24"/>
                <w:lang w:val="en"/>
              </w:rPr>
            </w:pPr>
            <w:r>
              <w:rPr>
                <w:rFonts w:eastAsia="Times New Roman" w:cs="Times New Roman" w:ascii="Times New Roman" w:hAnsi="Times New Roman"/>
                <w:b/>
                <w:bCs/>
                <w:color w:val="40404C"/>
                <w:sz w:val="24"/>
                <w:szCs w:val="24"/>
                <w:lang w:val="en"/>
              </w:rPr>
              <w:t>Robot soccer player</w:t>
            </w:r>
          </w:p>
        </w:tc>
        <w:tc>
          <w:tcPr>
            <w:tcW w:w="1870"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40404C"/>
                <w:sz w:val="24"/>
                <w:szCs w:val="24"/>
                <w:lang w:val="en"/>
              </w:rPr>
            </w:pPr>
            <w:r>
              <w:rPr>
                <w:rFonts w:eastAsia="Times New Roman" w:cs="Times New Roman" w:ascii="Times New Roman" w:hAnsi="Times New Roman"/>
                <w:color w:val="40404C"/>
                <w:sz w:val="24"/>
                <w:szCs w:val="24"/>
                <w:lang w:val="en"/>
              </w:rPr>
              <w:t>Obey the rules, maximize the score, numbers of mistakes</w:t>
            </w:r>
          </w:p>
        </w:tc>
        <w:tc>
          <w:tcPr>
            <w:tcW w:w="1869"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40404C"/>
                <w:sz w:val="24"/>
                <w:szCs w:val="24"/>
                <w:lang w:val="en"/>
              </w:rPr>
            </w:pPr>
            <w:r>
              <w:rPr>
                <w:rFonts w:eastAsia="Times New Roman" w:cs="Times New Roman" w:ascii="Times New Roman" w:hAnsi="Times New Roman"/>
                <w:color w:val="40404C"/>
                <w:sz w:val="24"/>
                <w:szCs w:val="24"/>
                <w:lang w:val="en"/>
              </w:rPr>
              <w:t>Grass, ball, team players, rivals</w:t>
            </w:r>
          </w:p>
        </w:tc>
        <w:tc>
          <w:tcPr>
            <w:tcW w:w="1870"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40404C"/>
                <w:sz w:val="24"/>
                <w:szCs w:val="24"/>
                <w:lang w:val="en"/>
              </w:rPr>
            </w:pPr>
            <w:r>
              <w:rPr>
                <w:rFonts w:eastAsia="Times New Roman" w:cs="Times New Roman" w:ascii="Times New Roman" w:hAnsi="Times New Roman"/>
                <w:color w:val="40404C"/>
                <w:sz w:val="24"/>
                <w:szCs w:val="24"/>
                <w:lang w:val="en"/>
              </w:rPr>
              <w:t>Head, body, arms, legs, speakers</w:t>
            </w:r>
          </w:p>
        </w:tc>
        <w:tc>
          <w:tcPr>
            <w:tcW w:w="1872"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40404C"/>
                <w:sz w:val="24"/>
                <w:szCs w:val="24"/>
                <w:lang w:val="en"/>
              </w:rPr>
            </w:pPr>
            <w:r>
              <w:rPr>
                <w:rFonts w:eastAsia="Times New Roman" w:cs="Times New Roman" w:ascii="Times New Roman" w:hAnsi="Times New Roman"/>
                <w:color w:val="40404C"/>
                <w:sz w:val="24"/>
                <w:szCs w:val="24"/>
                <w:lang w:val="en"/>
              </w:rPr>
              <w:t>Touch sensors, video camera, microphone, communication sensors</w:t>
            </w:r>
          </w:p>
        </w:tc>
      </w:tr>
      <w:tr>
        <w:trPr/>
        <w:tc>
          <w:tcPr>
            <w:tcW w:w="19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color w:val="40404C"/>
                <w:sz w:val="24"/>
                <w:szCs w:val="24"/>
                <w:lang w:val="en"/>
              </w:rPr>
            </w:pPr>
            <w:r>
              <w:rPr>
                <w:rFonts w:eastAsia="Times New Roman" w:cs="Times New Roman" w:ascii="Times New Roman" w:hAnsi="Times New Roman"/>
                <w:b/>
                <w:bCs/>
                <w:color w:val="40404C"/>
                <w:sz w:val="24"/>
                <w:szCs w:val="24"/>
                <w:lang w:val="en"/>
              </w:rPr>
              <w:t>Internet book-shopping Agent</w:t>
            </w:r>
          </w:p>
        </w:tc>
        <w:tc>
          <w:tcPr>
            <w:tcW w:w="187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40404C"/>
                <w:sz w:val="24"/>
                <w:szCs w:val="24"/>
                <w:lang w:val="en"/>
              </w:rPr>
            </w:pPr>
            <w:r>
              <w:rPr>
                <w:rFonts w:eastAsia="Times New Roman" w:cs="Times New Roman" w:ascii="Times New Roman" w:hAnsi="Times New Roman"/>
                <w:color w:val="40404C"/>
                <w:sz w:val="24"/>
                <w:szCs w:val="24"/>
                <w:lang w:val="en"/>
              </w:rPr>
              <w:t>Time, minimizing cost, books that some customer are interested</w:t>
            </w:r>
          </w:p>
        </w:tc>
        <w:tc>
          <w:tcPr>
            <w:tcW w:w="186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40404C"/>
                <w:sz w:val="24"/>
                <w:szCs w:val="24"/>
                <w:lang w:val="en"/>
              </w:rPr>
            </w:pPr>
            <w:r>
              <w:rPr>
                <w:rFonts w:eastAsia="Times New Roman" w:cs="Times New Roman" w:ascii="Times New Roman" w:hAnsi="Times New Roman"/>
                <w:color w:val="40404C"/>
                <w:sz w:val="24"/>
                <w:szCs w:val="24"/>
                <w:lang w:val="en"/>
              </w:rPr>
              <w:t>Customer, Browser, internet</w:t>
            </w:r>
          </w:p>
        </w:tc>
        <w:tc>
          <w:tcPr>
            <w:tcW w:w="187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40404C"/>
                <w:sz w:val="24"/>
                <w:szCs w:val="24"/>
                <w:lang w:val="en"/>
              </w:rPr>
            </w:pPr>
            <w:r>
              <w:rPr>
                <w:rFonts w:eastAsia="Times New Roman" w:cs="Times New Roman" w:ascii="Times New Roman" w:hAnsi="Times New Roman"/>
                <w:color w:val="40404C"/>
                <w:sz w:val="24"/>
                <w:szCs w:val="24"/>
                <w:lang w:val="en"/>
              </w:rPr>
              <w:t>Display, speakers, add new orders</w:t>
            </w:r>
          </w:p>
        </w:tc>
        <w:tc>
          <w:tcPr>
            <w:tcW w:w="18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40404C"/>
                <w:sz w:val="24"/>
                <w:szCs w:val="24"/>
                <w:lang w:val="en"/>
              </w:rPr>
            </w:pPr>
            <w:r>
              <w:rPr>
                <w:rFonts w:eastAsia="Times New Roman" w:cs="Times New Roman" w:ascii="Times New Roman" w:hAnsi="Times New Roman"/>
                <w:color w:val="40404C"/>
                <w:sz w:val="24"/>
                <w:szCs w:val="24"/>
                <w:lang w:val="en"/>
              </w:rPr>
              <w:t>Mouse, microphone, web pages, buttons or hyperlinks, keyboard,</w:t>
            </w:r>
          </w:p>
        </w:tc>
      </w:tr>
      <w:tr>
        <w:trPr>
          <w:cnfStyle w:val="000000100000" w:firstRow="0" w:lastRow="0" w:firstColumn="0" w:lastColumn="0" w:oddVBand="0" w:evenVBand="0" w:oddHBand="1" w:evenHBand="0" w:firstRowFirstColumn="0" w:firstRowLastColumn="0" w:lastRowFirstColumn="0" w:lastRowLastColumn="0"/>
        </w:trPr>
        <w:tc>
          <w:tcPr>
            <w:tcW w:w="1947"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0" w:after="0"/>
              <w:rPr>
                <w:rFonts w:ascii="Times New Roman" w:hAnsi="Times New Roman" w:eastAsia="Times New Roman" w:cs="Times New Roman"/>
                <w:color w:val="40404C"/>
                <w:sz w:val="24"/>
                <w:szCs w:val="24"/>
                <w:lang w:val="en"/>
              </w:rPr>
            </w:pPr>
            <w:r>
              <w:rPr>
                <w:rFonts w:eastAsia="Times New Roman" w:cs="Times New Roman" w:ascii="Times New Roman" w:hAnsi="Times New Roman"/>
                <w:b/>
                <w:bCs/>
                <w:color w:val="40404C"/>
                <w:sz w:val="24"/>
                <w:szCs w:val="24"/>
                <w:lang w:val="en"/>
              </w:rPr>
              <w:t>Autonomous Mars rover</w:t>
            </w:r>
          </w:p>
        </w:tc>
        <w:tc>
          <w:tcPr>
            <w:tcW w:w="1870"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40404C"/>
                <w:sz w:val="24"/>
                <w:szCs w:val="24"/>
                <w:lang w:val="en"/>
              </w:rPr>
            </w:pPr>
            <w:r>
              <w:rPr>
                <w:rFonts w:eastAsia="Times New Roman" w:cs="Times New Roman" w:ascii="Times New Roman" w:hAnsi="Times New Roman"/>
                <w:color w:val="40404C"/>
                <w:sz w:val="24"/>
                <w:szCs w:val="24"/>
                <w:lang w:val="en"/>
              </w:rPr>
              <w:t>Explore terrains, collect, analyze, explore, communication with Earth station</w:t>
            </w:r>
          </w:p>
        </w:tc>
        <w:tc>
          <w:tcPr>
            <w:tcW w:w="1869"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40404C"/>
                <w:sz w:val="24"/>
                <w:szCs w:val="24"/>
                <w:lang w:val="en"/>
              </w:rPr>
            </w:pPr>
            <w:r>
              <w:rPr>
                <w:rFonts w:eastAsia="Times New Roman" w:cs="Times New Roman" w:ascii="Times New Roman" w:hAnsi="Times New Roman"/>
                <w:color w:val="40404C"/>
                <w:sz w:val="24"/>
                <w:szCs w:val="24"/>
                <w:lang w:val="en"/>
              </w:rPr>
              <w:t>Vehicle, mars</w:t>
            </w:r>
          </w:p>
        </w:tc>
        <w:tc>
          <w:tcPr>
            <w:tcW w:w="1870"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40404C"/>
                <w:sz w:val="24"/>
                <w:szCs w:val="24"/>
                <w:lang w:val="en"/>
              </w:rPr>
            </w:pPr>
            <w:r>
              <w:rPr>
                <w:rFonts w:eastAsia="Times New Roman" w:cs="Times New Roman" w:ascii="Times New Roman" w:hAnsi="Times New Roman"/>
                <w:color w:val="40404C"/>
                <w:sz w:val="24"/>
                <w:szCs w:val="24"/>
                <w:lang w:val="en"/>
              </w:rPr>
              <w:t>Communication devices, arm, legs</w:t>
            </w:r>
          </w:p>
        </w:tc>
        <w:tc>
          <w:tcPr>
            <w:tcW w:w="1872" w:type="dxa"/>
            <w:tcBorders/>
            <w:shd w:color="auto" w:fill="DEEAF6"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40404C"/>
                <w:sz w:val="24"/>
                <w:szCs w:val="24"/>
                <w:lang w:val="en"/>
              </w:rPr>
            </w:pPr>
            <w:r>
              <w:rPr>
                <w:rFonts w:eastAsia="Times New Roman" w:cs="Times New Roman" w:ascii="Times New Roman" w:hAnsi="Times New Roman"/>
                <w:color w:val="40404C"/>
                <w:sz w:val="24"/>
                <w:szCs w:val="24"/>
                <w:lang w:val="en"/>
              </w:rPr>
              <w:t>Video camera, receivers, communication sensors</w:t>
            </w:r>
          </w:p>
        </w:tc>
      </w:tr>
      <w:tr>
        <w:trPr/>
        <w:tc>
          <w:tcPr>
            <w:tcW w:w="19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color w:val="40404C"/>
                <w:sz w:val="24"/>
                <w:szCs w:val="24"/>
                <w:lang w:val="en"/>
              </w:rPr>
            </w:pPr>
            <w:r>
              <w:rPr>
                <w:rFonts w:eastAsia="Times New Roman" w:cs="Times New Roman" w:ascii="Times New Roman" w:hAnsi="Times New Roman"/>
                <w:b/>
                <w:bCs/>
                <w:color w:val="40404C"/>
                <w:sz w:val="24"/>
                <w:szCs w:val="24"/>
                <w:lang w:val="en"/>
              </w:rPr>
              <w:t>Mathematician’s Theorem Proving Assistant</w:t>
            </w:r>
          </w:p>
        </w:tc>
        <w:tc>
          <w:tcPr>
            <w:tcW w:w="187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40404C"/>
                <w:sz w:val="24"/>
                <w:szCs w:val="24"/>
                <w:lang w:val="en"/>
              </w:rPr>
            </w:pPr>
            <w:r>
              <w:rPr>
                <w:rFonts w:eastAsia="Times New Roman" w:cs="Times New Roman" w:ascii="Times New Roman" w:hAnsi="Times New Roman"/>
                <w:color w:val="40404C"/>
                <w:sz w:val="24"/>
                <w:szCs w:val="24"/>
                <w:lang w:val="en"/>
              </w:rPr>
              <w:t>Correctness in proving, time requirement</w:t>
            </w:r>
          </w:p>
        </w:tc>
        <w:tc>
          <w:tcPr>
            <w:tcW w:w="186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40404C"/>
                <w:sz w:val="24"/>
                <w:szCs w:val="24"/>
                <w:lang w:val="en"/>
              </w:rPr>
            </w:pPr>
            <w:r>
              <w:rPr>
                <w:rFonts w:eastAsia="Times New Roman" w:cs="Times New Roman" w:ascii="Times New Roman" w:hAnsi="Times New Roman"/>
                <w:color w:val="40404C"/>
                <w:sz w:val="24"/>
                <w:szCs w:val="24"/>
                <w:lang w:val="en"/>
              </w:rPr>
              <w:t>The theorem to prove, mathematical tools</w:t>
            </w:r>
          </w:p>
        </w:tc>
        <w:tc>
          <w:tcPr>
            <w:tcW w:w="187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40404C"/>
                <w:sz w:val="24"/>
                <w:szCs w:val="24"/>
                <w:lang w:val="en"/>
              </w:rPr>
            </w:pPr>
            <w:r>
              <w:rPr>
                <w:rFonts w:eastAsia="Times New Roman" w:cs="Times New Roman" w:ascii="Times New Roman" w:hAnsi="Times New Roman"/>
                <w:color w:val="40404C"/>
                <w:sz w:val="24"/>
                <w:szCs w:val="24"/>
                <w:lang w:val="en"/>
              </w:rPr>
              <w:t>Display, speakers, output functions, output axioms</w:t>
            </w:r>
          </w:p>
        </w:tc>
        <w:tc>
          <w:tcPr>
            <w:tcW w:w="187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40404C"/>
                <w:sz w:val="24"/>
                <w:szCs w:val="24"/>
                <w:lang w:val="en"/>
              </w:rPr>
            </w:pPr>
            <w:r>
              <w:rPr>
                <w:rFonts w:eastAsia="Times New Roman" w:cs="Times New Roman" w:ascii="Times New Roman" w:hAnsi="Times New Roman"/>
                <w:color w:val="40404C"/>
                <w:sz w:val="24"/>
                <w:szCs w:val="24"/>
                <w:lang w:val="en"/>
              </w:rPr>
              <w:t>Mouse, Keyboard, microphone, functions / methods to take input from mathematical tools</w:t>
            </w:r>
          </w:p>
        </w:tc>
      </w:tr>
    </w:tbl>
    <w:p>
      <w:pPr>
        <w:pStyle w:val="Normal"/>
        <w:spacing w:lineRule="auto" w:line="240" w:before="0" w:after="0"/>
        <w:jc w:val="both"/>
        <w:rPr>
          <w:rFonts w:eastAsia="Times New Roman" w:cs="Calibri" w:cstheme="minorHAnsi"/>
          <w:color w:val="000000" w:themeColor="text1"/>
          <w:sz w:val="24"/>
          <w:szCs w:val="24"/>
          <w:lang w:val="en"/>
        </w:rPr>
      </w:pPr>
      <w:r>
        <w:rPr>
          <w:rFonts w:eastAsia="Times New Roman" w:cs="Calibri" w:cstheme="minorHAnsi"/>
          <w:color w:val="000000" w:themeColor="text1"/>
          <w:sz w:val="24"/>
          <w:szCs w:val="24"/>
          <w:lang w:val="en"/>
        </w:rPr>
      </w:r>
    </w:p>
    <w:p>
      <w:pPr>
        <w:pStyle w:val="ListParagraph"/>
        <w:numPr>
          <w:ilvl w:val="0"/>
          <w:numId w:val="1"/>
        </w:numPr>
        <w:spacing w:lineRule="auto" w:line="240" w:before="0" w:after="0"/>
        <w:contextualSpacing/>
        <w:jc w:val="both"/>
        <w:rPr>
          <w:rFonts w:eastAsia="Times New Roman" w:cs="Calibri" w:cstheme="minorHAnsi"/>
          <w:b/>
          <w:b/>
          <w:color w:val="000000" w:themeColor="text1"/>
          <w:sz w:val="24"/>
          <w:szCs w:val="24"/>
          <w:lang w:val="en"/>
        </w:rPr>
      </w:pPr>
      <w:r>
        <w:rPr>
          <w:rFonts w:cs="Calibri" w:cstheme="minorHAnsi"/>
          <w:b/>
          <w:bCs/>
          <w:color w:val="000000" w:themeColor="text1"/>
          <w:sz w:val="24"/>
          <w:szCs w:val="24"/>
        </w:rPr>
        <w:t xml:space="preserve">Consider a Natural Language based Medical Assistant Agent. </w:t>
      </w:r>
    </w:p>
    <w:p>
      <w:pPr>
        <w:pStyle w:val="Normal"/>
        <w:ind w:left="720" w:hanging="0"/>
        <w:jc w:val="both"/>
        <w:rPr>
          <w:rFonts w:cs="Calibri" w:cstheme="minorHAnsi"/>
          <w:b/>
          <w:b/>
          <w:bCs/>
          <w:color w:val="000000" w:themeColor="text1"/>
          <w:sz w:val="24"/>
          <w:szCs w:val="24"/>
        </w:rPr>
      </w:pPr>
      <w:r>
        <w:rPr>
          <w:rFonts w:cs="Calibri" w:cstheme="minorHAnsi"/>
          <w:b/>
          <w:bCs/>
          <w:color w:val="000000" w:themeColor="text1"/>
          <w:sz w:val="24"/>
          <w:szCs w:val="24"/>
        </w:rPr>
        <w:t>Draw its architecture along with the environment.  Mention important goals and utility functions.</w:t>
      </w:r>
    </w:p>
    <w:p>
      <w:pPr>
        <w:pStyle w:val="Normal"/>
        <w:ind w:left="720" w:hanging="0"/>
        <w:jc w:val="both"/>
        <w:rPr>
          <w:rFonts w:cs="Calibri" w:cstheme="minorHAnsi"/>
          <w:bCs/>
          <w:color w:val="000000" w:themeColor="text1"/>
          <w:sz w:val="24"/>
          <w:szCs w:val="24"/>
        </w:rPr>
      </w:pPr>
      <w:r>
        <w:rPr>
          <w:rFonts w:cs="Calibri" w:cstheme="minorHAnsi"/>
          <w:bCs/>
          <w:color w:val="000000" w:themeColor="text1"/>
          <w:sz w:val="24"/>
          <w:szCs w:val="24"/>
        </w:rPr>
        <w:t>Ans: To design the architecture along with the environment of the Agent, as well as to define its important goals and functions, we start describing the agent goal:</w:t>
      </w:r>
    </w:p>
    <w:p>
      <w:pPr>
        <w:pStyle w:val="Normal"/>
        <w:ind w:left="720" w:hanging="0"/>
        <w:jc w:val="both"/>
        <w:rPr>
          <w:rFonts w:cs="Calibri" w:cstheme="minorHAnsi"/>
          <w:bCs/>
          <w:color w:val="000000" w:themeColor="text1"/>
          <w:sz w:val="24"/>
          <w:szCs w:val="24"/>
        </w:rPr>
      </w:pPr>
      <w:r>
        <w:rPr>
          <w:rFonts w:cs="Calibri" w:cstheme="minorHAnsi"/>
          <w:bCs/>
          <w:color w:val="000000" w:themeColor="text1"/>
          <w:sz w:val="24"/>
          <w:szCs w:val="24"/>
        </w:rPr>
        <w:t xml:space="preserve">The agent will understand conversations using NLU models with medical vocabulary. Previously trained on medical terminology and data, the agent would be able to listen conversations between a doctor and patient (consensually) to transcribe, summarize the conversation as notes (for future reference) and create structured reports. This would reduce the demand of healthcare personnel, allowing them to invest their time in other tasks that directly improve patient’s experience and wellness. </w:t>
      </w:r>
    </w:p>
    <w:p>
      <w:pPr>
        <w:pStyle w:val="Normal"/>
        <w:ind w:left="720" w:hanging="0"/>
        <w:jc w:val="both"/>
        <w:rPr>
          <w:rFonts w:cs="Calibri" w:cstheme="minorHAnsi"/>
          <w:bCs/>
          <w:color w:val="000000" w:themeColor="text1"/>
          <w:sz w:val="24"/>
          <w:szCs w:val="24"/>
        </w:rPr>
      </w:pPr>
      <w:r>
        <w:rPr>
          <w:rFonts w:cs="Calibri" w:cstheme="minorHAnsi"/>
          <w:bCs/>
          <w:color w:val="000000" w:themeColor="text1"/>
          <w:sz w:val="24"/>
          <w:szCs w:val="24"/>
        </w:rPr>
        <w:t>Thus, considering the statement above, the medical agent should be a Goal-Based Agent with the following architecture, environment and characteristics:</w:t>
      </w:r>
    </w:p>
    <w:p>
      <w:pPr>
        <w:pStyle w:val="Normal"/>
        <w:ind w:left="720" w:hanging="0"/>
        <w:jc w:val="center"/>
        <w:rPr>
          <w:rFonts w:cs="Calibri" w:cstheme="minorHAnsi"/>
          <w:bCs/>
          <w:color w:val="000000" w:themeColor="text1"/>
          <w:sz w:val="24"/>
          <w:szCs w:val="24"/>
        </w:rPr>
      </w:pPr>
      <w:r>
        <w:rPr/>
        <w:drawing>
          <wp:inline distT="0" distB="0" distL="0" distR="0">
            <wp:extent cx="4076700" cy="1972945"/>
            <wp:effectExtent l="0" t="0" r="0" b="0"/>
            <wp:docPr id="1" name="Picture 2" descr="Image result for nlu goal based agen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e result for nlu goal based agent architecture"/>
                    <pic:cNvPicPr>
                      <a:picLocks noChangeAspect="1" noChangeArrowheads="1"/>
                    </pic:cNvPicPr>
                  </pic:nvPicPr>
                  <pic:blipFill>
                    <a:blip r:embed="rId3"/>
                    <a:stretch>
                      <a:fillRect/>
                    </a:stretch>
                  </pic:blipFill>
                  <pic:spPr bwMode="auto">
                    <a:xfrm>
                      <a:off x="0" y="0"/>
                      <a:ext cx="4076700" cy="1972945"/>
                    </a:xfrm>
                    <a:prstGeom prst="rect">
                      <a:avLst/>
                    </a:prstGeom>
                  </pic:spPr>
                </pic:pic>
              </a:graphicData>
            </a:graphic>
          </wp:inline>
        </w:drawing>
      </w:r>
    </w:p>
    <w:p>
      <w:pPr>
        <w:pStyle w:val="Normal"/>
        <w:jc w:val="center"/>
        <w:rPr>
          <w:rFonts w:cs="Calibri" w:cstheme="minorHAnsi"/>
          <w:bCs/>
          <w:color w:val="000000" w:themeColor="text1"/>
          <w:sz w:val="24"/>
          <w:szCs w:val="24"/>
        </w:rPr>
      </w:pPr>
      <w:r>
        <w:rPr/>
        <w:drawing>
          <wp:inline distT="0" distB="0" distL="0" distR="0">
            <wp:extent cx="5785485" cy="44196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5785485" cy="4419600"/>
                    </a:xfrm>
                    <a:prstGeom prst="rect">
                      <a:avLst/>
                    </a:prstGeom>
                  </pic:spPr>
                </pic:pic>
              </a:graphicData>
            </a:graphic>
          </wp:inline>
        </w:drawing>
      </w:r>
    </w:p>
    <w:p>
      <w:pPr>
        <w:pStyle w:val="Normal"/>
        <w:rPr>
          <w:rFonts w:cs="Calibri" w:cstheme="minorHAnsi"/>
          <w:b/>
          <w:b/>
          <w:bCs/>
          <w:color w:val="000000" w:themeColor="text1"/>
          <w:sz w:val="24"/>
          <w:szCs w:val="24"/>
        </w:rPr>
      </w:pPr>
      <w:r>
        <w:rPr>
          <w:rFonts w:cs="Calibri" w:cstheme="minorHAnsi"/>
          <w:b/>
          <w:bCs/>
          <w:color w:val="000000" w:themeColor="text1"/>
          <w:sz w:val="24"/>
          <w:szCs w:val="24"/>
        </w:rPr>
      </w:r>
    </w:p>
    <w:p>
      <w:pPr>
        <w:pStyle w:val="Normal"/>
        <w:rPr>
          <w:rFonts w:cs="Calibri" w:cstheme="minorHAnsi"/>
          <w:b/>
          <w:b/>
          <w:bCs/>
          <w:color w:val="000000" w:themeColor="text1"/>
          <w:sz w:val="24"/>
          <w:szCs w:val="24"/>
        </w:rPr>
      </w:pPr>
      <w:r>
        <w:rPr>
          <w:rFonts w:cs="Calibri" w:cstheme="minorHAnsi"/>
          <w:b/>
          <w:bCs/>
          <w:color w:val="000000" w:themeColor="text1"/>
          <w:sz w:val="24"/>
          <w:szCs w:val="24"/>
        </w:rPr>
        <w:t>Agent Characteristics:</w:t>
      </w:r>
    </w:p>
    <w:tbl>
      <w:tblPr>
        <w:tblStyle w:val="TableGrid"/>
        <w:tblW w:w="10070" w:type="dxa"/>
        <w:jc w:val="left"/>
        <w:tblInd w:w="720" w:type="dxa"/>
        <w:tblCellMar>
          <w:top w:w="0" w:type="dxa"/>
          <w:left w:w="108" w:type="dxa"/>
          <w:bottom w:w="0" w:type="dxa"/>
          <w:right w:w="108" w:type="dxa"/>
        </w:tblCellMar>
        <w:tblLook w:noVBand="1" w:val="04a0" w:noHBand="0" w:lastColumn="0" w:firstColumn="1" w:lastRow="0" w:firstRow="1"/>
      </w:tblPr>
      <w:tblGrid>
        <w:gridCol w:w="1793"/>
        <w:gridCol w:w="1620"/>
        <w:gridCol w:w="2880"/>
        <w:gridCol w:w="3776"/>
      </w:tblGrid>
      <w:tr>
        <w:trPr/>
        <w:tc>
          <w:tcPr>
            <w:tcW w:w="1793" w:type="dxa"/>
            <w:tcBorders/>
            <w:shd w:fill="auto" w:val="clear"/>
            <w:vAlign w:val="center"/>
          </w:tcPr>
          <w:p>
            <w:pPr>
              <w:pStyle w:val="Normal"/>
              <w:spacing w:lineRule="auto" w:line="240" w:before="0" w:after="0"/>
              <w:jc w:val="center"/>
              <w:rPr>
                <w:rFonts w:cs="Calibri" w:cstheme="minorHAnsi"/>
                <w:b/>
                <w:b/>
                <w:bCs/>
                <w:color w:val="000000" w:themeColor="text1"/>
                <w:sz w:val="24"/>
                <w:szCs w:val="24"/>
              </w:rPr>
            </w:pPr>
            <w:r>
              <w:rPr>
                <w:rFonts w:cs="Calibri" w:cstheme="minorHAnsi"/>
                <w:b/>
                <w:bCs/>
                <w:color w:val="000000" w:themeColor="text1"/>
                <w:sz w:val="24"/>
                <w:szCs w:val="24"/>
              </w:rPr>
              <w:t>Description</w:t>
            </w:r>
          </w:p>
        </w:tc>
        <w:tc>
          <w:tcPr>
            <w:tcW w:w="1620" w:type="dxa"/>
            <w:tcBorders/>
            <w:shd w:fill="auto" w:val="clear"/>
            <w:vAlign w:val="center"/>
          </w:tcPr>
          <w:p>
            <w:pPr>
              <w:pStyle w:val="Normal"/>
              <w:spacing w:lineRule="auto" w:line="240" w:before="0" w:after="0"/>
              <w:jc w:val="center"/>
              <w:rPr>
                <w:rFonts w:cs="Calibri" w:cstheme="minorHAnsi"/>
                <w:b/>
                <w:b/>
                <w:bCs/>
                <w:color w:val="000000" w:themeColor="text1"/>
                <w:sz w:val="24"/>
                <w:szCs w:val="24"/>
              </w:rPr>
            </w:pPr>
            <w:r>
              <w:rPr>
                <w:rFonts w:cs="Calibri" w:cstheme="minorHAnsi"/>
                <w:b/>
                <w:bCs/>
                <w:color w:val="000000" w:themeColor="text1"/>
                <w:sz w:val="24"/>
                <w:szCs w:val="24"/>
              </w:rPr>
              <w:t>Type</w:t>
            </w:r>
          </w:p>
        </w:tc>
        <w:tc>
          <w:tcPr>
            <w:tcW w:w="2880" w:type="dxa"/>
            <w:tcBorders/>
            <w:shd w:fill="auto" w:val="clear"/>
            <w:vAlign w:val="center"/>
          </w:tcPr>
          <w:p>
            <w:pPr>
              <w:pStyle w:val="Normal"/>
              <w:spacing w:lineRule="auto" w:line="240" w:before="0" w:after="0"/>
              <w:jc w:val="center"/>
              <w:rPr>
                <w:rFonts w:cs="Calibri" w:cstheme="minorHAnsi"/>
                <w:b/>
                <w:b/>
                <w:bCs/>
                <w:color w:val="000000" w:themeColor="text1"/>
                <w:sz w:val="24"/>
                <w:szCs w:val="24"/>
              </w:rPr>
            </w:pPr>
            <w:r>
              <w:rPr>
                <w:rFonts w:cs="Calibri" w:cstheme="minorHAnsi"/>
                <w:b/>
                <w:bCs/>
                <w:color w:val="000000" w:themeColor="text1"/>
                <w:sz w:val="24"/>
                <w:szCs w:val="24"/>
              </w:rPr>
              <w:t>Goal</w:t>
            </w:r>
          </w:p>
        </w:tc>
        <w:tc>
          <w:tcPr>
            <w:tcW w:w="3776" w:type="dxa"/>
            <w:tcBorders/>
            <w:shd w:fill="auto" w:val="clear"/>
            <w:vAlign w:val="center"/>
          </w:tcPr>
          <w:p>
            <w:pPr>
              <w:pStyle w:val="Normal"/>
              <w:spacing w:lineRule="auto" w:line="240" w:before="0" w:after="0"/>
              <w:jc w:val="center"/>
              <w:rPr>
                <w:rFonts w:cs="Calibri" w:cstheme="minorHAnsi"/>
                <w:b/>
                <w:b/>
                <w:bCs/>
                <w:color w:val="000000" w:themeColor="text1"/>
                <w:sz w:val="24"/>
                <w:szCs w:val="24"/>
              </w:rPr>
            </w:pPr>
            <w:r>
              <w:rPr>
                <w:rFonts w:cs="Calibri" w:cstheme="minorHAnsi"/>
                <w:b/>
                <w:bCs/>
                <w:color w:val="000000" w:themeColor="text1"/>
                <w:sz w:val="24"/>
                <w:szCs w:val="24"/>
              </w:rPr>
              <w:t>Some Issues</w:t>
            </w:r>
          </w:p>
        </w:tc>
      </w:tr>
      <w:tr>
        <w:trPr/>
        <w:tc>
          <w:tcPr>
            <w:tcW w:w="1793" w:type="dxa"/>
            <w:tcBorders/>
            <w:shd w:fill="auto" w:val="clear"/>
            <w:vAlign w:val="center"/>
          </w:tcPr>
          <w:p>
            <w:pPr>
              <w:pStyle w:val="Normal"/>
              <w:spacing w:lineRule="auto" w:line="240" w:before="0" w:after="0"/>
              <w:rPr>
                <w:rFonts w:cs="Calibri" w:cstheme="minorHAnsi"/>
                <w:bCs/>
                <w:color w:val="000000" w:themeColor="text1"/>
                <w:sz w:val="24"/>
                <w:szCs w:val="24"/>
              </w:rPr>
            </w:pPr>
            <w:r>
              <w:rPr>
                <w:rFonts w:cs="Calibri" w:cstheme="minorHAnsi"/>
                <w:bCs/>
                <w:color w:val="000000" w:themeColor="text1"/>
                <w:sz w:val="24"/>
                <w:szCs w:val="24"/>
              </w:rPr>
              <w:t>Medical Assistant Agent</w:t>
            </w:r>
          </w:p>
        </w:tc>
        <w:tc>
          <w:tcPr>
            <w:tcW w:w="1620" w:type="dxa"/>
            <w:tcBorders/>
            <w:shd w:fill="auto" w:val="clear"/>
            <w:vAlign w:val="center"/>
          </w:tcPr>
          <w:p>
            <w:pPr>
              <w:pStyle w:val="Normal"/>
              <w:spacing w:lineRule="auto" w:line="240" w:before="0" w:after="0"/>
              <w:rPr>
                <w:rFonts w:cs="Calibri" w:cstheme="minorHAnsi"/>
                <w:bCs/>
                <w:color w:val="000000" w:themeColor="text1"/>
                <w:sz w:val="24"/>
                <w:szCs w:val="24"/>
              </w:rPr>
            </w:pPr>
            <w:r>
              <w:rPr>
                <w:rFonts w:cs="Calibri" w:cstheme="minorHAnsi"/>
                <w:bCs/>
                <w:color w:val="000000" w:themeColor="text1"/>
                <w:sz w:val="24"/>
                <w:szCs w:val="24"/>
              </w:rPr>
              <w:t>Goal-Based</w:t>
            </w:r>
          </w:p>
        </w:tc>
        <w:tc>
          <w:tcPr>
            <w:tcW w:w="2880" w:type="dxa"/>
            <w:tcBorders/>
            <w:shd w:fill="auto" w:val="clear"/>
            <w:vAlign w:val="center"/>
          </w:tcPr>
          <w:p>
            <w:pPr>
              <w:pStyle w:val="Normal"/>
              <w:spacing w:lineRule="auto" w:line="240" w:before="0" w:after="0"/>
              <w:rPr>
                <w:rFonts w:cs="Calibri" w:cstheme="minorHAnsi"/>
                <w:bCs/>
                <w:color w:val="000000" w:themeColor="text1"/>
                <w:sz w:val="24"/>
                <w:szCs w:val="24"/>
              </w:rPr>
            </w:pPr>
            <w:r>
              <w:rPr>
                <w:rFonts w:cs="Calibri" w:cstheme="minorHAnsi"/>
                <w:bCs/>
                <w:color w:val="000000" w:themeColor="text1"/>
                <w:sz w:val="24"/>
                <w:szCs w:val="24"/>
              </w:rPr>
              <w:t>Transcribe, summarize, and create structured reports about doctor and patient conversation to reduce demand of healthcare personnel</w:t>
            </w:r>
          </w:p>
        </w:tc>
        <w:tc>
          <w:tcPr>
            <w:tcW w:w="3776" w:type="dxa"/>
            <w:tcBorders/>
            <w:shd w:fill="auto" w:val="clear"/>
            <w:vAlign w:val="center"/>
          </w:tcPr>
          <w:p>
            <w:pPr>
              <w:pStyle w:val="ListParagraph"/>
              <w:numPr>
                <w:ilvl w:val="0"/>
                <w:numId w:val="5"/>
              </w:numPr>
              <w:spacing w:lineRule="auto" w:line="240" w:before="0" w:after="0"/>
              <w:ind w:left="162" w:hanging="180"/>
              <w:contextualSpacing/>
              <w:rPr>
                <w:rFonts w:cs="Calibri" w:cstheme="minorHAnsi"/>
                <w:bCs/>
                <w:color w:val="000000" w:themeColor="text1"/>
                <w:sz w:val="24"/>
                <w:szCs w:val="24"/>
              </w:rPr>
            </w:pPr>
            <w:r>
              <w:rPr>
                <w:rFonts w:cs="Calibri" w:cstheme="minorHAnsi"/>
                <w:bCs/>
                <w:color w:val="000000" w:themeColor="text1"/>
                <w:sz w:val="24"/>
                <w:szCs w:val="24"/>
              </w:rPr>
              <w:t>Understand the semantics of conversation sentences</w:t>
            </w:r>
          </w:p>
          <w:p>
            <w:pPr>
              <w:pStyle w:val="ListParagraph"/>
              <w:numPr>
                <w:ilvl w:val="0"/>
                <w:numId w:val="5"/>
              </w:numPr>
              <w:spacing w:lineRule="auto" w:line="240" w:before="0" w:after="0"/>
              <w:ind w:left="162" w:hanging="180"/>
              <w:contextualSpacing/>
              <w:rPr>
                <w:rFonts w:cs="Calibri" w:cstheme="minorHAnsi"/>
                <w:bCs/>
                <w:color w:val="000000" w:themeColor="text1"/>
                <w:sz w:val="24"/>
                <w:szCs w:val="24"/>
              </w:rPr>
            </w:pPr>
            <w:r>
              <w:rPr>
                <w:rFonts w:cs="Calibri" w:cstheme="minorHAnsi"/>
                <w:bCs/>
                <w:color w:val="000000" w:themeColor="text1"/>
                <w:sz w:val="24"/>
                <w:szCs w:val="24"/>
              </w:rPr>
              <w:t>Using the facts to identify and register different things within the conversation: what were the symptoms presented, which was the treatment indicated, any medication prescribed…</w:t>
            </w:r>
          </w:p>
          <w:p>
            <w:pPr>
              <w:pStyle w:val="ListParagraph"/>
              <w:numPr>
                <w:ilvl w:val="0"/>
                <w:numId w:val="5"/>
              </w:numPr>
              <w:spacing w:lineRule="auto" w:line="240" w:before="0" w:after="0"/>
              <w:ind w:left="162" w:hanging="180"/>
              <w:contextualSpacing/>
              <w:rPr>
                <w:rFonts w:cs="Calibri" w:cstheme="minorHAnsi"/>
                <w:bCs/>
                <w:color w:val="000000" w:themeColor="text1"/>
                <w:sz w:val="24"/>
                <w:szCs w:val="24"/>
              </w:rPr>
            </w:pPr>
            <w:r>
              <w:rPr>
                <w:rFonts w:cs="Calibri" w:cstheme="minorHAnsi"/>
                <w:bCs/>
                <w:color w:val="000000" w:themeColor="text1"/>
                <w:sz w:val="24"/>
                <w:szCs w:val="24"/>
              </w:rPr>
              <w:t>Multi-level goal states: transcription completed, summary build, report created.</w:t>
            </w:r>
          </w:p>
        </w:tc>
      </w:tr>
    </w:tbl>
    <w:p>
      <w:pPr>
        <w:pStyle w:val="Normal"/>
        <w:rPr>
          <w:rFonts w:cs="Calibri" w:cstheme="minorHAnsi"/>
          <w:bCs/>
          <w:color w:val="000000" w:themeColor="text1"/>
          <w:sz w:val="24"/>
          <w:szCs w:val="24"/>
        </w:rPr>
      </w:pPr>
      <w:r>
        <w:rPr>
          <w:rFonts w:cs="Calibri" w:cstheme="minorHAnsi"/>
          <w:bCs/>
          <w:color w:val="000000" w:themeColor="text1"/>
          <w:sz w:val="24"/>
          <w:szCs w:val="24"/>
        </w:rPr>
      </w:r>
    </w:p>
    <w:p>
      <w:pPr>
        <w:pStyle w:val="ListParagraph"/>
        <w:numPr>
          <w:ilvl w:val="0"/>
          <w:numId w:val="1"/>
        </w:numPr>
        <w:jc w:val="both"/>
        <w:rPr>
          <w:rFonts w:cs="Calibri" w:cstheme="minorHAnsi"/>
          <w:b/>
          <w:b/>
          <w:color w:val="000000" w:themeColor="text1"/>
          <w:sz w:val="24"/>
          <w:szCs w:val="24"/>
        </w:rPr>
      </w:pPr>
      <w:r>
        <w:rPr>
          <w:rFonts w:cs="Calibri" w:cstheme="minorHAnsi"/>
          <w:b/>
          <w:color w:val="000000" w:themeColor="text1"/>
          <w:sz w:val="24"/>
          <w:szCs w:val="24"/>
        </w:rPr>
        <w:t xml:space="preserve">For the following tree, list the order in which the nodes are visited using Depth-First </w:t>
      </w:r>
    </w:p>
    <w:p>
      <w:pPr>
        <w:pStyle w:val="ListParagraph"/>
        <w:jc w:val="both"/>
        <w:rPr>
          <w:rFonts w:eastAsia="Times New Roman" w:cs="Calibri" w:cstheme="minorHAnsi"/>
          <w:color w:val="000000" w:themeColor="text1"/>
          <w:sz w:val="24"/>
          <w:szCs w:val="24"/>
          <w:lang w:val="en"/>
        </w:rPr>
      </w:pPr>
      <w:r>
        <w:rPr>
          <w:rFonts w:cs="Calibri" w:cstheme="minorHAnsi"/>
          <w:b/>
          <w:color w:val="000000" w:themeColor="text1"/>
          <w:sz w:val="24"/>
          <w:szCs w:val="24"/>
        </w:rPr>
        <w:t>Search.</w:t>
      </w:r>
    </w:p>
    <w:p>
      <w:pPr>
        <w:pStyle w:val="Normal"/>
        <w:spacing w:lineRule="auto" w:line="240" w:before="0" w:after="200"/>
        <w:jc w:val="center"/>
        <w:rPr>
          <w:rFonts w:cs="Calibri" w:cstheme="minorHAnsi"/>
          <w:color w:val="000000" w:themeColor="text1"/>
          <w:sz w:val="24"/>
          <w:szCs w:val="24"/>
        </w:rPr>
      </w:pPr>
      <w:r>
        <w:rPr/>
        <w:drawing>
          <wp:inline distT="0" distB="0" distL="0" distR="0">
            <wp:extent cx="4006215" cy="259080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5"/>
                    <a:srcRect l="0" t="6917" r="0" b="2638"/>
                    <a:stretch>
                      <a:fillRect/>
                    </a:stretch>
                  </pic:blipFill>
                  <pic:spPr bwMode="auto">
                    <a:xfrm>
                      <a:off x="0" y="0"/>
                      <a:ext cx="4006215" cy="2590800"/>
                    </a:xfrm>
                    <a:prstGeom prst="rect">
                      <a:avLst/>
                    </a:prstGeom>
                  </pic:spPr>
                </pic:pic>
              </a:graphicData>
            </a:graphic>
          </wp:inline>
        </w:drawing>
      </w:r>
    </w:p>
    <w:p>
      <w:pPr>
        <w:pStyle w:val="Normal"/>
        <w:spacing w:lineRule="auto" w:line="240" w:before="0" w:after="200"/>
        <w:ind w:firstLine="360"/>
        <w:jc w:val="both"/>
        <w:rPr>
          <w:rFonts w:cs="Calibri" w:cstheme="minorHAnsi"/>
          <w:color w:val="000000" w:themeColor="text1"/>
          <w:sz w:val="24"/>
          <w:szCs w:val="24"/>
        </w:rPr>
      </w:pPr>
      <w:r>
        <w:rPr>
          <w:rFonts w:cs="Calibri" w:cstheme="minorHAnsi"/>
          <w:color w:val="000000" w:themeColor="text1"/>
          <w:sz w:val="24"/>
          <w:szCs w:val="24"/>
        </w:rPr>
        <w:t>Ans: Using Depth-First Search, nodes will be visited in the following order:</w:t>
      </w:r>
    </w:p>
    <w:p>
      <w:pPr>
        <w:pStyle w:val="Normal"/>
        <w:spacing w:lineRule="auto" w:line="240" w:before="0" w:after="200"/>
        <w:ind w:firstLine="360"/>
        <w:jc w:val="both"/>
        <w:rPr>
          <w:rFonts w:cs="Calibri" w:cstheme="minorHAnsi"/>
          <w:color w:val="000000" w:themeColor="text1"/>
          <w:sz w:val="24"/>
          <w:szCs w:val="24"/>
        </w:rPr>
      </w:pPr>
      <w:r>
        <w:rPr>
          <w:rFonts w:cs="Calibri" w:cstheme="minorHAnsi"/>
          <w:color w:val="000000" w:themeColor="text1"/>
          <w:sz w:val="24"/>
          <w:szCs w:val="24"/>
        </w:rPr>
        <w:t>1, 2, 5, 11, 13, 14, 17, 6, 3, 7, 12, 15, 16, 8, 4, 9 and 10.</w:t>
      </w:r>
    </w:p>
    <w:p>
      <w:pPr>
        <w:pStyle w:val="ListParagraph"/>
        <w:numPr>
          <w:ilvl w:val="0"/>
          <w:numId w:val="1"/>
        </w:numPr>
        <w:spacing w:lineRule="auto" w:line="240"/>
        <w:jc w:val="both"/>
        <w:rPr>
          <w:rFonts w:cs="Calibri" w:cstheme="minorHAnsi"/>
          <w:b/>
          <w:b/>
          <w:color w:val="000000" w:themeColor="text1"/>
          <w:sz w:val="24"/>
          <w:szCs w:val="24"/>
        </w:rPr>
      </w:pPr>
      <w:r>
        <w:rPr>
          <w:rFonts w:cs="Calibri" w:cstheme="minorHAnsi"/>
          <w:b/>
          <w:color w:val="000000" w:themeColor="text1"/>
          <w:sz w:val="24"/>
          <w:szCs w:val="24"/>
          <w:shd w:fill="FFFFFF" w:val="clear"/>
        </w:rPr>
        <w:t xml:space="preserve">The travelling salesman problem (TSP) is an NP-Complete (i.e. complex – needs exponential time to solve).  TSP asks the following question: "Given a list of cities and the distances between each pair of cities, what is the shortest possible route that visits each city and returns to the origin city?  </w:t>
      </w:r>
    </w:p>
    <w:p>
      <w:pPr>
        <w:pStyle w:val="ListParagraph"/>
        <w:spacing w:lineRule="auto" w:line="240"/>
        <w:jc w:val="both"/>
        <w:rPr>
          <w:rFonts w:cs="Calibri" w:cstheme="minorHAnsi"/>
          <w:b/>
          <w:b/>
          <w:color w:val="000000" w:themeColor="text1"/>
          <w:sz w:val="24"/>
          <w:szCs w:val="24"/>
          <w:highlight w:val="white"/>
        </w:rPr>
      </w:pPr>
      <w:r>
        <w:rPr>
          <w:rFonts w:cs="Calibri" w:cstheme="minorHAnsi"/>
          <w:b/>
          <w:color w:val="000000" w:themeColor="text1"/>
          <w:sz w:val="24"/>
          <w:szCs w:val="24"/>
          <w:shd w:fill="FFFFFF" w:val="clear"/>
        </w:rPr>
        <w:t>Try to solve this problem using GA.   Then implement your solution in Python.  You would need to import numpy, pandas, random and operator.</w:t>
      </w:r>
    </w:p>
    <w:p>
      <w:pPr>
        <w:pStyle w:val="Normal"/>
        <w:spacing w:lineRule="auto" w:line="240"/>
        <w:ind w:firstLine="720"/>
        <w:jc w:val="both"/>
        <w:rPr>
          <w:rFonts w:cs="Calibri" w:cstheme="minorHAnsi"/>
          <w:b/>
          <w:b/>
          <w:color w:val="000000" w:themeColor="text1"/>
          <w:sz w:val="24"/>
          <w:szCs w:val="24"/>
          <w:highlight w:val="white"/>
        </w:rPr>
      </w:pPr>
      <w:r>
        <w:rPr>
          <w:rFonts w:cs="Calibri" w:cstheme="minorHAnsi"/>
          <w:b/>
          <w:color w:val="000000" w:themeColor="text1"/>
          <w:sz w:val="24"/>
          <w:szCs w:val="24"/>
          <w:highlight w:val="white"/>
        </w:rPr>
      </w:r>
    </w:p>
    <w:p>
      <w:pPr>
        <w:pStyle w:val="Normal"/>
        <w:spacing w:lineRule="auto" w:line="240" w:before="0" w:after="160"/>
        <w:ind w:firstLine="360"/>
        <w:jc w:val="both"/>
        <w:rPr/>
      </w:pPr>
      <w:r>
        <w:rPr>
          <w:rFonts w:cs="Calibri" w:cstheme="minorHAnsi"/>
          <w:color w:val="000000" w:themeColor="text1"/>
          <w:sz w:val="24"/>
          <w:szCs w:val="24"/>
          <w:shd w:fill="FFFFFF" w:val="clear"/>
        </w:rPr>
        <w:t>Ans: file geneticalgorithm.ipynb</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1800" w:hanging="360"/>
      </w:pPr>
      <w:rPr>
        <w:rFonts w:ascii="Symbol" w:hAnsi="Symbol" w:cs="Symbol" w:hint="default"/>
        <w:sz w:val="24"/>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4">
    <w:lvl w:ilvl="0">
      <w:start w:val="1"/>
      <w:numFmt w:val="bullet"/>
      <w:lvlText w:val=""/>
      <w:lvlJc w:val="left"/>
      <w:pPr>
        <w:ind w:left="1800" w:hanging="360"/>
      </w:pPr>
      <w:rPr>
        <w:rFonts w:ascii="Symbol" w:hAnsi="Symbol" w:cs="Symbol" w:hint="default"/>
        <w:sz w:val="24"/>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f549c"/>
    <w:rPr>
      <w:color w:val="0000FF"/>
      <w:u w:val="single"/>
    </w:rPr>
  </w:style>
  <w:style w:type="character" w:styleId="Mention">
    <w:name w:val="Mention"/>
    <w:basedOn w:val="DefaultParagraphFont"/>
    <w:uiPriority w:val="99"/>
    <w:semiHidden/>
    <w:unhideWhenUsed/>
    <w:qFormat/>
    <w:rsid w:val="00ec43cc"/>
    <w:rPr>
      <w:color w:val="2B579A"/>
      <w:shd w:fill="E6E6E6" w:val="clear"/>
    </w:rPr>
  </w:style>
  <w:style w:type="character" w:styleId="FollowedHyperlink">
    <w:name w:val="FollowedHyperlink"/>
    <w:basedOn w:val="DefaultParagraphFont"/>
    <w:uiPriority w:val="99"/>
    <w:semiHidden/>
    <w:unhideWhenUsed/>
    <w:qFormat/>
    <w:rsid w:val="00ec43cc"/>
    <w:rPr>
      <w:color w:val="954F72" w:themeColor="followedHyperlink"/>
      <w:u w:val="single"/>
    </w:rPr>
  </w:style>
  <w:style w:type="character" w:styleId="Item" w:customStyle="1">
    <w:name w:val="item"/>
    <w:basedOn w:val="DefaultParagraphFont"/>
    <w:qFormat/>
    <w:rsid w:val="00b215cd"/>
    <w:rPr/>
  </w:style>
  <w:style w:type="character" w:styleId="HTMLTypewriter">
    <w:name w:val="HTML Typewriter"/>
    <w:basedOn w:val="DefaultParagraphFont"/>
    <w:uiPriority w:val="99"/>
    <w:semiHidden/>
    <w:unhideWhenUsed/>
    <w:qFormat/>
    <w:rsid w:val="00b215cd"/>
    <w:rPr>
      <w:rFonts w:ascii="Courier New" w:hAnsi="Courier New" w:eastAsia="Times New Roman" w:cs="Courier New"/>
      <w:sz w:val="20"/>
      <w:szCs w:val="20"/>
    </w:rPr>
  </w:style>
  <w:style w:type="character" w:styleId="FooterChar" w:customStyle="1">
    <w:name w:val="Footer Char"/>
    <w:basedOn w:val="DefaultParagraphFont"/>
    <w:link w:val="Footer"/>
    <w:qFormat/>
    <w:rsid w:val="00535a14"/>
    <w:rPr>
      <w:rFonts w:ascii="Times New Roman" w:hAnsi="Times New Roman" w:eastAsia="Times New Roman" w:cs="Times New Roman"/>
      <w:sz w:val="24"/>
      <w:szCs w:val="24"/>
    </w:rPr>
  </w:style>
  <w:style w:type="character" w:styleId="ListLabel1">
    <w:name w:val="ListLabel 1"/>
    <w:qFormat/>
    <w:rPr>
      <w:rFonts w:eastAsia="Calibri" w:cs="Arial"/>
      <w:color w:val="333333"/>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Times New Roman" w:cs="Calibri" w:cstheme="minorHAnsi"/>
      <w:color w:val="000000" w:themeColor="text1"/>
      <w:sz w:val="24"/>
      <w:szCs w:val="24"/>
      <w:lang w:val="en"/>
    </w:rPr>
  </w:style>
  <w:style w:type="character" w:styleId="ListLabel22">
    <w:name w:val="ListLabel 22"/>
    <w:qFormat/>
    <w:rPr>
      <w:rFonts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b/>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eastAsia="Times New Roman" w:cs="Calibri" w:cstheme="minorHAnsi"/>
      <w:color w:val="000000" w:themeColor="text1"/>
      <w:sz w:val="24"/>
      <w:szCs w:val="24"/>
      <w:lang w:val="e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f3b68"/>
    <w:pPr>
      <w:spacing w:before="0" w:after="160"/>
      <w:ind w:left="720" w:hanging="0"/>
      <w:contextualSpacing/>
    </w:pPr>
    <w:rPr/>
  </w:style>
  <w:style w:type="paragraph" w:styleId="Section1" w:customStyle="1">
    <w:name w:val="section1"/>
    <w:basedOn w:val="Normal"/>
    <w:qFormat/>
    <w:rsid w:val="00eb6a59"/>
    <w:pPr>
      <w:spacing w:lineRule="auto" w:line="240" w:before="180" w:after="0"/>
    </w:pPr>
    <w:rPr>
      <w:rFonts w:ascii="Verdana" w:hAnsi="Verdana" w:eastAsia="Times New Roman" w:cs="Times New Roman"/>
      <w:b/>
      <w:bCs/>
      <w:smallCaps/>
      <w:color w:val="000000"/>
      <w:sz w:val="24"/>
      <w:szCs w:val="24"/>
    </w:rPr>
  </w:style>
  <w:style w:type="paragraph" w:styleId="Firstp" w:customStyle="1">
    <w:name w:val="firstp"/>
    <w:basedOn w:val="Normal"/>
    <w:qFormat/>
    <w:rsid w:val="00ed7062"/>
    <w:pPr>
      <w:spacing w:lineRule="atLeast" w:line="360" w:before="0" w:after="0"/>
    </w:pPr>
    <w:rPr>
      <w:rFonts w:ascii="Verdana" w:hAnsi="Verdana" w:eastAsia="Times New Roman" w:cs="Times New Roman"/>
      <w:sz w:val="24"/>
      <w:szCs w:val="24"/>
    </w:rPr>
  </w:style>
  <w:style w:type="paragraph" w:styleId="Para" w:customStyle="1">
    <w:name w:val="para"/>
    <w:basedOn w:val="Normal"/>
    <w:qFormat/>
    <w:rsid w:val="00ed7062"/>
    <w:pPr>
      <w:spacing w:lineRule="atLeast" w:line="360" w:before="0" w:after="0"/>
      <w:ind w:firstLine="480"/>
    </w:pPr>
    <w:rPr>
      <w:rFonts w:ascii="Verdana" w:hAnsi="Verdana" w:eastAsia="Times New Roman" w:cs="Times New Roman"/>
      <w:sz w:val="24"/>
      <w:szCs w:val="24"/>
    </w:rPr>
  </w:style>
  <w:style w:type="paragraph" w:styleId="Tabletitle" w:customStyle="1">
    <w:name w:val="tabletitle"/>
    <w:basedOn w:val="Normal"/>
    <w:qFormat/>
    <w:rsid w:val="00df549c"/>
    <w:pPr>
      <w:spacing w:lineRule="auto" w:line="240" w:before="150" w:after="0"/>
      <w:ind w:hanging="300"/>
    </w:pPr>
    <w:rPr>
      <w:rFonts w:ascii="Times New Roman" w:hAnsi="Times New Roman" w:eastAsia="Times New Roman" w:cs="Times New Roman"/>
      <w:sz w:val="24"/>
      <w:szCs w:val="24"/>
    </w:rPr>
  </w:style>
  <w:style w:type="paragraph" w:styleId="Footer">
    <w:name w:val="Footer"/>
    <w:basedOn w:val="Normal"/>
    <w:link w:val="FooterChar"/>
    <w:rsid w:val="00535a14"/>
    <w:pPr>
      <w:tabs>
        <w:tab w:val="center" w:pos="4153" w:leader="none"/>
        <w:tab w:val="right" w:pos="8306" w:leader="none"/>
      </w:tabs>
      <w:bidi w:val="1"/>
      <w:spacing w:lineRule="auto" w:line="240" w:before="0" w:after="0"/>
      <w:jc w:val="left"/>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535a14"/>
    <w:pPr>
      <w:spacing w:lineRule="auto" w:line="240" w:beforeAutospacing="1" w:afterAutospacing="1"/>
    </w:pPr>
    <w:rPr>
      <w:rFonts w:ascii="Times New Roman" w:hAnsi="Times New Roman" w:eastAsia="" w:cs="Times New Roman" w:eastAsiaTheme="minorEastAsia"/>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77d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d8770d"/>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icsymposium.org/mics_2004/Hristake.pdf"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620D7-360B-4149-B863-0000B31CC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Application>LibreOffice/6.0.7.3$Linux_X86_64 LibreOffice_project/00m0$Build-3</Application>
  <Pages>5</Pages>
  <Words>1219</Words>
  <Characters>6102</Characters>
  <CharactersWithSpaces>7234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2018-11-13T20:53:00Z</dcterms:created>
  <dc:creator>Emdad Khan</dc:creator>
  <dc:description/>
  <dc:language>en-US</dc:language>
  <cp:lastModifiedBy/>
  <dcterms:modified xsi:type="dcterms:W3CDTF">2019-09-22T17:37:31Z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