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6485"/>
        <w:gridCol w:w="1138"/>
        <w:gridCol w:w="639"/>
      </w:tblGrid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Factura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Débito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Crédito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Factura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Débito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Crédito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Recibos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Notas de Venta al contado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Recibos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Notas de Venta al contado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Liquidacion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Liquidacion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Cbtes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. A del Anexo I, Apartado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A</w:t>
            </w:r>
            <w:proofErr w:type="gram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,inc.f</w:t>
            </w:r>
            <w:proofErr w:type="spellEnd"/>
            <w:proofErr w:type="gram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),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R.G.Nro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1415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Cbtes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. B del Anexo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I</w:t>
            </w:r>
            <w:proofErr w:type="gram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,Apartado</w:t>
            </w:r>
            <w:proofErr w:type="spellEnd"/>
            <w:proofErr w:type="gram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A,inc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f)</w:t>
            </w:r>
            <w:proofErr w:type="gram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,R.G</w:t>
            </w:r>
            <w:proofErr w:type="gram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Nro. 1415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Otros comprobantes A que cumplan con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R.G.Nro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1415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Otros comprobantes B que cumplan con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R.G.Nro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1415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Cta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Vta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y </w:t>
            </w:r>
            <w:proofErr w:type="gram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Liquido</w:t>
            </w:r>
            <w:proofErr w:type="gram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prod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Cta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Vta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y </w:t>
            </w:r>
            <w:proofErr w:type="gram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Liquido</w:t>
            </w:r>
            <w:proofErr w:type="gram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prod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.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Factura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20110330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Débito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20110330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Crédito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20110330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Recibo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20110330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Comprobante de Compra de Bienes Usados a Consumidor Final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20130904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Factura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20150522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Débito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20150522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Nota de Crédito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20150522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Recibo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20150522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</w:tbl>
    <w:p w:rsidR="00F62203" w:rsidRPr="00F62203" w:rsidRDefault="00F62203" w:rsidP="00F62203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2"/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</w:pPr>
      <w:r w:rsidRPr="00F62203"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  <w:t>Tipos de Concepto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2266"/>
        <w:gridCol w:w="1138"/>
        <w:gridCol w:w="639"/>
      </w:tblGrid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Servicios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Productos y Servicios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20100917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</w:tbl>
    <w:p w:rsidR="00F62203" w:rsidRPr="00F62203" w:rsidRDefault="00F62203" w:rsidP="00F62203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2"/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</w:pPr>
      <w:r w:rsidRPr="00F62203"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  <w:t>Tipos de Documento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2372"/>
        <w:gridCol w:w="1138"/>
        <w:gridCol w:w="639"/>
      </w:tblGrid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CUIL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Extranjera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en trámite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Acta Nacimiento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Bs. As. RNP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Pasaporte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Policía Federal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Buenos 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Catamarca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Córdoba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Corrientes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Entre Ríos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Jujuy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Mendoza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La Rioja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Salta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San Juan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San Luis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Santa 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Santiago del Estero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Tucumán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Chaco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Chubut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Formosa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Misiones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Neuquén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La Pampa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Río Negro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Santa Cruz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CI Tierra del Fuego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Doc. (Otro)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20080728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</w:tbl>
    <w:p w:rsidR="00F62203" w:rsidRPr="00F62203" w:rsidRDefault="00F62203" w:rsidP="00F62203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2"/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</w:pPr>
      <w:proofErr w:type="spellStart"/>
      <w:r w:rsidRPr="00F62203"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  <w:t>Alicuotas</w:t>
      </w:r>
      <w:proofErr w:type="spellEnd"/>
      <w:r w:rsidRPr="00F62203"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  <w:t xml:space="preserve"> de IVA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790"/>
        <w:gridCol w:w="1138"/>
        <w:gridCol w:w="639"/>
      </w:tblGrid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10.5%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20141020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2.5%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20141020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</w:tbl>
    <w:p w:rsidR="00F62203" w:rsidRPr="00F62203" w:rsidRDefault="00F62203" w:rsidP="00F6220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F62203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NOTA: Se </w:t>
      </w:r>
      <w:proofErr w:type="spellStart"/>
      <w:r w:rsidRPr="00F62203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incorporararon</w:t>
      </w:r>
      <w:proofErr w:type="spellEnd"/>
      <w:r w:rsidRPr="00F62203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las alícuotas identificadas en la Ley 26982 (5% y 2.5%).</w:t>
      </w:r>
    </w:p>
    <w:p w:rsidR="00F62203" w:rsidRPr="00F62203" w:rsidRDefault="00F62203" w:rsidP="00F62203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2"/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</w:pPr>
      <w:r w:rsidRPr="00F62203">
        <w:rPr>
          <w:rFonts w:ascii="Arial" w:eastAsia="Times New Roman" w:hAnsi="Arial" w:cs="Arial"/>
          <w:b/>
          <w:bCs/>
          <w:color w:val="000000"/>
          <w:spacing w:val="-4"/>
          <w:sz w:val="21"/>
          <w:szCs w:val="21"/>
          <w:lang w:eastAsia="es-AR"/>
        </w:rPr>
        <w:lastRenderedPageBreak/>
        <w:t>Monedas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2958"/>
        <w:gridCol w:w="1138"/>
        <w:gridCol w:w="639"/>
      </w:tblGrid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Pesos Argentinos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Estadounidense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Libre EEUU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Florines Holandeses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Pesos Mejicanos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Pesos Uruguayos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Coronas Danesas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Coronas Noruegas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Coronas Suecas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Canadiense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Yens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Libra Esterlina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Bolívar Venezolano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Corona Checa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Dinar Yugoslavo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Australiano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Dracma Griego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Florín (Antillas Holandesas)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Güaraní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 Boliviano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 Colombiano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 Chileno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Rand Sudafricano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Sucre Ecuatoriano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de Hong Kong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de Singapur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Dólar de Jamaica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Dólar de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Taiwan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Quetzal Guatemalteco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Forint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(Hungría)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Baht (Tailandia)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Dinar </w:t>
            </w: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Kuwaiti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Shekel (Israel)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Nuevo Sol Peruano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Euro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Lei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Rumano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Peso Dominicano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Balboas Panameñas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Córdoba Nicaragüense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lastRenderedPageBreak/>
              <w:t>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Dirham</w:t>
            </w:r>
            <w:proofErr w:type="spellEnd"/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 xml:space="preserve"> Marroquí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Libra Egipcia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Riyal Saudita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Zloty Polaco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Rupia Hindú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Lempira Hondureña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Yuan (Rep. Pop. China)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20090415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Franco Suizo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20091110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Derechos Especiales de Giro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  <w:tr w:rsidR="00F62203" w:rsidRPr="00F62203" w:rsidTr="00F622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Gramos de Oro Fino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20100125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62203" w:rsidRPr="00F62203" w:rsidRDefault="00F62203" w:rsidP="00F6220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</w:pPr>
            <w:r w:rsidRPr="00F6220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AR"/>
              </w:rPr>
              <w:t>NULL</w:t>
            </w:r>
          </w:p>
        </w:tc>
      </w:tr>
    </w:tbl>
    <w:p w:rsidR="00B4357D" w:rsidRDefault="00B4357D"/>
    <w:p w:rsidR="00C838D5" w:rsidRDefault="00C838D5">
      <w:r>
        <w:t>Responsables IVA</w:t>
      </w:r>
    </w:p>
    <w:tbl>
      <w:tblPr>
        <w:tblW w:w="5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4260"/>
      </w:tblGrid>
      <w:tr w:rsidR="00C838D5" w:rsidRPr="00C838D5" w:rsidTr="00C838D5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4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IVA Responsable Inscripto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IVA Responsable no Inscripto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IVA no Responsable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IVA Sujeto Exento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Consumidor Final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 xml:space="preserve">Responsable </w:t>
            </w:r>
            <w:proofErr w:type="spellStart"/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Monotributo</w:t>
            </w:r>
            <w:proofErr w:type="spellEnd"/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Sujeto no Categorizado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Proveedor del Exterior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Cliente del Exterior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IVA Liberado – Ley Nº 19.640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IVA Responsable Inscripto – Agente de Percepción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Pequeño Contribuyente Eventual</w:t>
            </w:r>
          </w:p>
        </w:tc>
      </w:tr>
      <w:tr w:rsidR="00C838D5" w:rsidRPr="00C838D5" w:rsidTr="00C838D5">
        <w:trPr>
          <w:trHeight w:val="255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proofErr w:type="spellStart"/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Monotributista</w:t>
            </w:r>
            <w:proofErr w:type="spellEnd"/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 xml:space="preserve"> Social</w:t>
            </w:r>
          </w:p>
        </w:tc>
      </w:tr>
      <w:tr w:rsidR="00C838D5" w:rsidRPr="00C838D5" w:rsidTr="00C838D5">
        <w:trPr>
          <w:trHeight w:val="270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838D5" w:rsidRPr="00C838D5" w:rsidRDefault="00C838D5" w:rsidP="00C838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</w:pPr>
            <w:r w:rsidRPr="00C838D5">
              <w:rPr>
                <w:rFonts w:ascii="Calibri" w:eastAsia="Times New Roman" w:hAnsi="Calibri" w:cs="Times New Roman"/>
                <w:sz w:val="20"/>
                <w:szCs w:val="20"/>
                <w:lang w:eastAsia="es-AR"/>
              </w:rPr>
              <w:t>Pequeño Contribuyente Eventual Social</w:t>
            </w:r>
          </w:p>
        </w:tc>
      </w:tr>
    </w:tbl>
    <w:p w:rsidR="00C838D5" w:rsidRDefault="00C838D5">
      <w:bookmarkStart w:id="0" w:name="_GoBack"/>
      <w:bookmarkEnd w:id="0"/>
    </w:p>
    <w:sectPr w:rsidR="00C83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03"/>
    <w:rsid w:val="00B4357D"/>
    <w:rsid w:val="00C838D5"/>
    <w:rsid w:val="00F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62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220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6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62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220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6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2015-06-27T14:50:00Z</dcterms:created>
  <dcterms:modified xsi:type="dcterms:W3CDTF">2015-09-11T23:41:00Z</dcterms:modified>
</cp:coreProperties>
</file>