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C269" w14:textId="77777777" w:rsidR="00343E07" w:rsidRPr="009F4856" w:rsidRDefault="00343E07" w:rsidP="009F4856">
      <w:pPr>
        <w:pStyle w:val="BodyText"/>
      </w:pPr>
      <w:bookmarkStart w:id="0" w:name="_Hlk71796948"/>
      <w:bookmarkEnd w:id="0"/>
    </w:p>
    <w:p w14:paraId="7D1FEF50" w14:textId="77777777" w:rsidR="00343E07" w:rsidRDefault="00343E07" w:rsidP="009B2E12">
      <w:pPr>
        <w:pStyle w:val="BodyText"/>
      </w:pPr>
    </w:p>
    <w:p w14:paraId="4D2CC09B" w14:textId="77777777" w:rsidR="00343E07" w:rsidRDefault="00343E07" w:rsidP="009B2E12">
      <w:pPr>
        <w:pStyle w:val="BodyText"/>
      </w:pPr>
    </w:p>
    <w:p w14:paraId="48E5CD8E" w14:textId="77777777" w:rsidR="00343E07" w:rsidRDefault="00343E07" w:rsidP="009B2E12">
      <w:pPr>
        <w:pStyle w:val="BodyText"/>
      </w:pPr>
    </w:p>
    <w:p w14:paraId="330B92DC" w14:textId="77777777" w:rsidR="00343E07" w:rsidRDefault="00343E07" w:rsidP="009B2E12">
      <w:pPr>
        <w:pStyle w:val="BodyText"/>
      </w:pPr>
    </w:p>
    <w:p w14:paraId="5E0DC654" w14:textId="77777777" w:rsidR="00343E07" w:rsidRDefault="00343E07" w:rsidP="009B2E12">
      <w:pPr>
        <w:pStyle w:val="BodyText"/>
      </w:pPr>
    </w:p>
    <w:p w14:paraId="517E7E80" w14:textId="77777777" w:rsidR="00343E07" w:rsidRDefault="00343E07" w:rsidP="009B2E12">
      <w:pPr>
        <w:pStyle w:val="BodyText"/>
      </w:pPr>
    </w:p>
    <w:p w14:paraId="7CC7C33F" w14:textId="77777777" w:rsidR="00343E07" w:rsidRPr="00343E07" w:rsidRDefault="00343E07" w:rsidP="009B2E12">
      <w:pPr>
        <w:pStyle w:val="BodyText"/>
      </w:pPr>
    </w:p>
    <w:p w14:paraId="169A446C" w14:textId="77777777" w:rsidR="00343E07" w:rsidRDefault="00343E07" w:rsidP="009B2E12">
      <w:pPr>
        <w:pStyle w:val="BodyText"/>
      </w:pPr>
    </w:p>
    <w:p w14:paraId="373F9284" w14:textId="77777777" w:rsidR="00222DC3" w:rsidRPr="00114D08" w:rsidRDefault="00343E07" w:rsidP="009B2E12">
      <w:pPr>
        <w:pStyle w:val="BodyText"/>
      </w:pPr>
      <w:r>
        <w:rPr>
          <w:noProof/>
        </w:rPr>
        <w:drawing>
          <wp:anchor distT="0" distB="0" distL="114300" distR="114300" simplePos="0" relativeHeight="251644416" behindDoc="0" locked="0" layoutInCell="1" allowOverlap="1" wp14:anchorId="2EF96E43" wp14:editId="3207C174">
            <wp:simplePos x="0" y="0"/>
            <wp:positionH relativeFrom="column">
              <wp:posOffset>-1905</wp:posOffset>
            </wp:positionH>
            <wp:positionV relativeFrom="page">
              <wp:posOffset>1438275</wp:posOffset>
            </wp:positionV>
            <wp:extent cx="91440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9357"/>
      </w:tblGrid>
      <w:tr w:rsidR="00867752" w:rsidRPr="00114D08" w14:paraId="1F79D1CD" w14:textId="77777777" w:rsidTr="003A184A">
        <w:trPr>
          <w:trHeight w:val="1583"/>
        </w:trPr>
        <w:tc>
          <w:tcPr>
            <w:tcW w:w="9359" w:type="dxa"/>
          </w:tcPr>
          <w:p w14:paraId="1CE49D09" w14:textId="069D32B8" w:rsidR="008B3B7F" w:rsidRPr="009F4856" w:rsidRDefault="00E9149A" w:rsidP="009F4856">
            <w:pPr>
              <w:pStyle w:val="CommentSubject"/>
              <w:rPr>
                <w:sz w:val="40"/>
                <w:szCs w:val="40"/>
              </w:rPr>
            </w:pPr>
            <w:r w:rsidRPr="009F4856">
              <w:rPr>
                <w:sz w:val="40"/>
                <w:szCs w:val="40"/>
              </w:rPr>
              <w:t xml:space="preserve">Solution </w:t>
            </w:r>
            <w:r w:rsidR="00E14746" w:rsidRPr="009F4856">
              <w:rPr>
                <w:sz w:val="40"/>
                <w:szCs w:val="40"/>
              </w:rPr>
              <w:t>Architecture Document</w:t>
            </w:r>
          </w:p>
          <w:p w14:paraId="096915E6" w14:textId="4E6360D3" w:rsidR="008B3B7F" w:rsidRPr="009F4856" w:rsidRDefault="00BE155B" w:rsidP="00343E07">
            <w:pPr>
              <w:pStyle w:val="Title"/>
              <w:framePr w:hSpace="0" w:wrap="auto" w:vAnchor="margin" w:yAlign="inline"/>
              <w:suppressOverlap w:val="0"/>
              <w:rPr>
                <w:rFonts w:asciiTheme="minorHAnsi" w:hAnsiTheme="minorHAnsi" w:cstheme="minorHAnsi"/>
                <w:szCs w:val="40"/>
              </w:rPr>
            </w:pPr>
            <w:bookmarkStart w:id="1" w:name="_Toc165285639"/>
            <w:r w:rsidRPr="00BE155B">
              <w:rPr>
                <w:rFonts w:asciiTheme="minorHAnsi" w:hAnsiTheme="minorHAnsi" w:cstheme="minorHAnsi"/>
                <w:szCs w:val="40"/>
              </w:rPr>
              <w:t>Global Identification Integration: Product and Location Management System</w:t>
            </w:r>
            <w:bookmarkEnd w:id="1"/>
            <w:r w:rsidR="00412226">
              <w:rPr>
                <w:rFonts w:asciiTheme="minorHAnsi" w:hAnsiTheme="minorHAnsi" w:cstheme="minorHAnsi"/>
                <w:szCs w:val="40"/>
              </w:rPr>
              <w:t xml:space="preserve"> (PLMS).</w:t>
            </w:r>
          </w:p>
        </w:tc>
      </w:tr>
      <w:tr w:rsidR="007074E7" w:rsidRPr="00114D08" w14:paraId="053D80BD" w14:textId="77777777" w:rsidTr="003A184A">
        <w:tc>
          <w:tcPr>
            <w:tcW w:w="9359" w:type="dxa"/>
          </w:tcPr>
          <w:p w14:paraId="1F72769F" w14:textId="61E0B29D" w:rsidR="007074E7" w:rsidRPr="009F4856" w:rsidRDefault="00455F36" w:rsidP="007B6668">
            <w:pPr>
              <w:pStyle w:val="ProjectName"/>
              <w:rPr>
                <w:rFonts w:asciiTheme="minorHAnsi" w:hAnsiTheme="minorHAnsi" w:cstheme="minorHAnsi"/>
                <w:sz w:val="40"/>
                <w:szCs w:val="40"/>
              </w:rPr>
            </w:pPr>
            <w:r w:rsidRPr="009F4856">
              <w:rPr>
                <w:rFonts w:asciiTheme="minorHAnsi" w:hAnsiTheme="minorHAnsi" w:cstheme="minorHAnsi"/>
                <w:sz w:val="40"/>
                <w:szCs w:val="40"/>
              </w:rPr>
              <w:fldChar w:fldCharType="begin"/>
            </w:r>
            <w:r w:rsidRPr="009F4856">
              <w:rPr>
                <w:rFonts w:asciiTheme="minorHAnsi" w:hAnsiTheme="minorHAnsi" w:cstheme="minorHAnsi"/>
                <w:sz w:val="40"/>
                <w:szCs w:val="40"/>
              </w:rPr>
              <w:instrText xml:space="preserve"> DOCPROPERTY  PID  \* MERGEFORMAT </w:instrText>
            </w:r>
            <w:r w:rsidRPr="009F4856">
              <w:rPr>
                <w:rFonts w:asciiTheme="minorHAnsi" w:hAnsiTheme="minorHAnsi" w:cstheme="minorHAnsi"/>
                <w:sz w:val="40"/>
                <w:szCs w:val="40"/>
              </w:rPr>
              <w:fldChar w:fldCharType="separate"/>
            </w:r>
            <w:r w:rsidR="00DD1BB6">
              <w:rPr>
                <w:rFonts w:asciiTheme="minorHAnsi" w:hAnsiTheme="minorHAnsi" w:cstheme="minorHAnsi"/>
                <w:sz w:val="40"/>
                <w:szCs w:val="40"/>
              </w:rPr>
              <w:t>X</w:t>
            </w:r>
            <w:r w:rsidR="00E33772">
              <w:rPr>
                <w:rFonts w:asciiTheme="minorHAnsi" w:hAnsiTheme="minorHAnsi" w:cstheme="minorHAnsi"/>
                <w:sz w:val="40"/>
                <w:szCs w:val="40"/>
              </w:rPr>
              <w:t>-</w:t>
            </w:r>
            <w:r w:rsidR="00DD1BB6">
              <w:rPr>
                <w:rFonts w:asciiTheme="minorHAnsi" w:hAnsiTheme="minorHAnsi" w:cstheme="minorHAnsi"/>
                <w:sz w:val="40"/>
                <w:szCs w:val="40"/>
              </w:rPr>
              <w:t>Customer</w:t>
            </w:r>
            <w:r w:rsidR="0047017B" w:rsidRPr="009F4856">
              <w:rPr>
                <w:rFonts w:asciiTheme="minorHAnsi" w:hAnsiTheme="minorHAnsi" w:cstheme="minorHAnsi"/>
                <w:sz w:val="40"/>
                <w:szCs w:val="40"/>
              </w:rPr>
              <w:t>-</w:t>
            </w:r>
            <w:r w:rsidRPr="009F4856">
              <w:rPr>
                <w:rFonts w:asciiTheme="minorHAnsi" w:hAnsiTheme="minorHAnsi" w:cstheme="minorHAnsi"/>
                <w:sz w:val="40"/>
                <w:szCs w:val="40"/>
              </w:rPr>
              <w:fldChar w:fldCharType="end"/>
            </w:r>
            <w:r w:rsidR="00DD1BB6">
              <w:rPr>
                <w:rFonts w:asciiTheme="minorHAnsi" w:hAnsiTheme="minorHAnsi" w:cstheme="minorHAnsi"/>
                <w:sz w:val="40"/>
                <w:szCs w:val="40"/>
              </w:rPr>
              <w:t>PLMS</w:t>
            </w:r>
          </w:p>
        </w:tc>
      </w:tr>
    </w:tbl>
    <w:p w14:paraId="2380975F" w14:textId="77777777" w:rsidR="00A01F87" w:rsidRDefault="00A01F87" w:rsidP="009B2E12">
      <w:pPr>
        <w:pStyle w:val="BodyText"/>
        <w:sectPr w:rsidR="00A01F87" w:rsidSect="006D5F1E">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pPr>
    </w:p>
    <w:tbl>
      <w:tblPr>
        <w:tblStyle w:val="TableEPAM"/>
        <w:tblW w:w="5000" w:type="pct"/>
        <w:tblInd w:w="-5" w:type="dxa"/>
        <w:tblLook w:val="04A0" w:firstRow="1" w:lastRow="0" w:firstColumn="1" w:lastColumn="0" w:noHBand="0" w:noVBand="1"/>
      </w:tblPr>
      <w:tblGrid>
        <w:gridCol w:w="942"/>
        <w:gridCol w:w="2292"/>
        <w:gridCol w:w="1589"/>
        <w:gridCol w:w="1589"/>
        <w:gridCol w:w="1385"/>
        <w:gridCol w:w="1550"/>
      </w:tblGrid>
      <w:tr w:rsidR="00E9149A" w:rsidRPr="00DA6CF4" w14:paraId="6F25D834" w14:textId="77777777" w:rsidTr="00611E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173BE0A5" w14:textId="77777777" w:rsidR="00E9149A" w:rsidRPr="00DA6CF4" w:rsidRDefault="00E9149A" w:rsidP="00BD7076">
            <w:r w:rsidRPr="00DA6CF4">
              <w:lastRenderedPageBreak/>
              <w:t>REVISION HISTORY</w:t>
            </w:r>
          </w:p>
        </w:tc>
      </w:tr>
      <w:tr w:rsidR="00E9149A" w:rsidRPr="00DA6CF4" w14:paraId="02EFCCAE" w14:textId="77777777" w:rsidTr="00611E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4" w:type="pct"/>
            <w:vMerge w:val="restart"/>
          </w:tcPr>
          <w:p w14:paraId="19E440EC" w14:textId="77777777" w:rsidR="00E9149A" w:rsidRPr="002C5F65" w:rsidRDefault="00E9149A" w:rsidP="00BD7076">
            <w:r w:rsidRPr="002C5F65">
              <w:t>Ver.</w:t>
            </w:r>
          </w:p>
        </w:tc>
        <w:tc>
          <w:tcPr>
            <w:tcW w:w="1226" w:type="pct"/>
            <w:vMerge w:val="restart"/>
          </w:tcPr>
          <w:p w14:paraId="649B654A"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Description of Change</w:t>
            </w:r>
          </w:p>
        </w:tc>
        <w:tc>
          <w:tcPr>
            <w:tcW w:w="850" w:type="pct"/>
            <w:vMerge w:val="restart"/>
          </w:tcPr>
          <w:p w14:paraId="3889B3A1"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Author</w:t>
            </w:r>
          </w:p>
        </w:tc>
        <w:tc>
          <w:tcPr>
            <w:tcW w:w="850" w:type="pct"/>
            <w:vMerge w:val="restart"/>
          </w:tcPr>
          <w:p w14:paraId="15BD08F9"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Date</w:t>
            </w:r>
          </w:p>
        </w:tc>
        <w:tc>
          <w:tcPr>
            <w:tcW w:w="1570" w:type="pct"/>
            <w:gridSpan w:val="2"/>
          </w:tcPr>
          <w:p w14:paraId="100DF800"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Approved</w:t>
            </w:r>
          </w:p>
        </w:tc>
      </w:tr>
      <w:tr w:rsidR="00E9149A" w:rsidRPr="00DA6CF4" w14:paraId="02439978" w14:textId="77777777" w:rsidTr="00611E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4" w:type="pct"/>
            <w:vMerge/>
          </w:tcPr>
          <w:p w14:paraId="448BD6EC" w14:textId="77777777" w:rsidR="00E9149A" w:rsidRPr="002C5F65" w:rsidRDefault="00E9149A" w:rsidP="00BD7076"/>
        </w:tc>
        <w:tc>
          <w:tcPr>
            <w:tcW w:w="1226" w:type="pct"/>
            <w:vMerge/>
          </w:tcPr>
          <w:p w14:paraId="43C0FFEA"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p>
        </w:tc>
        <w:tc>
          <w:tcPr>
            <w:tcW w:w="850" w:type="pct"/>
            <w:vMerge/>
          </w:tcPr>
          <w:p w14:paraId="5E269F3B"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p>
        </w:tc>
        <w:tc>
          <w:tcPr>
            <w:tcW w:w="850" w:type="pct"/>
            <w:vMerge/>
          </w:tcPr>
          <w:p w14:paraId="0AB77181"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p>
        </w:tc>
        <w:tc>
          <w:tcPr>
            <w:tcW w:w="741" w:type="pct"/>
          </w:tcPr>
          <w:p w14:paraId="3A8A17E3"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Name</w:t>
            </w:r>
          </w:p>
        </w:tc>
        <w:tc>
          <w:tcPr>
            <w:tcW w:w="829" w:type="pct"/>
          </w:tcPr>
          <w:p w14:paraId="5EC337E1"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Effective Date</w:t>
            </w:r>
          </w:p>
        </w:tc>
      </w:tr>
      <w:tr w:rsidR="00E9149A" w:rsidRPr="00DA6CF4" w14:paraId="4146D69A" w14:textId="77777777" w:rsidTr="00611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pct"/>
          </w:tcPr>
          <w:p w14:paraId="76634531" w14:textId="5C80E568" w:rsidR="00E9149A" w:rsidRPr="00DA6CF4" w:rsidRDefault="00DD1BB6" w:rsidP="00BD7076">
            <w:r>
              <w:t>1</w:t>
            </w:r>
          </w:p>
        </w:tc>
        <w:tc>
          <w:tcPr>
            <w:tcW w:w="1226" w:type="pct"/>
          </w:tcPr>
          <w:p w14:paraId="59625646" w14:textId="13172A06" w:rsidR="00E9149A" w:rsidRPr="00DA6CF4" w:rsidRDefault="00DD1BB6" w:rsidP="00BD7076">
            <w:pPr>
              <w:cnfStyle w:val="000000100000" w:firstRow="0" w:lastRow="0" w:firstColumn="0" w:lastColumn="0" w:oddVBand="0" w:evenVBand="0" w:oddHBand="1" w:evenHBand="0" w:firstRowFirstColumn="0" w:firstRowLastColumn="0" w:lastRowFirstColumn="0" w:lastRowLastColumn="0"/>
            </w:pPr>
            <w:r>
              <w:t>Initial Document</w:t>
            </w:r>
          </w:p>
        </w:tc>
        <w:tc>
          <w:tcPr>
            <w:tcW w:w="850" w:type="pct"/>
          </w:tcPr>
          <w:p w14:paraId="2C94945F" w14:textId="453E43CE" w:rsidR="00E9149A" w:rsidRPr="00FF15DE" w:rsidRDefault="00412226" w:rsidP="00BD7076">
            <w:pPr>
              <w:cnfStyle w:val="000000100000" w:firstRow="0" w:lastRow="0" w:firstColumn="0" w:lastColumn="0" w:oddVBand="0" w:evenVBand="0" w:oddHBand="1" w:evenHBand="0" w:firstRowFirstColumn="0" w:firstRowLastColumn="0" w:lastRowFirstColumn="0" w:lastRowLastColumn="0"/>
            </w:pPr>
            <w:r>
              <w:t>Enrique Zetina</w:t>
            </w:r>
          </w:p>
        </w:tc>
        <w:tc>
          <w:tcPr>
            <w:tcW w:w="850" w:type="pct"/>
          </w:tcPr>
          <w:p w14:paraId="5B0CCB4A" w14:textId="5F046E7E" w:rsidR="00E9149A" w:rsidRPr="003534EA" w:rsidRDefault="00DD1BB6" w:rsidP="00BD7076">
            <w:pPr>
              <w:cnfStyle w:val="000000100000" w:firstRow="0" w:lastRow="0" w:firstColumn="0" w:lastColumn="0" w:oddVBand="0" w:evenVBand="0" w:oddHBand="1" w:evenHBand="0" w:firstRowFirstColumn="0" w:firstRowLastColumn="0" w:lastRowFirstColumn="0" w:lastRowLastColumn="0"/>
            </w:pPr>
            <w:r>
              <w:t>15-04-2024</w:t>
            </w:r>
          </w:p>
        </w:tc>
        <w:tc>
          <w:tcPr>
            <w:tcW w:w="741" w:type="pct"/>
          </w:tcPr>
          <w:p w14:paraId="14DFBA5D" w14:textId="77777777" w:rsidR="00E9149A" w:rsidRPr="003534EA" w:rsidRDefault="00E9149A" w:rsidP="00BD7076">
            <w:pPr>
              <w:cnfStyle w:val="000000100000" w:firstRow="0" w:lastRow="0" w:firstColumn="0" w:lastColumn="0" w:oddVBand="0" w:evenVBand="0" w:oddHBand="1" w:evenHBand="0" w:firstRowFirstColumn="0" w:firstRowLastColumn="0" w:lastRowFirstColumn="0" w:lastRowLastColumn="0"/>
            </w:pPr>
          </w:p>
        </w:tc>
        <w:tc>
          <w:tcPr>
            <w:tcW w:w="829" w:type="pct"/>
          </w:tcPr>
          <w:p w14:paraId="65FD4B83" w14:textId="3C4CB155" w:rsidR="00E9149A" w:rsidRPr="003534EA" w:rsidRDefault="00DD1BB6" w:rsidP="00BD7076">
            <w:pPr>
              <w:cnfStyle w:val="000000100000" w:firstRow="0" w:lastRow="0" w:firstColumn="0" w:lastColumn="0" w:oddVBand="0" w:evenVBand="0" w:oddHBand="1" w:evenHBand="0" w:firstRowFirstColumn="0" w:firstRowLastColumn="0" w:lastRowFirstColumn="0" w:lastRowLastColumn="0"/>
            </w:pPr>
            <w:r>
              <w:t>30-04-2024</w:t>
            </w:r>
          </w:p>
        </w:tc>
      </w:tr>
      <w:tr w:rsidR="00E9149A" w:rsidRPr="00DA6CF4" w14:paraId="1C512543" w14:textId="77777777" w:rsidTr="00611E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pct"/>
          </w:tcPr>
          <w:p w14:paraId="55A3AF01" w14:textId="77777777" w:rsidR="00E9149A" w:rsidRPr="00DA6CF4" w:rsidRDefault="00E9149A" w:rsidP="00BD7076"/>
        </w:tc>
        <w:tc>
          <w:tcPr>
            <w:tcW w:w="1226" w:type="pct"/>
          </w:tcPr>
          <w:p w14:paraId="037DAA22" w14:textId="77777777" w:rsidR="00E9149A" w:rsidRPr="00DA6CF4" w:rsidRDefault="00E9149A" w:rsidP="00BD7076">
            <w:pPr>
              <w:cnfStyle w:val="000000010000" w:firstRow="0" w:lastRow="0" w:firstColumn="0" w:lastColumn="0" w:oddVBand="0" w:evenVBand="0" w:oddHBand="0" w:evenHBand="1" w:firstRowFirstColumn="0" w:firstRowLastColumn="0" w:lastRowFirstColumn="0" w:lastRowLastColumn="0"/>
            </w:pPr>
          </w:p>
        </w:tc>
        <w:tc>
          <w:tcPr>
            <w:tcW w:w="850" w:type="pct"/>
          </w:tcPr>
          <w:p w14:paraId="06F49BFE" w14:textId="77777777" w:rsidR="00E9149A" w:rsidRPr="00FF15DE" w:rsidRDefault="00E9149A" w:rsidP="00BD7076">
            <w:pPr>
              <w:cnfStyle w:val="000000010000" w:firstRow="0" w:lastRow="0" w:firstColumn="0" w:lastColumn="0" w:oddVBand="0" w:evenVBand="0" w:oddHBand="0" w:evenHBand="1" w:firstRowFirstColumn="0" w:firstRowLastColumn="0" w:lastRowFirstColumn="0" w:lastRowLastColumn="0"/>
            </w:pPr>
          </w:p>
        </w:tc>
        <w:tc>
          <w:tcPr>
            <w:tcW w:w="850" w:type="pct"/>
          </w:tcPr>
          <w:p w14:paraId="7111173E" w14:textId="77777777" w:rsidR="00E9149A" w:rsidRPr="00FF15DE" w:rsidRDefault="00E9149A" w:rsidP="00BD7076">
            <w:pPr>
              <w:cnfStyle w:val="000000010000" w:firstRow="0" w:lastRow="0" w:firstColumn="0" w:lastColumn="0" w:oddVBand="0" w:evenVBand="0" w:oddHBand="0" w:evenHBand="1" w:firstRowFirstColumn="0" w:firstRowLastColumn="0" w:lastRowFirstColumn="0" w:lastRowLastColumn="0"/>
            </w:pPr>
          </w:p>
        </w:tc>
        <w:tc>
          <w:tcPr>
            <w:tcW w:w="741" w:type="pct"/>
          </w:tcPr>
          <w:p w14:paraId="37B599AA" w14:textId="77777777" w:rsidR="00E9149A" w:rsidRPr="003534EA" w:rsidRDefault="00E9149A" w:rsidP="00BD7076">
            <w:pPr>
              <w:cnfStyle w:val="000000010000" w:firstRow="0" w:lastRow="0" w:firstColumn="0" w:lastColumn="0" w:oddVBand="0" w:evenVBand="0" w:oddHBand="0" w:evenHBand="1" w:firstRowFirstColumn="0" w:firstRowLastColumn="0" w:lastRowFirstColumn="0" w:lastRowLastColumn="0"/>
            </w:pPr>
          </w:p>
        </w:tc>
        <w:tc>
          <w:tcPr>
            <w:tcW w:w="829" w:type="pct"/>
          </w:tcPr>
          <w:p w14:paraId="4CD4D737" w14:textId="77777777" w:rsidR="00E9149A" w:rsidRPr="003534EA" w:rsidRDefault="00E9149A" w:rsidP="00BD7076">
            <w:pPr>
              <w:cnfStyle w:val="000000010000" w:firstRow="0" w:lastRow="0" w:firstColumn="0" w:lastColumn="0" w:oddVBand="0" w:evenVBand="0" w:oddHBand="0" w:evenHBand="1" w:firstRowFirstColumn="0" w:firstRowLastColumn="0" w:lastRowFirstColumn="0" w:lastRowLastColumn="0"/>
            </w:pPr>
          </w:p>
        </w:tc>
      </w:tr>
      <w:tr w:rsidR="00E9149A" w:rsidRPr="00DA6CF4" w14:paraId="3432E38D" w14:textId="77777777" w:rsidTr="00611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pct"/>
          </w:tcPr>
          <w:p w14:paraId="700F2B5E" w14:textId="77777777" w:rsidR="00E9149A" w:rsidRPr="00DA6CF4" w:rsidRDefault="00E9149A" w:rsidP="00BD7076"/>
        </w:tc>
        <w:tc>
          <w:tcPr>
            <w:tcW w:w="1226" w:type="pct"/>
          </w:tcPr>
          <w:p w14:paraId="10FF9F8D" w14:textId="77777777" w:rsidR="00E9149A" w:rsidRPr="00DA6CF4" w:rsidRDefault="00E9149A" w:rsidP="00BD7076">
            <w:pPr>
              <w:cnfStyle w:val="000000100000" w:firstRow="0" w:lastRow="0" w:firstColumn="0" w:lastColumn="0" w:oddVBand="0" w:evenVBand="0" w:oddHBand="1" w:evenHBand="0" w:firstRowFirstColumn="0" w:firstRowLastColumn="0" w:lastRowFirstColumn="0" w:lastRowLastColumn="0"/>
            </w:pPr>
          </w:p>
        </w:tc>
        <w:tc>
          <w:tcPr>
            <w:tcW w:w="850" w:type="pct"/>
          </w:tcPr>
          <w:p w14:paraId="39989500" w14:textId="77777777" w:rsidR="00E9149A" w:rsidRPr="00FF15DE" w:rsidRDefault="00E9149A" w:rsidP="00BD7076">
            <w:pPr>
              <w:cnfStyle w:val="000000100000" w:firstRow="0" w:lastRow="0" w:firstColumn="0" w:lastColumn="0" w:oddVBand="0" w:evenVBand="0" w:oddHBand="1" w:evenHBand="0" w:firstRowFirstColumn="0" w:firstRowLastColumn="0" w:lastRowFirstColumn="0" w:lastRowLastColumn="0"/>
            </w:pPr>
          </w:p>
        </w:tc>
        <w:tc>
          <w:tcPr>
            <w:tcW w:w="850" w:type="pct"/>
          </w:tcPr>
          <w:p w14:paraId="2D99045B" w14:textId="77777777" w:rsidR="00E9149A" w:rsidRPr="00FF15DE" w:rsidRDefault="00E9149A" w:rsidP="00BD7076">
            <w:pPr>
              <w:cnfStyle w:val="000000100000" w:firstRow="0" w:lastRow="0" w:firstColumn="0" w:lastColumn="0" w:oddVBand="0" w:evenVBand="0" w:oddHBand="1" w:evenHBand="0" w:firstRowFirstColumn="0" w:firstRowLastColumn="0" w:lastRowFirstColumn="0" w:lastRowLastColumn="0"/>
            </w:pPr>
          </w:p>
        </w:tc>
        <w:tc>
          <w:tcPr>
            <w:tcW w:w="741" w:type="pct"/>
          </w:tcPr>
          <w:p w14:paraId="6248EB5A" w14:textId="77777777" w:rsidR="00E9149A" w:rsidRPr="003534EA" w:rsidRDefault="00E9149A" w:rsidP="00BD7076">
            <w:pPr>
              <w:cnfStyle w:val="000000100000" w:firstRow="0" w:lastRow="0" w:firstColumn="0" w:lastColumn="0" w:oddVBand="0" w:evenVBand="0" w:oddHBand="1" w:evenHBand="0" w:firstRowFirstColumn="0" w:firstRowLastColumn="0" w:lastRowFirstColumn="0" w:lastRowLastColumn="0"/>
            </w:pPr>
          </w:p>
        </w:tc>
        <w:tc>
          <w:tcPr>
            <w:tcW w:w="829" w:type="pct"/>
          </w:tcPr>
          <w:p w14:paraId="2279C2CC" w14:textId="77777777" w:rsidR="00E9149A" w:rsidRPr="003534EA" w:rsidRDefault="00E9149A" w:rsidP="00BD7076">
            <w:pPr>
              <w:cnfStyle w:val="000000100000" w:firstRow="0" w:lastRow="0" w:firstColumn="0" w:lastColumn="0" w:oddVBand="0" w:evenVBand="0" w:oddHBand="1" w:evenHBand="0" w:firstRowFirstColumn="0" w:firstRowLastColumn="0" w:lastRowFirstColumn="0" w:lastRowLastColumn="0"/>
            </w:pPr>
          </w:p>
        </w:tc>
      </w:tr>
    </w:tbl>
    <w:p w14:paraId="1F507117" w14:textId="77777777" w:rsidR="00E9149A" w:rsidRDefault="00E9149A" w:rsidP="009B2E12">
      <w:pPr>
        <w:pStyle w:val="BodyText"/>
      </w:pPr>
    </w:p>
    <w:tbl>
      <w:tblPr>
        <w:tblStyle w:val="TableEPAM"/>
        <w:tblW w:w="5000" w:type="pct"/>
        <w:tblInd w:w="-5" w:type="dxa"/>
        <w:tblLook w:val="04A0" w:firstRow="1" w:lastRow="0" w:firstColumn="1" w:lastColumn="0" w:noHBand="0" w:noVBand="1"/>
      </w:tblPr>
      <w:tblGrid>
        <w:gridCol w:w="944"/>
        <w:gridCol w:w="8403"/>
      </w:tblGrid>
      <w:tr w:rsidR="00AF3313" w:rsidRPr="00D27C46" w14:paraId="20908ADC" w14:textId="77777777" w:rsidTr="00611E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2"/>
          </w:tcPr>
          <w:p w14:paraId="6C0F432A" w14:textId="77777777" w:rsidR="00004E50" w:rsidRPr="0078686A" w:rsidRDefault="00004E50" w:rsidP="002C5F65">
            <w:r w:rsidRPr="0078686A">
              <w:t>Related Artifacts</w:t>
            </w:r>
          </w:p>
        </w:tc>
      </w:tr>
      <w:tr w:rsidR="00D27C46" w:rsidRPr="00D27C46" w14:paraId="5847E808" w14:textId="77777777" w:rsidTr="00611E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5" w:type="pct"/>
          </w:tcPr>
          <w:p w14:paraId="642BE346" w14:textId="77777777" w:rsidR="00004E50" w:rsidRPr="0078686A" w:rsidRDefault="00004E50" w:rsidP="002C5F65">
            <w:r w:rsidRPr="0078686A">
              <w:t>Ref.</w:t>
            </w:r>
          </w:p>
        </w:tc>
        <w:tc>
          <w:tcPr>
            <w:tcW w:w="4495" w:type="pct"/>
          </w:tcPr>
          <w:p w14:paraId="02BAEDF8" w14:textId="77777777" w:rsidR="00004E50" w:rsidRPr="0078686A" w:rsidRDefault="00004E50" w:rsidP="002C5F65">
            <w:pPr>
              <w:ind w:left="-456"/>
              <w:cnfStyle w:val="100000000000" w:firstRow="1" w:lastRow="0" w:firstColumn="0" w:lastColumn="0" w:oddVBand="0" w:evenVBand="0" w:oddHBand="0" w:evenHBand="0" w:firstRowFirstColumn="0" w:firstRowLastColumn="0" w:lastRowFirstColumn="0" w:lastRowLastColumn="0"/>
            </w:pPr>
            <w:r w:rsidRPr="0078686A">
              <w:t>Name</w:t>
            </w:r>
          </w:p>
        </w:tc>
      </w:tr>
      <w:tr w:rsidR="00004E50" w:rsidRPr="00D27C46" w14:paraId="5E2ACD69" w14:textId="77777777" w:rsidTr="00611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pct"/>
          </w:tcPr>
          <w:p w14:paraId="599D69CD" w14:textId="77777777" w:rsidR="00004E50" w:rsidRPr="0078686A" w:rsidRDefault="00004E50" w:rsidP="002C5F65"/>
        </w:tc>
        <w:tc>
          <w:tcPr>
            <w:tcW w:w="4495" w:type="pct"/>
          </w:tcPr>
          <w:p w14:paraId="06F0C7BA" w14:textId="77777777" w:rsidR="00004E50" w:rsidRPr="0015371B" w:rsidRDefault="00004E50" w:rsidP="002C5F65">
            <w:pPr>
              <w:cnfStyle w:val="000000100000" w:firstRow="0" w:lastRow="0" w:firstColumn="0" w:lastColumn="0" w:oddVBand="0" w:evenVBand="0" w:oddHBand="1" w:evenHBand="0" w:firstRowFirstColumn="0" w:firstRowLastColumn="0" w:lastRowFirstColumn="0" w:lastRowLastColumn="0"/>
            </w:pPr>
          </w:p>
        </w:tc>
      </w:tr>
      <w:tr w:rsidR="00D27C46" w:rsidRPr="00D27C46" w14:paraId="623364D2" w14:textId="77777777" w:rsidTr="00611E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pct"/>
          </w:tcPr>
          <w:p w14:paraId="2B1720BE" w14:textId="77777777" w:rsidR="00004E50" w:rsidRPr="0078686A" w:rsidRDefault="00004E50" w:rsidP="002C5F65"/>
        </w:tc>
        <w:tc>
          <w:tcPr>
            <w:tcW w:w="4495" w:type="pct"/>
          </w:tcPr>
          <w:p w14:paraId="314FEC92" w14:textId="77777777" w:rsidR="00004E50" w:rsidRPr="0015371B" w:rsidRDefault="00004E50" w:rsidP="002C5F65">
            <w:pPr>
              <w:cnfStyle w:val="000000010000" w:firstRow="0" w:lastRow="0" w:firstColumn="0" w:lastColumn="0" w:oddVBand="0" w:evenVBand="0" w:oddHBand="0" w:evenHBand="1" w:firstRowFirstColumn="0" w:firstRowLastColumn="0" w:lastRowFirstColumn="0" w:lastRowLastColumn="0"/>
            </w:pPr>
          </w:p>
        </w:tc>
      </w:tr>
    </w:tbl>
    <w:p w14:paraId="68AFA693" w14:textId="77777777" w:rsidR="00081986" w:rsidRDefault="00081986" w:rsidP="009B2E12">
      <w:pPr>
        <w:pStyle w:val="BodyText"/>
      </w:pPr>
      <w:bookmarkStart w:id="2" w:name="_Toc456598587"/>
      <w:bookmarkStart w:id="3" w:name="_Toc456600918"/>
      <w:bookmarkStart w:id="4" w:name="_Toc2484421"/>
      <w:bookmarkStart w:id="5" w:name="_Toc4475558"/>
      <w:r>
        <w:br w:type="page"/>
      </w:r>
    </w:p>
    <w:p w14:paraId="359650E3" w14:textId="77777777" w:rsidR="00222DC3" w:rsidRPr="00713C48" w:rsidRDefault="00222DC3" w:rsidP="006D794B">
      <w:pPr>
        <w:pStyle w:val="TOCHeading"/>
      </w:pPr>
      <w:r w:rsidRPr="00713C48">
        <w:lastRenderedPageBreak/>
        <w:t>Contents</w:t>
      </w:r>
    </w:p>
    <w:bookmarkEnd w:id="5" w:displacedByCustomXml="next"/>
    <w:bookmarkEnd w:id="4" w:displacedByCustomXml="next"/>
    <w:bookmarkEnd w:id="3" w:displacedByCustomXml="next"/>
    <w:bookmarkEnd w:id="2" w:displacedByCustomXml="next"/>
    <w:bookmarkStart w:id="6" w:name="_Toc72745492" w:displacedByCustomXml="next"/>
    <w:bookmarkStart w:id="7" w:name="_Ref427243649" w:displacedByCustomXml="next"/>
    <w:sdt>
      <w:sdtPr>
        <w:id w:val="-341626480"/>
        <w:docPartObj>
          <w:docPartGallery w:val="Table of Contents"/>
          <w:docPartUnique/>
        </w:docPartObj>
      </w:sdtPr>
      <w:sdtEndPr>
        <w:rPr>
          <w:rFonts w:ascii="Times New Roman" w:eastAsia="Times New Roman" w:hAnsi="Times New Roman" w:cs="Times New Roman"/>
          <w:bCs/>
          <w:caps w:val="0"/>
          <w:noProof/>
          <w:color w:val="auto"/>
          <w:sz w:val="20"/>
          <w:szCs w:val="20"/>
        </w:rPr>
      </w:sdtEndPr>
      <w:sdtContent>
        <w:p w14:paraId="0878DB02" w14:textId="054CF35D" w:rsidR="00BE155B" w:rsidRDefault="00BE155B" w:rsidP="00BE155B">
          <w:pPr>
            <w:pStyle w:val="TOCHeading"/>
            <w:jc w:val="left"/>
          </w:pPr>
        </w:p>
        <w:p w14:paraId="7367D8B6" w14:textId="7D66E77F" w:rsidR="00412226" w:rsidRDefault="00BE155B">
          <w:pPr>
            <w:pStyle w:val="TOC1"/>
            <w:tabs>
              <w:tab w:val="right" w:leader="dot" w:pos="9347"/>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65285639" w:history="1">
            <w:r w:rsidR="00412226" w:rsidRPr="00DF3BEC">
              <w:rPr>
                <w:rStyle w:val="Hyperlink"/>
                <w:noProof/>
              </w:rPr>
              <w:t>Global Identification Integration: Product and Location Management System</w:t>
            </w:r>
            <w:r w:rsidR="00412226">
              <w:rPr>
                <w:noProof/>
                <w:webHidden/>
              </w:rPr>
              <w:tab/>
            </w:r>
            <w:r w:rsidR="00412226">
              <w:rPr>
                <w:noProof/>
                <w:webHidden/>
              </w:rPr>
              <w:fldChar w:fldCharType="begin"/>
            </w:r>
            <w:r w:rsidR="00412226">
              <w:rPr>
                <w:noProof/>
                <w:webHidden/>
              </w:rPr>
              <w:instrText xml:space="preserve"> PAGEREF _Toc165285639 \h </w:instrText>
            </w:r>
            <w:r w:rsidR="00412226">
              <w:rPr>
                <w:noProof/>
                <w:webHidden/>
              </w:rPr>
            </w:r>
            <w:r w:rsidR="00412226">
              <w:rPr>
                <w:noProof/>
                <w:webHidden/>
              </w:rPr>
              <w:fldChar w:fldCharType="separate"/>
            </w:r>
            <w:r w:rsidR="00412226">
              <w:rPr>
                <w:noProof/>
                <w:webHidden/>
              </w:rPr>
              <w:t>1</w:t>
            </w:r>
            <w:r w:rsidR="00412226">
              <w:rPr>
                <w:noProof/>
                <w:webHidden/>
              </w:rPr>
              <w:fldChar w:fldCharType="end"/>
            </w:r>
          </w:hyperlink>
        </w:p>
        <w:p w14:paraId="71F1C596" w14:textId="6C3F7A92" w:rsidR="00412226" w:rsidRDefault="00412226">
          <w:pPr>
            <w:pStyle w:val="TOC1"/>
            <w:tabs>
              <w:tab w:val="left" w:pos="400"/>
              <w:tab w:val="right" w:leader="dot" w:pos="9347"/>
            </w:tabs>
            <w:rPr>
              <w:rFonts w:eastAsiaTheme="minorEastAsia" w:cstheme="minorBidi"/>
              <w:b w:val="0"/>
              <w:bCs w:val="0"/>
              <w:i w:val="0"/>
              <w:iCs w:val="0"/>
              <w:noProof/>
              <w:kern w:val="2"/>
              <w14:ligatures w14:val="standardContextual"/>
            </w:rPr>
          </w:pPr>
          <w:hyperlink w:anchor="_Toc165285640" w:history="1">
            <w:r w:rsidRPr="00DF3BEC">
              <w:rPr>
                <w:rStyle w:val="Hyperlink"/>
                <w:noProof/>
              </w:rPr>
              <w:t>1</w:t>
            </w:r>
            <w:r>
              <w:rPr>
                <w:rFonts w:eastAsiaTheme="minorEastAsia" w:cstheme="minorBidi"/>
                <w:b w:val="0"/>
                <w:bCs w:val="0"/>
                <w:i w:val="0"/>
                <w:iCs w:val="0"/>
                <w:noProof/>
                <w:kern w:val="2"/>
                <w14:ligatures w14:val="standardContextual"/>
              </w:rPr>
              <w:tab/>
            </w:r>
            <w:r w:rsidRPr="00DF3BEC">
              <w:rPr>
                <w:rStyle w:val="Hyperlink"/>
                <w:noProof/>
              </w:rPr>
              <w:t>Executive Summary</w:t>
            </w:r>
            <w:r>
              <w:rPr>
                <w:noProof/>
                <w:webHidden/>
              </w:rPr>
              <w:tab/>
            </w:r>
            <w:r>
              <w:rPr>
                <w:noProof/>
                <w:webHidden/>
              </w:rPr>
              <w:fldChar w:fldCharType="begin"/>
            </w:r>
            <w:r>
              <w:rPr>
                <w:noProof/>
                <w:webHidden/>
              </w:rPr>
              <w:instrText xml:space="preserve"> PAGEREF _Toc165285640 \h </w:instrText>
            </w:r>
            <w:r>
              <w:rPr>
                <w:noProof/>
                <w:webHidden/>
              </w:rPr>
            </w:r>
            <w:r>
              <w:rPr>
                <w:noProof/>
                <w:webHidden/>
              </w:rPr>
              <w:fldChar w:fldCharType="separate"/>
            </w:r>
            <w:r>
              <w:rPr>
                <w:noProof/>
                <w:webHidden/>
              </w:rPr>
              <w:t>4</w:t>
            </w:r>
            <w:r>
              <w:rPr>
                <w:noProof/>
                <w:webHidden/>
              </w:rPr>
              <w:fldChar w:fldCharType="end"/>
            </w:r>
          </w:hyperlink>
        </w:p>
        <w:p w14:paraId="6335F4EA" w14:textId="573051B3" w:rsidR="00412226" w:rsidRDefault="00412226">
          <w:pPr>
            <w:pStyle w:val="TOC1"/>
            <w:tabs>
              <w:tab w:val="left" w:pos="400"/>
              <w:tab w:val="right" w:leader="dot" w:pos="9347"/>
            </w:tabs>
            <w:rPr>
              <w:rFonts w:eastAsiaTheme="minorEastAsia" w:cstheme="minorBidi"/>
              <w:b w:val="0"/>
              <w:bCs w:val="0"/>
              <w:i w:val="0"/>
              <w:iCs w:val="0"/>
              <w:noProof/>
              <w:kern w:val="2"/>
              <w14:ligatures w14:val="standardContextual"/>
            </w:rPr>
          </w:pPr>
          <w:hyperlink w:anchor="_Toc165285641" w:history="1">
            <w:r w:rsidRPr="00DF3BEC">
              <w:rPr>
                <w:rStyle w:val="Hyperlink"/>
                <w:noProof/>
              </w:rPr>
              <w:t>2</w:t>
            </w:r>
            <w:r>
              <w:rPr>
                <w:rFonts w:eastAsiaTheme="minorEastAsia" w:cstheme="minorBidi"/>
                <w:b w:val="0"/>
                <w:bCs w:val="0"/>
                <w:i w:val="0"/>
                <w:iCs w:val="0"/>
                <w:noProof/>
                <w:kern w:val="2"/>
                <w14:ligatures w14:val="standardContextual"/>
              </w:rPr>
              <w:tab/>
            </w:r>
            <w:r w:rsidRPr="00DF3BEC">
              <w:rPr>
                <w:rStyle w:val="Hyperlink"/>
                <w:noProof/>
              </w:rPr>
              <w:t>Solution Approach</w:t>
            </w:r>
            <w:r>
              <w:rPr>
                <w:noProof/>
                <w:webHidden/>
              </w:rPr>
              <w:tab/>
            </w:r>
            <w:r>
              <w:rPr>
                <w:noProof/>
                <w:webHidden/>
              </w:rPr>
              <w:fldChar w:fldCharType="begin"/>
            </w:r>
            <w:r>
              <w:rPr>
                <w:noProof/>
                <w:webHidden/>
              </w:rPr>
              <w:instrText xml:space="preserve"> PAGEREF _Toc165285641 \h </w:instrText>
            </w:r>
            <w:r>
              <w:rPr>
                <w:noProof/>
                <w:webHidden/>
              </w:rPr>
            </w:r>
            <w:r>
              <w:rPr>
                <w:noProof/>
                <w:webHidden/>
              </w:rPr>
              <w:fldChar w:fldCharType="separate"/>
            </w:r>
            <w:r>
              <w:rPr>
                <w:noProof/>
                <w:webHidden/>
              </w:rPr>
              <w:t>5</w:t>
            </w:r>
            <w:r>
              <w:rPr>
                <w:noProof/>
                <w:webHidden/>
              </w:rPr>
              <w:fldChar w:fldCharType="end"/>
            </w:r>
          </w:hyperlink>
        </w:p>
        <w:p w14:paraId="2801A4BA" w14:textId="1B50646E" w:rsidR="00412226" w:rsidRDefault="00412226">
          <w:pPr>
            <w:pStyle w:val="TOC2"/>
            <w:tabs>
              <w:tab w:val="left" w:pos="800"/>
              <w:tab w:val="right" w:leader="dot" w:pos="9347"/>
            </w:tabs>
            <w:rPr>
              <w:rFonts w:eastAsiaTheme="minorEastAsia" w:cstheme="minorBidi"/>
              <w:b w:val="0"/>
              <w:bCs w:val="0"/>
              <w:noProof/>
              <w:kern w:val="2"/>
              <w:sz w:val="24"/>
              <w:szCs w:val="24"/>
              <w14:ligatures w14:val="standardContextual"/>
            </w:rPr>
          </w:pPr>
          <w:hyperlink w:anchor="_Toc165285642" w:history="1">
            <w:r w:rsidRPr="00DF3BEC">
              <w:rPr>
                <w:rStyle w:val="Hyperlink"/>
                <w:noProof/>
              </w:rPr>
              <w:t>2.1</w:t>
            </w:r>
            <w:r>
              <w:rPr>
                <w:rFonts w:eastAsiaTheme="minorEastAsia" w:cstheme="minorBidi"/>
                <w:b w:val="0"/>
                <w:bCs w:val="0"/>
                <w:noProof/>
                <w:kern w:val="2"/>
                <w:sz w:val="24"/>
                <w:szCs w:val="24"/>
                <w14:ligatures w14:val="standardContextual"/>
              </w:rPr>
              <w:tab/>
            </w:r>
            <w:r w:rsidRPr="00DF3BEC">
              <w:rPr>
                <w:rStyle w:val="Hyperlink"/>
                <w:noProof/>
              </w:rPr>
              <w:t>Solution overview and how key goals are achieved</w:t>
            </w:r>
            <w:r>
              <w:rPr>
                <w:noProof/>
                <w:webHidden/>
              </w:rPr>
              <w:tab/>
            </w:r>
            <w:r>
              <w:rPr>
                <w:noProof/>
                <w:webHidden/>
              </w:rPr>
              <w:fldChar w:fldCharType="begin"/>
            </w:r>
            <w:r>
              <w:rPr>
                <w:noProof/>
                <w:webHidden/>
              </w:rPr>
              <w:instrText xml:space="preserve"> PAGEREF _Toc165285642 \h </w:instrText>
            </w:r>
            <w:r>
              <w:rPr>
                <w:noProof/>
                <w:webHidden/>
              </w:rPr>
            </w:r>
            <w:r>
              <w:rPr>
                <w:noProof/>
                <w:webHidden/>
              </w:rPr>
              <w:fldChar w:fldCharType="separate"/>
            </w:r>
            <w:r>
              <w:rPr>
                <w:noProof/>
                <w:webHidden/>
              </w:rPr>
              <w:t>5</w:t>
            </w:r>
            <w:r>
              <w:rPr>
                <w:noProof/>
                <w:webHidden/>
              </w:rPr>
              <w:fldChar w:fldCharType="end"/>
            </w:r>
          </w:hyperlink>
        </w:p>
        <w:p w14:paraId="621946BD" w14:textId="164992AB" w:rsidR="00412226" w:rsidRDefault="00412226">
          <w:pPr>
            <w:pStyle w:val="TOC3"/>
            <w:tabs>
              <w:tab w:val="left" w:pos="1200"/>
              <w:tab w:val="right" w:leader="dot" w:pos="9347"/>
            </w:tabs>
            <w:rPr>
              <w:rFonts w:eastAsiaTheme="minorEastAsia" w:cstheme="minorBidi"/>
              <w:noProof/>
              <w:kern w:val="2"/>
              <w:sz w:val="24"/>
              <w:szCs w:val="24"/>
              <w14:ligatures w14:val="standardContextual"/>
            </w:rPr>
          </w:pPr>
          <w:hyperlink w:anchor="_Toc165285643" w:history="1">
            <w:r w:rsidRPr="00DF3BEC">
              <w:rPr>
                <w:rStyle w:val="Hyperlink"/>
                <w:noProof/>
              </w:rPr>
              <w:t>2.1.1</w:t>
            </w:r>
            <w:r>
              <w:rPr>
                <w:rFonts w:eastAsiaTheme="minorEastAsia" w:cstheme="minorBidi"/>
                <w:noProof/>
                <w:kern w:val="2"/>
                <w:sz w:val="24"/>
                <w:szCs w:val="24"/>
                <w14:ligatures w14:val="standardContextual"/>
              </w:rPr>
              <w:tab/>
            </w:r>
            <w:r w:rsidRPr="00DF3BEC">
              <w:rPr>
                <w:rStyle w:val="Hyperlink"/>
                <w:noProof/>
              </w:rPr>
              <w:t>Key Goals Achievement</w:t>
            </w:r>
            <w:r>
              <w:rPr>
                <w:noProof/>
                <w:webHidden/>
              </w:rPr>
              <w:tab/>
            </w:r>
            <w:r>
              <w:rPr>
                <w:noProof/>
                <w:webHidden/>
              </w:rPr>
              <w:fldChar w:fldCharType="begin"/>
            </w:r>
            <w:r>
              <w:rPr>
                <w:noProof/>
                <w:webHidden/>
              </w:rPr>
              <w:instrText xml:space="preserve"> PAGEREF _Toc165285643 \h </w:instrText>
            </w:r>
            <w:r>
              <w:rPr>
                <w:noProof/>
                <w:webHidden/>
              </w:rPr>
            </w:r>
            <w:r>
              <w:rPr>
                <w:noProof/>
                <w:webHidden/>
              </w:rPr>
              <w:fldChar w:fldCharType="separate"/>
            </w:r>
            <w:r>
              <w:rPr>
                <w:noProof/>
                <w:webHidden/>
              </w:rPr>
              <w:t>5</w:t>
            </w:r>
            <w:r>
              <w:rPr>
                <w:noProof/>
                <w:webHidden/>
              </w:rPr>
              <w:fldChar w:fldCharType="end"/>
            </w:r>
          </w:hyperlink>
        </w:p>
        <w:p w14:paraId="7EBBB253" w14:textId="1051002D" w:rsidR="00412226" w:rsidRDefault="00412226">
          <w:pPr>
            <w:pStyle w:val="TOC3"/>
            <w:tabs>
              <w:tab w:val="left" w:pos="1200"/>
              <w:tab w:val="right" w:leader="dot" w:pos="9347"/>
            </w:tabs>
            <w:rPr>
              <w:rFonts w:eastAsiaTheme="minorEastAsia" w:cstheme="minorBidi"/>
              <w:noProof/>
              <w:kern w:val="2"/>
              <w:sz w:val="24"/>
              <w:szCs w:val="24"/>
              <w14:ligatures w14:val="standardContextual"/>
            </w:rPr>
          </w:pPr>
          <w:hyperlink w:anchor="_Toc165285644" w:history="1">
            <w:r w:rsidRPr="00DF3BEC">
              <w:rPr>
                <w:rStyle w:val="Hyperlink"/>
                <w:noProof/>
              </w:rPr>
              <w:t>2.1.2</w:t>
            </w:r>
            <w:r>
              <w:rPr>
                <w:rFonts w:eastAsiaTheme="minorEastAsia" w:cstheme="minorBidi"/>
                <w:noProof/>
                <w:kern w:val="2"/>
                <w:sz w:val="24"/>
                <w:szCs w:val="24"/>
                <w14:ligatures w14:val="standardContextual"/>
              </w:rPr>
              <w:tab/>
            </w:r>
            <w:r w:rsidRPr="00DF3BEC">
              <w:rPr>
                <w:rStyle w:val="Hyperlink"/>
                <w:noProof/>
              </w:rPr>
              <w:t>High-Level Tec</w:t>
            </w:r>
            <w:r w:rsidRPr="00DF3BEC">
              <w:rPr>
                <w:rStyle w:val="Hyperlink"/>
                <w:noProof/>
              </w:rPr>
              <w:t>h</w:t>
            </w:r>
            <w:r w:rsidRPr="00DF3BEC">
              <w:rPr>
                <w:rStyle w:val="Hyperlink"/>
                <w:noProof/>
              </w:rPr>
              <w:t>nical Architecture</w:t>
            </w:r>
            <w:r>
              <w:rPr>
                <w:noProof/>
                <w:webHidden/>
              </w:rPr>
              <w:tab/>
            </w:r>
            <w:r>
              <w:rPr>
                <w:noProof/>
                <w:webHidden/>
              </w:rPr>
              <w:fldChar w:fldCharType="begin"/>
            </w:r>
            <w:r>
              <w:rPr>
                <w:noProof/>
                <w:webHidden/>
              </w:rPr>
              <w:instrText xml:space="preserve"> PAGEREF _Toc165285644 \h </w:instrText>
            </w:r>
            <w:r>
              <w:rPr>
                <w:noProof/>
                <w:webHidden/>
              </w:rPr>
            </w:r>
            <w:r>
              <w:rPr>
                <w:noProof/>
                <w:webHidden/>
              </w:rPr>
              <w:fldChar w:fldCharType="separate"/>
            </w:r>
            <w:r>
              <w:rPr>
                <w:noProof/>
                <w:webHidden/>
              </w:rPr>
              <w:t>5</w:t>
            </w:r>
            <w:r>
              <w:rPr>
                <w:noProof/>
                <w:webHidden/>
              </w:rPr>
              <w:fldChar w:fldCharType="end"/>
            </w:r>
          </w:hyperlink>
        </w:p>
        <w:p w14:paraId="01B5090D" w14:textId="6A73635C" w:rsidR="00412226" w:rsidRDefault="00412226">
          <w:pPr>
            <w:pStyle w:val="TOC2"/>
            <w:tabs>
              <w:tab w:val="left" w:pos="800"/>
              <w:tab w:val="right" w:leader="dot" w:pos="9347"/>
            </w:tabs>
            <w:rPr>
              <w:rFonts w:eastAsiaTheme="minorEastAsia" w:cstheme="minorBidi"/>
              <w:b w:val="0"/>
              <w:bCs w:val="0"/>
              <w:noProof/>
              <w:kern w:val="2"/>
              <w:sz w:val="24"/>
              <w:szCs w:val="24"/>
              <w14:ligatures w14:val="standardContextual"/>
            </w:rPr>
          </w:pPr>
          <w:hyperlink w:anchor="_Toc165285645" w:history="1">
            <w:r w:rsidRPr="00DF3BEC">
              <w:rPr>
                <w:rStyle w:val="Hyperlink"/>
                <w:noProof/>
              </w:rPr>
              <w:t>2.2</w:t>
            </w:r>
            <w:r>
              <w:rPr>
                <w:rFonts w:eastAsiaTheme="minorEastAsia" w:cstheme="minorBidi"/>
                <w:b w:val="0"/>
                <w:bCs w:val="0"/>
                <w:noProof/>
                <w:kern w:val="2"/>
                <w:sz w:val="24"/>
                <w:szCs w:val="24"/>
                <w14:ligatures w14:val="standardContextual"/>
              </w:rPr>
              <w:tab/>
            </w:r>
            <w:r w:rsidRPr="00DF3BEC">
              <w:rPr>
                <w:rStyle w:val="Hyperlink"/>
                <w:noProof/>
              </w:rPr>
              <w:t>Architectu</w:t>
            </w:r>
            <w:r w:rsidRPr="00DF3BEC">
              <w:rPr>
                <w:rStyle w:val="Hyperlink"/>
                <w:noProof/>
              </w:rPr>
              <w:t>r</w:t>
            </w:r>
            <w:r w:rsidRPr="00DF3BEC">
              <w:rPr>
                <w:rStyle w:val="Hyperlink"/>
                <w:noProof/>
              </w:rPr>
              <w:t>e components</w:t>
            </w:r>
            <w:r>
              <w:rPr>
                <w:noProof/>
                <w:webHidden/>
              </w:rPr>
              <w:tab/>
            </w:r>
            <w:r>
              <w:rPr>
                <w:noProof/>
                <w:webHidden/>
              </w:rPr>
              <w:fldChar w:fldCharType="begin"/>
            </w:r>
            <w:r>
              <w:rPr>
                <w:noProof/>
                <w:webHidden/>
              </w:rPr>
              <w:instrText xml:space="preserve"> PAGEREF _Toc165285645 \h </w:instrText>
            </w:r>
            <w:r>
              <w:rPr>
                <w:noProof/>
                <w:webHidden/>
              </w:rPr>
            </w:r>
            <w:r>
              <w:rPr>
                <w:noProof/>
                <w:webHidden/>
              </w:rPr>
              <w:fldChar w:fldCharType="separate"/>
            </w:r>
            <w:r>
              <w:rPr>
                <w:noProof/>
                <w:webHidden/>
              </w:rPr>
              <w:t>5</w:t>
            </w:r>
            <w:r>
              <w:rPr>
                <w:noProof/>
                <w:webHidden/>
              </w:rPr>
              <w:fldChar w:fldCharType="end"/>
            </w:r>
          </w:hyperlink>
        </w:p>
        <w:p w14:paraId="1928E49B" w14:textId="713C1B66" w:rsidR="00412226" w:rsidRDefault="00412226">
          <w:pPr>
            <w:pStyle w:val="TOC2"/>
            <w:tabs>
              <w:tab w:val="left" w:pos="800"/>
              <w:tab w:val="right" w:leader="dot" w:pos="9347"/>
            </w:tabs>
            <w:rPr>
              <w:rFonts w:eastAsiaTheme="minorEastAsia" w:cstheme="minorBidi"/>
              <w:b w:val="0"/>
              <w:bCs w:val="0"/>
              <w:noProof/>
              <w:kern w:val="2"/>
              <w:sz w:val="24"/>
              <w:szCs w:val="24"/>
              <w14:ligatures w14:val="standardContextual"/>
            </w:rPr>
          </w:pPr>
          <w:hyperlink w:anchor="_Toc165285646" w:history="1">
            <w:r w:rsidRPr="00DF3BEC">
              <w:rPr>
                <w:rStyle w:val="Hyperlink"/>
                <w:noProof/>
              </w:rPr>
              <w:t>2.3</w:t>
            </w:r>
            <w:r>
              <w:rPr>
                <w:rFonts w:eastAsiaTheme="minorEastAsia" w:cstheme="minorBidi"/>
                <w:b w:val="0"/>
                <w:bCs w:val="0"/>
                <w:noProof/>
                <w:kern w:val="2"/>
                <w:sz w:val="24"/>
                <w:szCs w:val="24"/>
                <w14:ligatures w14:val="standardContextual"/>
              </w:rPr>
              <w:tab/>
            </w:r>
            <w:r w:rsidRPr="00DF3BEC">
              <w:rPr>
                <w:rStyle w:val="Hyperlink"/>
                <w:noProof/>
              </w:rPr>
              <w:t>Integration with external systems</w:t>
            </w:r>
            <w:r>
              <w:rPr>
                <w:noProof/>
                <w:webHidden/>
              </w:rPr>
              <w:tab/>
            </w:r>
            <w:r>
              <w:rPr>
                <w:noProof/>
                <w:webHidden/>
              </w:rPr>
              <w:fldChar w:fldCharType="begin"/>
            </w:r>
            <w:r>
              <w:rPr>
                <w:noProof/>
                <w:webHidden/>
              </w:rPr>
              <w:instrText xml:space="preserve"> PAGEREF _Toc165285646 \h </w:instrText>
            </w:r>
            <w:r>
              <w:rPr>
                <w:noProof/>
                <w:webHidden/>
              </w:rPr>
            </w:r>
            <w:r>
              <w:rPr>
                <w:noProof/>
                <w:webHidden/>
              </w:rPr>
              <w:fldChar w:fldCharType="separate"/>
            </w:r>
            <w:r>
              <w:rPr>
                <w:noProof/>
                <w:webHidden/>
              </w:rPr>
              <w:t>6</w:t>
            </w:r>
            <w:r>
              <w:rPr>
                <w:noProof/>
                <w:webHidden/>
              </w:rPr>
              <w:fldChar w:fldCharType="end"/>
            </w:r>
          </w:hyperlink>
        </w:p>
        <w:p w14:paraId="50D6E095" w14:textId="018BF22C" w:rsidR="00412226" w:rsidRDefault="00412226">
          <w:pPr>
            <w:pStyle w:val="TOC2"/>
            <w:tabs>
              <w:tab w:val="left" w:pos="800"/>
              <w:tab w:val="right" w:leader="dot" w:pos="9347"/>
            </w:tabs>
            <w:rPr>
              <w:rFonts w:eastAsiaTheme="minorEastAsia" w:cstheme="minorBidi"/>
              <w:b w:val="0"/>
              <w:bCs w:val="0"/>
              <w:noProof/>
              <w:kern w:val="2"/>
              <w:sz w:val="24"/>
              <w:szCs w:val="24"/>
              <w14:ligatures w14:val="standardContextual"/>
            </w:rPr>
          </w:pPr>
          <w:hyperlink w:anchor="_Toc165285647" w:history="1">
            <w:r w:rsidRPr="00DF3BEC">
              <w:rPr>
                <w:rStyle w:val="Hyperlink"/>
                <w:noProof/>
              </w:rPr>
              <w:t>2.4</w:t>
            </w:r>
            <w:r>
              <w:rPr>
                <w:rFonts w:eastAsiaTheme="minorEastAsia" w:cstheme="minorBidi"/>
                <w:b w:val="0"/>
                <w:bCs w:val="0"/>
                <w:noProof/>
                <w:kern w:val="2"/>
                <w:sz w:val="24"/>
                <w:szCs w:val="24"/>
                <w14:ligatures w14:val="standardContextual"/>
              </w:rPr>
              <w:tab/>
            </w:r>
            <w:r w:rsidRPr="00DF3BEC">
              <w:rPr>
                <w:rStyle w:val="Hyperlink"/>
                <w:noProof/>
              </w:rPr>
              <w:t>List of platforms, TECHNOLOGIES, and tools</w:t>
            </w:r>
            <w:r>
              <w:rPr>
                <w:noProof/>
                <w:webHidden/>
              </w:rPr>
              <w:tab/>
            </w:r>
            <w:r>
              <w:rPr>
                <w:noProof/>
                <w:webHidden/>
              </w:rPr>
              <w:fldChar w:fldCharType="begin"/>
            </w:r>
            <w:r>
              <w:rPr>
                <w:noProof/>
                <w:webHidden/>
              </w:rPr>
              <w:instrText xml:space="preserve"> PAGEREF _Toc165285647 \h </w:instrText>
            </w:r>
            <w:r>
              <w:rPr>
                <w:noProof/>
                <w:webHidden/>
              </w:rPr>
            </w:r>
            <w:r>
              <w:rPr>
                <w:noProof/>
                <w:webHidden/>
              </w:rPr>
              <w:fldChar w:fldCharType="separate"/>
            </w:r>
            <w:r>
              <w:rPr>
                <w:noProof/>
                <w:webHidden/>
              </w:rPr>
              <w:t>7</w:t>
            </w:r>
            <w:r>
              <w:rPr>
                <w:noProof/>
                <w:webHidden/>
              </w:rPr>
              <w:fldChar w:fldCharType="end"/>
            </w:r>
          </w:hyperlink>
        </w:p>
        <w:p w14:paraId="5E728F8A" w14:textId="4FF00872" w:rsidR="00412226" w:rsidRDefault="00412226">
          <w:pPr>
            <w:pStyle w:val="TOC2"/>
            <w:tabs>
              <w:tab w:val="left" w:pos="800"/>
              <w:tab w:val="right" w:leader="dot" w:pos="9347"/>
            </w:tabs>
            <w:rPr>
              <w:rFonts w:eastAsiaTheme="minorEastAsia" w:cstheme="minorBidi"/>
              <w:b w:val="0"/>
              <w:bCs w:val="0"/>
              <w:noProof/>
              <w:kern w:val="2"/>
              <w:sz w:val="24"/>
              <w:szCs w:val="24"/>
              <w14:ligatures w14:val="standardContextual"/>
            </w:rPr>
          </w:pPr>
          <w:hyperlink w:anchor="_Toc165285648" w:history="1">
            <w:r w:rsidRPr="00DF3BEC">
              <w:rPr>
                <w:rStyle w:val="Hyperlink"/>
                <w:noProof/>
              </w:rPr>
              <w:t>2.5</w:t>
            </w:r>
            <w:r>
              <w:rPr>
                <w:rFonts w:eastAsiaTheme="minorEastAsia" w:cstheme="minorBidi"/>
                <w:b w:val="0"/>
                <w:bCs w:val="0"/>
                <w:noProof/>
                <w:kern w:val="2"/>
                <w:sz w:val="24"/>
                <w:szCs w:val="24"/>
                <w14:ligatures w14:val="standardContextual"/>
              </w:rPr>
              <w:tab/>
            </w:r>
            <w:r w:rsidRPr="00DF3BEC">
              <w:rPr>
                <w:rStyle w:val="Hyperlink"/>
                <w:noProof/>
              </w:rPr>
              <w:t>Deployment approach</w:t>
            </w:r>
            <w:r>
              <w:rPr>
                <w:noProof/>
                <w:webHidden/>
              </w:rPr>
              <w:tab/>
            </w:r>
            <w:r>
              <w:rPr>
                <w:noProof/>
                <w:webHidden/>
              </w:rPr>
              <w:fldChar w:fldCharType="begin"/>
            </w:r>
            <w:r>
              <w:rPr>
                <w:noProof/>
                <w:webHidden/>
              </w:rPr>
              <w:instrText xml:space="preserve"> PAGEREF _Toc165285648 \h </w:instrText>
            </w:r>
            <w:r>
              <w:rPr>
                <w:noProof/>
                <w:webHidden/>
              </w:rPr>
            </w:r>
            <w:r>
              <w:rPr>
                <w:noProof/>
                <w:webHidden/>
              </w:rPr>
              <w:fldChar w:fldCharType="separate"/>
            </w:r>
            <w:r>
              <w:rPr>
                <w:noProof/>
                <w:webHidden/>
              </w:rPr>
              <w:t>7</w:t>
            </w:r>
            <w:r>
              <w:rPr>
                <w:noProof/>
                <w:webHidden/>
              </w:rPr>
              <w:fldChar w:fldCharType="end"/>
            </w:r>
          </w:hyperlink>
        </w:p>
        <w:p w14:paraId="6BF9920C" w14:textId="0152CE45" w:rsidR="00412226" w:rsidRDefault="00412226">
          <w:pPr>
            <w:pStyle w:val="TOC2"/>
            <w:tabs>
              <w:tab w:val="left" w:pos="800"/>
              <w:tab w:val="right" w:leader="dot" w:pos="9347"/>
            </w:tabs>
            <w:rPr>
              <w:rFonts w:eastAsiaTheme="minorEastAsia" w:cstheme="minorBidi"/>
              <w:b w:val="0"/>
              <w:bCs w:val="0"/>
              <w:noProof/>
              <w:kern w:val="2"/>
              <w:sz w:val="24"/>
              <w:szCs w:val="24"/>
              <w14:ligatures w14:val="standardContextual"/>
            </w:rPr>
          </w:pPr>
          <w:hyperlink w:anchor="_Toc165285649" w:history="1">
            <w:r w:rsidRPr="00DF3BEC">
              <w:rPr>
                <w:rStyle w:val="Hyperlink"/>
                <w:noProof/>
              </w:rPr>
              <w:t>2.6</w:t>
            </w:r>
            <w:r>
              <w:rPr>
                <w:rFonts w:eastAsiaTheme="minorEastAsia" w:cstheme="minorBidi"/>
                <w:b w:val="0"/>
                <w:bCs w:val="0"/>
                <w:noProof/>
                <w:kern w:val="2"/>
                <w:sz w:val="24"/>
                <w:szCs w:val="24"/>
                <w14:ligatures w14:val="standardContextual"/>
              </w:rPr>
              <w:tab/>
            </w:r>
            <w:r w:rsidRPr="00DF3BEC">
              <w:rPr>
                <w:rStyle w:val="Hyperlink"/>
                <w:noProof/>
              </w:rPr>
              <w:t>Dependencies, Risks and Assumptions</w:t>
            </w:r>
            <w:r>
              <w:rPr>
                <w:noProof/>
                <w:webHidden/>
              </w:rPr>
              <w:tab/>
            </w:r>
            <w:r>
              <w:rPr>
                <w:noProof/>
                <w:webHidden/>
              </w:rPr>
              <w:fldChar w:fldCharType="begin"/>
            </w:r>
            <w:r>
              <w:rPr>
                <w:noProof/>
                <w:webHidden/>
              </w:rPr>
              <w:instrText xml:space="preserve"> PAGEREF _Toc165285649 \h </w:instrText>
            </w:r>
            <w:r>
              <w:rPr>
                <w:noProof/>
                <w:webHidden/>
              </w:rPr>
            </w:r>
            <w:r>
              <w:rPr>
                <w:noProof/>
                <w:webHidden/>
              </w:rPr>
              <w:fldChar w:fldCharType="separate"/>
            </w:r>
            <w:r>
              <w:rPr>
                <w:noProof/>
                <w:webHidden/>
              </w:rPr>
              <w:t>8</w:t>
            </w:r>
            <w:r>
              <w:rPr>
                <w:noProof/>
                <w:webHidden/>
              </w:rPr>
              <w:fldChar w:fldCharType="end"/>
            </w:r>
          </w:hyperlink>
        </w:p>
        <w:p w14:paraId="6064CC4B" w14:textId="1AC17B38" w:rsidR="00412226" w:rsidRDefault="00412226">
          <w:pPr>
            <w:pStyle w:val="TOC3"/>
            <w:tabs>
              <w:tab w:val="left" w:pos="1200"/>
              <w:tab w:val="right" w:leader="dot" w:pos="9347"/>
            </w:tabs>
            <w:rPr>
              <w:rFonts w:eastAsiaTheme="minorEastAsia" w:cstheme="minorBidi"/>
              <w:noProof/>
              <w:kern w:val="2"/>
              <w:sz w:val="24"/>
              <w:szCs w:val="24"/>
              <w14:ligatures w14:val="standardContextual"/>
            </w:rPr>
          </w:pPr>
          <w:hyperlink w:anchor="_Toc165285650" w:history="1">
            <w:r w:rsidRPr="00DF3BEC">
              <w:rPr>
                <w:rStyle w:val="Hyperlink"/>
                <w:noProof/>
              </w:rPr>
              <w:t>2.6.1</w:t>
            </w:r>
            <w:r>
              <w:rPr>
                <w:rFonts w:eastAsiaTheme="minorEastAsia" w:cstheme="minorBidi"/>
                <w:noProof/>
                <w:kern w:val="2"/>
                <w:sz w:val="24"/>
                <w:szCs w:val="24"/>
                <w14:ligatures w14:val="standardContextual"/>
              </w:rPr>
              <w:tab/>
            </w:r>
            <w:r w:rsidRPr="00DF3BEC">
              <w:rPr>
                <w:rStyle w:val="Hyperlink"/>
                <w:noProof/>
              </w:rPr>
              <w:t>Dependencies</w:t>
            </w:r>
            <w:r>
              <w:rPr>
                <w:noProof/>
                <w:webHidden/>
              </w:rPr>
              <w:tab/>
            </w:r>
            <w:r>
              <w:rPr>
                <w:noProof/>
                <w:webHidden/>
              </w:rPr>
              <w:fldChar w:fldCharType="begin"/>
            </w:r>
            <w:r>
              <w:rPr>
                <w:noProof/>
                <w:webHidden/>
              </w:rPr>
              <w:instrText xml:space="preserve"> PAGEREF _Toc165285650 \h </w:instrText>
            </w:r>
            <w:r>
              <w:rPr>
                <w:noProof/>
                <w:webHidden/>
              </w:rPr>
            </w:r>
            <w:r>
              <w:rPr>
                <w:noProof/>
                <w:webHidden/>
              </w:rPr>
              <w:fldChar w:fldCharType="separate"/>
            </w:r>
            <w:r>
              <w:rPr>
                <w:noProof/>
                <w:webHidden/>
              </w:rPr>
              <w:t>8</w:t>
            </w:r>
            <w:r>
              <w:rPr>
                <w:noProof/>
                <w:webHidden/>
              </w:rPr>
              <w:fldChar w:fldCharType="end"/>
            </w:r>
          </w:hyperlink>
        </w:p>
        <w:p w14:paraId="15FE55B4" w14:textId="66E47C2B" w:rsidR="00412226" w:rsidRDefault="00412226">
          <w:pPr>
            <w:pStyle w:val="TOC3"/>
            <w:tabs>
              <w:tab w:val="left" w:pos="1200"/>
              <w:tab w:val="right" w:leader="dot" w:pos="9347"/>
            </w:tabs>
            <w:rPr>
              <w:rFonts w:eastAsiaTheme="minorEastAsia" w:cstheme="minorBidi"/>
              <w:noProof/>
              <w:kern w:val="2"/>
              <w:sz w:val="24"/>
              <w:szCs w:val="24"/>
              <w14:ligatures w14:val="standardContextual"/>
            </w:rPr>
          </w:pPr>
          <w:hyperlink w:anchor="_Toc165285651" w:history="1">
            <w:r w:rsidRPr="00DF3BEC">
              <w:rPr>
                <w:rStyle w:val="Hyperlink"/>
                <w:noProof/>
              </w:rPr>
              <w:t>2.6.2</w:t>
            </w:r>
            <w:r>
              <w:rPr>
                <w:rFonts w:eastAsiaTheme="minorEastAsia" w:cstheme="minorBidi"/>
                <w:noProof/>
                <w:kern w:val="2"/>
                <w:sz w:val="24"/>
                <w:szCs w:val="24"/>
                <w14:ligatures w14:val="standardContextual"/>
              </w:rPr>
              <w:tab/>
            </w:r>
            <w:r w:rsidRPr="00DF3BEC">
              <w:rPr>
                <w:rStyle w:val="Hyperlink"/>
                <w:noProof/>
              </w:rPr>
              <w:t>Risks</w:t>
            </w:r>
            <w:r>
              <w:rPr>
                <w:noProof/>
                <w:webHidden/>
              </w:rPr>
              <w:tab/>
            </w:r>
            <w:r>
              <w:rPr>
                <w:noProof/>
                <w:webHidden/>
              </w:rPr>
              <w:fldChar w:fldCharType="begin"/>
            </w:r>
            <w:r>
              <w:rPr>
                <w:noProof/>
                <w:webHidden/>
              </w:rPr>
              <w:instrText xml:space="preserve"> PAGEREF _Toc165285651 \h </w:instrText>
            </w:r>
            <w:r>
              <w:rPr>
                <w:noProof/>
                <w:webHidden/>
              </w:rPr>
            </w:r>
            <w:r>
              <w:rPr>
                <w:noProof/>
                <w:webHidden/>
              </w:rPr>
              <w:fldChar w:fldCharType="separate"/>
            </w:r>
            <w:r>
              <w:rPr>
                <w:noProof/>
                <w:webHidden/>
              </w:rPr>
              <w:t>8</w:t>
            </w:r>
            <w:r>
              <w:rPr>
                <w:noProof/>
                <w:webHidden/>
              </w:rPr>
              <w:fldChar w:fldCharType="end"/>
            </w:r>
          </w:hyperlink>
        </w:p>
        <w:p w14:paraId="592AA8EA" w14:textId="556B6586" w:rsidR="00412226" w:rsidRDefault="00412226">
          <w:pPr>
            <w:pStyle w:val="TOC3"/>
            <w:tabs>
              <w:tab w:val="left" w:pos="1200"/>
              <w:tab w:val="right" w:leader="dot" w:pos="9347"/>
            </w:tabs>
            <w:rPr>
              <w:rFonts w:eastAsiaTheme="minorEastAsia" w:cstheme="minorBidi"/>
              <w:noProof/>
              <w:kern w:val="2"/>
              <w:sz w:val="24"/>
              <w:szCs w:val="24"/>
              <w14:ligatures w14:val="standardContextual"/>
            </w:rPr>
          </w:pPr>
          <w:hyperlink w:anchor="_Toc165285652" w:history="1">
            <w:r w:rsidRPr="00DF3BEC">
              <w:rPr>
                <w:rStyle w:val="Hyperlink"/>
                <w:noProof/>
              </w:rPr>
              <w:t>2.6.3</w:t>
            </w:r>
            <w:r>
              <w:rPr>
                <w:rFonts w:eastAsiaTheme="minorEastAsia" w:cstheme="minorBidi"/>
                <w:noProof/>
                <w:kern w:val="2"/>
                <w:sz w:val="24"/>
                <w:szCs w:val="24"/>
                <w14:ligatures w14:val="standardContextual"/>
              </w:rPr>
              <w:tab/>
            </w:r>
            <w:r w:rsidRPr="00DF3BEC">
              <w:rPr>
                <w:rStyle w:val="Hyperlink"/>
                <w:noProof/>
              </w:rPr>
              <w:t>Assumptions</w:t>
            </w:r>
            <w:r>
              <w:rPr>
                <w:noProof/>
                <w:webHidden/>
              </w:rPr>
              <w:tab/>
            </w:r>
            <w:r>
              <w:rPr>
                <w:noProof/>
                <w:webHidden/>
              </w:rPr>
              <w:fldChar w:fldCharType="begin"/>
            </w:r>
            <w:r>
              <w:rPr>
                <w:noProof/>
                <w:webHidden/>
              </w:rPr>
              <w:instrText xml:space="preserve"> PAGEREF _Toc165285652 \h </w:instrText>
            </w:r>
            <w:r>
              <w:rPr>
                <w:noProof/>
                <w:webHidden/>
              </w:rPr>
            </w:r>
            <w:r>
              <w:rPr>
                <w:noProof/>
                <w:webHidden/>
              </w:rPr>
              <w:fldChar w:fldCharType="separate"/>
            </w:r>
            <w:r>
              <w:rPr>
                <w:noProof/>
                <w:webHidden/>
              </w:rPr>
              <w:t>8</w:t>
            </w:r>
            <w:r>
              <w:rPr>
                <w:noProof/>
                <w:webHidden/>
              </w:rPr>
              <w:fldChar w:fldCharType="end"/>
            </w:r>
          </w:hyperlink>
        </w:p>
        <w:p w14:paraId="549F00A2" w14:textId="37D50B30" w:rsidR="00412226" w:rsidRDefault="00412226">
          <w:pPr>
            <w:pStyle w:val="TOC1"/>
            <w:tabs>
              <w:tab w:val="left" w:pos="400"/>
              <w:tab w:val="right" w:leader="dot" w:pos="9347"/>
            </w:tabs>
            <w:rPr>
              <w:rFonts w:eastAsiaTheme="minorEastAsia" w:cstheme="minorBidi"/>
              <w:b w:val="0"/>
              <w:bCs w:val="0"/>
              <w:i w:val="0"/>
              <w:iCs w:val="0"/>
              <w:noProof/>
              <w:kern w:val="2"/>
              <w14:ligatures w14:val="standardContextual"/>
            </w:rPr>
          </w:pPr>
          <w:hyperlink w:anchor="_Toc165285653" w:history="1">
            <w:r w:rsidRPr="00DF3BEC">
              <w:rPr>
                <w:rStyle w:val="Hyperlink"/>
                <w:noProof/>
              </w:rPr>
              <w:t>3</w:t>
            </w:r>
            <w:r>
              <w:rPr>
                <w:rFonts w:eastAsiaTheme="minorEastAsia" w:cstheme="minorBidi"/>
                <w:b w:val="0"/>
                <w:bCs w:val="0"/>
                <w:i w:val="0"/>
                <w:iCs w:val="0"/>
                <w:noProof/>
                <w:kern w:val="2"/>
                <w14:ligatures w14:val="standardContextual"/>
              </w:rPr>
              <w:tab/>
            </w:r>
            <w:r w:rsidRPr="00DF3BEC">
              <w:rPr>
                <w:rStyle w:val="Hyperlink"/>
                <w:noProof/>
              </w:rPr>
              <w:t>Delivery Approach</w:t>
            </w:r>
            <w:r>
              <w:rPr>
                <w:noProof/>
                <w:webHidden/>
              </w:rPr>
              <w:tab/>
            </w:r>
            <w:r>
              <w:rPr>
                <w:noProof/>
                <w:webHidden/>
              </w:rPr>
              <w:fldChar w:fldCharType="begin"/>
            </w:r>
            <w:r>
              <w:rPr>
                <w:noProof/>
                <w:webHidden/>
              </w:rPr>
              <w:instrText xml:space="preserve"> PAGEREF _Toc165285653 \h </w:instrText>
            </w:r>
            <w:r>
              <w:rPr>
                <w:noProof/>
                <w:webHidden/>
              </w:rPr>
            </w:r>
            <w:r>
              <w:rPr>
                <w:noProof/>
                <w:webHidden/>
              </w:rPr>
              <w:fldChar w:fldCharType="separate"/>
            </w:r>
            <w:r>
              <w:rPr>
                <w:noProof/>
                <w:webHidden/>
              </w:rPr>
              <w:t>9</w:t>
            </w:r>
            <w:r>
              <w:rPr>
                <w:noProof/>
                <w:webHidden/>
              </w:rPr>
              <w:fldChar w:fldCharType="end"/>
            </w:r>
          </w:hyperlink>
        </w:p>
        <w:p w14:paraId="72E828B5" w14:textId="5C96D9F2" w:rsidR="00412226" w:rsidRDefault="00412226">
          <w:pPr>
            <w:pStyle w:val="TOC2"/>
            <w:tabs>
              <w:tab w:val="left" w:pos="800"/>
              <w:tab w:val="right" w:leader="dot" w:pos="9347"/>
            </w:tabs>
            <w:rPr>
              <w:rFonts w:eastAsiaTheme="minorEastAsia" w:cstheme="minorBidi"/>
              <w:b w:val="0"/>
              <w:bCs w:val="0"/>
              <w:noProof/>
              <w:kern w:val="2"/>
              <w:sz w:val="24"/>
              <w:szCs w:val="24"/>
              <w14:ligatures w14:val="standardContextual"/>
            </w:rPr>
          </w:pPr>
          <w:hyperlink w:anchor="_Toc165285654" w:history="1">
            <w:r w:rsidRPr="00DF3BEC">
              <w:rPr>
                <w:rStyle w:val="Hyperlink"/>
                <w:noProof/>
              </w:rPr>
              <w:t>3.1</w:t>
            </w:r>
            <w:r>
              <w:rPr>
                <w:rFonts w:eastAsiaTheme="minorEastAsia" w:cstheme="minorBidi"/>
                <w:b w:val="0"/>
                <w:bCs w:val="0"/>
                <w:noProof/>
                <w:kern w:val="2"/>
                <w:sz w:val="24"/>
                <w:szCs w:val="24"/>
                <w14:ligatures w14:val="standardContextual"/>
              </w:rPr>
              <w:tab/>
            </w:r>
            <w:r w:rsidRPr="00DF3BEC">
              <w:rPr>
                <w:rStyle w:val="Hyperlink"/>
                <w:noProof/>
              </w:rPr>
              <w:t>Used methodology</w:t>
            </w:r>
            <w:r>
              <w:rPr>
                <w:noProof/>
                <w:webHidden/>
              </w:rPr>
              <w:tab/>
            </w:r>
            <w:r>
              <w:rPr>
                <w:noProof/>
                <w:webHidden/>
              </w:rPr>
              <w:fldChar w:fldCharType="begin"/>
            </w:r>
            <w:r>
              <w:rPr>
                <w:noProof/>
                <w:webHidden/>
              </w:rPr>
              <w:instrText xml:space="preserve"> PAGEREF _Toc165285654 \h </w:instrText>
            </w:r>
            <w:r>
              <w:rPr>
                <w:noProof/>
                <w:webHidden/>
              </w:rPr>
            </w:r>
            <w:r>
              <w:rPr>
                <w:noProof/>
                <w:webHidden/>
              </w:rPr>
              <w:fldChar w:fldCharType="separate"/>
            </w:r>
            <w:r>
              <w:rPr>
                <w:noProof/>
                <w:webHidden/>
              </w:rPr>
              <w:t>9</w:t>
            </w:r>
            <w:r>
              <w:rPr>
                <w:noProof/>
                <w:webHidden/>
              </w:rPr>
              <w:fldChar w:fldCharType="end"/>
            </w:r>
          </w:hyperlink>
        </w:p>
        <w:p w14:paraId="4F6E8A22" w14:textId="4E4F5C6D" w:rsidR="00412226" w:rsidRDefault="00412226">
          <w:pPr>
            <w:pStyle w:val="TOC2"/>
            <w:tabs>
              <w:tab w:val="left" w:pos="800"/>
              <w:tab w:val="right" w:leader="dot" w:pos="9347"/>
            </w:tabs>
            <w:rPr>
              <w:rFonts w:eastAsiaTheme="minorEastAsia" w:cstheme="minorBidi"/>
              <w:b w:val="0"/>
              <w:bCs w:val="0"/>
              <w:noProof/>
              <w:kern w:val="2"/>
              <w:sz w:val="24"/>
              <w:szCs w:val="24"/>
              <w14:ligatures w14:val="standardContextual"/>
            </w:rPr>
          </w:pPr>
          <w:hyperlink w:anchor="_Toc165285655" w:history="1">
            <w:r w:rsidRPr="00DF3BEC">
              <w:rPr>
                <w:rStyle w:val="Hyperlink"/>
                <w:noProof/>
              </w:rPr>
              <w:t>3.2</w:t>
            </w:r>
            <w:r>
              <w:rPr>
                <w:rFonts w:eastAsiaTheme="minorEastAsia" w:cstheme="minorBidi"/>
                <w:b w:val="0"/>
                <w:bCs w:val="0"/>
                <w:noProof/>
                <w:kern w:val="2"/>
                <w:sz w:val="24"/>
                <w:szCs w:val="24"/>
                <w14:ligatures w14:val="standardContextual"/>
              </w:rPr>
              <w:tab/>
            </w:r>
            <w:r w:rsidRPr="00DF3BEC">
              <w:rPr>
                <w:rStyle w:val="Hyperlink"/>
                <w:noProof/>
              </w:rPr>
              <w:t>Estimations</w:t>
            </w:r>
            <w:r>
              <w:rPr>
                <w:noProof/>
                <w:webHidden/>
              </w:rPr>
              <w:tab/>
            </w:r>
            <w:r>
              <w:rPr>
                <w:noProof/>
                <w:webHidden/>
              </w:rPr>
              <w:fldChar w:fldCharType="begin"/>
            </w:r>
            <w:r>
              <w:rPr>
                <w:noProof/>
                <w:webHidden/>
              </w:rPr>
              <w:instrText xml:space="preserve"> PAGEREF _Toc165285655 \h </w:instrText>
            </w:r>
            <w:r>
              <w:rPr>
                <w:noProof/>
                <w:webHidden/>
              </w:rPr>
            </w:r>
            <w:r>
              <w:rPr>
                <w:noProof/>
                <w:webHidden/>
              </w:rPr>
              <w:fldChar w:fldCharType="separate"/>
            </w:r>
            <w:r>
              <w:rPr>
                <w:noProof/>
                <w:webHidden/>
              </w:rPr>
              <w:t>9</w:t>
            </w:r>
            <w:r>
              <w:rPr>
                <w:noProof/>
                <w:webHidden/>
              </w:rPr>
              <w:fldChar w:fldCharType="end"/>
            </w:r>
          </w:hyperlink>
        </w:p>
        <w:p w14:paraId="5EB62739" w14:textId="397FC7D7" w:rsidR="00412226" w:rsidRDefault="00412226">
          <w:pPr>
            <w:pStyle w:val="TOC2"/>
            <w:tabs>
              <w:tab w:val="left" w:pos="800"/>
              <w:tab w:val="right" w:leader="dot" w:pos="9347"/>
            </w:tabs>
            <w:rPr>
              <w:rFonts w:eastAsiaTheme="minorEastAsia" w:cstheme="minorBidi"/>
              <w:b w:val="0"/>
              <w:bCs w:val="0"/>
              <w:noProof/>
              <w:kern w:val="2"/>
              <w:sz w:val="24"/>
              <w:szCs w:val="24"/>
              <w14:ligatures w14:val="standardContextual"/>
            </w:rPr>
          </w:pPr>
          <w:hyperlink w:anchor="_Toc165285656" w:history="1">
            <w:r w:rsidRPr="00DF3BEC">
              <w:rPr>
                <w:rStyle w:val="Hyperlink"/>
                <w:noProof/>
              </w:rPr>
              <w:t>3.3</w:t>
            </w:r>
            <w:r>
              <w:rPr>
                <w:rFonts w:eastAsiaTheme="minorEastAsia" w:cstheme="minorBidi"/>
                <w:b w:val="0"/>
                <w:bCs w:val="0"/>
                <w:noProof/>
                <w:kern w:val="2"/>
                <w:sz w:val="24"/>
                <w:szCs w:val="24"/>
                <w14:ligatures w14:val="standardContextual"/>
              </w:rPr>
              <w:tab/>
            </w:r>
            <w:r w:rsidRPr="00DF3BEC">
              <w:rPr>
                <w:rStyle w:val="Hyperlink"/>
                <w:noProof/>
              </w:rPr>
              <w:t>Timeline, team structure</w:t>
            </w:r>
            <w:r>
              <w:rPr>
                <w:noProof/>
                <w:webHidden/>
              </w:rPr>
              <w:tab/>
            </w:r>
            <w:r>
              <w:rPr>
                <w:noProof/>
                <w:webHidden/>
              </w:rPr>
              <w:fldChar w:fldCharType="begin"/>
            </w:r>
            <w:r>
              <w:rPr>
                <w:noProof/>
                <w:webHidden/>
              </w:rPr>
              <w:instrText xml:space="preserve"> PAGEREF _Toc165285656 \h </w:instrText>
            </w:r>
            <w:r>
              <w:rPr>
                <w:noProof/>
                <w:webHidden/>
              </w:rPr>
            </w:r>
            <w:r>
              <w:rPr>
                <w:noProof/>
                <w:webHidden/>
              </w:rPr>
              <w:fldChar w:fldCharType="separate"/>
            </w:r>
            <w:r>
              <w:rPr>
                <w:noProof/>
                <w:webHidden/>
              </w:rPr>
              <w:t>10</w:t>
            </w:r>
            <w:r>
              <w:rPr>
                <w:noProof/>
                <w:webHidden/>
              </w:rPr>
              <w:fldChar w:fldCharType="end"/>
            </w:r>
          </w:hyperlink>
        </w:p>
        <w:p w14:paraId="0D0B8CA1" w14:textId="532CC5E0" w:rsidR="00412226" w:rsidRDefault="00412226">
          <w:pPr>
            <w:pStyle w:val="TOC3"/>
            <w:tabs>
              <w:tab w:val="left" w:pos="1200"/>
              <w:tab w:val="right" w:leader="dot" w:pos="9347"/>
            </w:tabs>
            <w:rPr>
              <w:rFonts w:eastAsiaTheme="minorEastAsia" w:cstheme="minorBidi"/>
              <w:noProof/>
              <w:kern w:val="2"/>
              <w:sz w:val="24"/>
              <w:szCs w:val="24"/>
              <w14:ligatures w14:val="standardContextual"/>
            </w:rPr>
          </w:pPr>
          <w:hyperlink w:anchor="_Toc165285657" w:history="1">
            <w:r w:rsidRPr="00DF3BEC">
              <w:rPr>
                <w:rStyle w:val="Hyperlink"/>
                <w:noProof/>
              </w:rPr>
              <w:t>3.3.1</w:t>
            </w:r>
            <w:r>
              <w:rPr>
                <w:rFonts w:eastAsiaTheme="minorEastAsia" w:cstheme="minorBidi"/>
                <w:noProof/>
                <w:kern w:val="2"/>
                <w:sz w:val="24"/>
                <w:szCs w:val="24"/>
                <w14:ligatures w14:val="standardContextual"/>
              </w:rPr>
              <w:tab/>
            </w:r>
            <w:r w:rsidRPr="00DF3BEC">
              <w:rPr>
                <w:rStyle w:val="Hyperlink"/>
                <w:noProof/>
              </w:rPr>
              <w:t>Timeline</w:t>
            </w:r>
            <w:r>
              <w:rPr>
                <w:noProof/>
                <w:webHidden/>
              </w:rPr>
              <w:tab/>
            </w:r>
            <w:r>
              <w:rPr>
                <w:noProof/>
                <w:webHidden/>
              </w:rPr>
              <w:fldChar w:fldCharType="begin"/>
            </w:r>
            <w:r>
              <w:rPr>
                <w:noProof/>
                <w:webHidden/>
              </w:rPr>
              <w:instrText xml:space="preserve"> PAGEREF _Toc165285657 \h </w:instrText>
            </w:r>
            <w:r>
              <w:rPr>
                <w:noProof/>
                <w:webHidden/>
              </w:rPr>
            </w:r>
            <w:r>
              <w:rPr>
                <w:noProof/>
                <w:webHidden/>
              </w:rPr>
              <w:fldChar w:fldCharType="separate"/>
            </w:r>
            <w:r>
              <w:rPr>
                <w:noProof/>
                <w:webHidden/>
              </w:rPr>
              <w:t>10</w:t>
            </w:r>
            <w:r>
              <w:rPr>
                <w:noProof/>
                <w:webHidden/>
              </w:rPr>
              <w:fldChar w:fldCharType="end"/>
            </w:r>
          </w:hyperlink>
        </w:p>
        <w:p w14:paraId="0F1EA494" w14:textId="49378B15" w:rsidR="00412226" w:rsidRDefault="00412226">
          <w:pPr>
            <w:pStyle w:val="TOC3"/>
            <w:tabs>
              <w:tab w:val="left" w:pos="1200"/>
              <w:tab w:val="right" w:leader="dot" w:pos="9347"/>
            </w:tabs>
            <w:rPr>
              <w:rFonts w:eastAsiaTheme="minorEastAsia" w:cstheme="minorBidi"/>
              <w:noProof/>
              <w:kern w:val="2"/>
              <w:sz w:val="24"/>
              <w:szCs w:val="24"/>
              <w14:ligatures w14:val="standardContextual"/>
            </w:rPr>
          </w:pPr>
          <w:hyperlink w:anchor="_Toc165285658" w:history="1">
            <w:r w:rsidRPr="00DF3BEC">
              <w:rPr>
                <w:rStyle w:val="Hyperlink"/>
                <w:noProof/>
              </w:rPr>
              <w:t>3.3.2</w:t>
            </w:r>
            <w:r>
              <w:rPr>
                <w:rFonts w:eastAsiaTheme="minorEastAsia" w:cstheme="minorBidi"/>
                <w:noProof/>
                <w:kern w:val="2"/>
                <w:sz w:val="24"/>
                <w:szCs w:val="24"/>
                <w14:ligatures w14:val="standardContextual"/>
              </w:rPr>
              <w:tab/>
            </w:r>
            <w:r w:rsidRPr="00DF3BEC">
              <w:rPr>
                <w:rStyle w:val="Hyperlink"/>
                <w:noProof/>
              </w:rPr>
              <w:t>Team Structure</w:t>
            </w:r>
            <w:r>
              <w:rPr>
                <w:noProof/>
                <w:webHidden/>
              </w:rPr>
              <w:tab/>
            </w:r>
            <w:r>
              <w:rPr>
                <w:noProof/>
                <w:webHidden/>
              </w:rPr>
              <w:fldChar w:fldCharType="begin"/>
            </w:r>
            <w:r>
              <w:rPr>
                <w:noProof/>
                <w:webHidden/>
              </w:rPr>
              <w:instrText xml:space="preserve"> PAGEREF _Toc165285658 \h </w:instrText>
            </w:r>
            <w:r>
              <w:rPr>
                <w:noProof/>
                <w:webHidden/>
              </w:rPr>
            </w:r>
            <w:r>
              <w:rPr>
                <w:noProof/>
                <w:webHidden/>
              </w:rPr>
              <w:fldChar w:fldCharType="separate"/>
            </w:r>
            <w:r>
              <w:rPr>
                <w:noProof/>
                <w:webHidden/>
              </w:rPr>
              <w:t>10</w:t>
            </w:r>
            <w:r>
              <w:rPr>
                <w:noProof/>
                <w:webHidden/>
              </w:rPr>
              <w:fldChar w:fldCharType="end"/>
            </w:r>
          </w:hyperlink>
        </w:p>
        <w:p w14:paraId="259C7C10" w14:textId="13D55FB8" w:rsidR="00412226" w:rsidRDefault="00412226">
          <w:pPr>
            <w:pStyle w:val="TOC2"/>
            <w:tabs>
              <w:tab w:val="left" w:pos="800"/>
              <w:tab w:val="right" w:leader="dot" w:pos="9347"/>
            </w:tabs>
            <w:rPr>
              <w:rFonts w:eastAsiaTheme="minorEastAsia" w:cstheme="minorBidi"/>
              <w:b w:val="0"/>
              <w:bCs w:val="0"/>
              <w:noProof/>
              <w:kern w:val="2"/>
              <w:sz w:val="24"/>
              <w:szCs w:val="24"/>
              <w14:ligatures w14:val="standardContextual"/>
            </w:rPr>
          </w:pPr>
          <w:hyperlink w:anchor="_Toc165285659" w:history="1">
            <w:r w:rsidRPr="00DF3BEC">
              <w:rPr>
                <w:rStyle w:val="Hyperlink"/>
                <w:noProof/>
              </w:rPr>
              <w:t>3.4</w:t>
            </w:r>
            <w:r>
              <w:rPr>
                <w:rFonts w:eastAsiaTheme="minorEastAsia" w:cstheme="minorBidi"/>
                <w:b w:val="0"/>
                <w:bCs w:val="0"/>
                <w:noProof/>
                <w:kern w:val="2"/>
                <w:sz w:val="24"/>
                <w:szCs w:val="24"/>
                <w14:ligatures w14:val="standardContextual"/>
              </w:rPr>
              <w:tab/>
            </w:r>
            <w:r w:rsidRPr="00DF3BEC">
              <w:rPr>
                <w:rStyle w:val="Hyperlink"/>
                <w:noProof/>
              </w:rPr>
              <w:t>Pricing including the total cost</w:t>
            </w:r>
            <w:r>
              <w:rPr>
                <w:noProof/>
                <w:webHidden/>
              </w:rPr>
              <w:tab/>
            </w:r>
            <w:r>
              <w:rPr>
                <w:noProof/>
                <w:webHidden/>
              </w:rPr>
              <w:fldChar w:fldCharType="begin"/>
            </w:r>
            <w:r>
              <w:rPr>
                <w:noProof/>
                <w:webHidden/>
              </w:rPr>
              <w:instrText xml:space="preserve"> PAGEREF _Toc165285659 \h </w:instrText>
            </w:r>
            <w:r>
              <w:rPr>
                <w:noProof/>
                <w:webHidden/>
              </w:rPr>
            </w:r>
            <w:r>
              <w:rPr>
                <w:noProof/>
                <w:webHidden/>
              </w:rPr>
              <w:fldChar w:fldCharType="separate"/>
            </w:r>
            <w:r>
              <w:rPr>
                <w:noProof/>
                <w:webHidden/>
              </w:rPr>
              <w:t>11</w:t>
            </w:r>
            <w:r>
              <w:rPr>
                <w:noProof/>
                <w:webHidden/>
              </w:rPr>
              <w:fldChar w:fldCharType="end"/>
            </w:r>
          </w:hyperlink>
        </w:p>
        <w:p w14:paraId="1F76A0E3" w14:textId="7F50316C" w:rsidR="00BE155B" w:rsidRDefault="00BE155B">
          <w:r>
            <w:rPr>
              <w:b/>
              <w:bCs/>
              <w:noProof/>
            </w:rPr>
            <w:fldChar w:fldCharType="end"/>
          </w:r>
        </w:p>
      </w:sdtContent>
    </w:sdt>
    <w:p w14:paraId="29A6712B" w14:textId="77777777" w:rsidR="00BE155B" w:rsidRDefault="00BE155B">
      <w:pPr>
        <w:widowControl/>
        <w:spacing w:line="240" w:lineRule="auto"/>
        <w:rPr>
          <w:rFonts w:ascii="Calibri" w:hAnsi="Calibri"/>
          <w:caps/>
          <w:color w:val="464547"/>
          <w:sz w:val="28"/>
        </w:rPr>
      </w:pPr>
      <w:r>
        <w:br w:type="page"/>
      </w:r>
    </w:p>
    <w:p w14:paraId="6704025C" w14:textId="5499C1A3" w:rsidR="00E9149A" w:rsidRDefault="00E9149A" w:rsidP="006D794B">
      <w:pPr>
        <w:pStyle w:val="Heading1"/>
      </w:pPr>
      <w:bookmarkStart w:id="8" w:name="_Toc165285640"/>
      <w:r w:rsidRPr="00E9149A">
        <w:lastRenderedPageBreak/>
        <w:t>Executive Summary</w:t>
      </w:r>
      <w:bookmarkEnd w:id="7"/>
      <w:bookmarkEnd w:id="6"/>
      <w:bookmarkEnd w:id="8"/>
    </w:p>
    <w:p w14:paraId="3EFE36B4" w14:textId="53AEAA71" w:rsidR="00E15901" w:rsidRDefault="00E15901" w:rsidP="00E15901">
      <w:pPr>
        <w:pStyle w:val="BodyText"/>
      </w:pPr>
      <w:r>
        <w:t>EPAM's proposed offering for X-Customer is a robust, scalable, secure, and user-friendly web-based application that meets and exceeds the extensive list of requirements as set out in the project scope. Understanding the complexity of X-Customer's current business environment and the ultimate project goals, we are confident that our solution will effectively service the current state while also accommodating room for future growth.</w:t>
      </w:r>
    </w:p>
    <w:p w14:paraId="4DDD3E0D" w14:textId="6ECDA0B1" w:rsidR="00E15901" w:rsidRDefault="00E15901" w:rsidP="00E15901">
      <w:pPr>
        <w:pStyle w:val="BodyText"/>
      </w:pPr>
      <w:r>
        <w:t>The solution will accommodate the management of Global Identification Numbers (GINs) for Products, Location Numbers (LNs) for Locations, and streamline the access of data associated with these entities while strictly validating each action against X-Customer standards and business rules. We have designed a comprehensive, modular approach structured to include integrated layers for managing GINs, LNs, and Data Access modules in a cohesive manner.</w:t>
      </w:r>
    </w:p>
    <w:p w14:paraId="5C437B9F" w14:textId="619A98DD" w:rsidR="00E15901" w:rsidRDefault="00E15901" w:rsidP="00E15901">
      <w:pPr>
        <w:pStyle w:val="BodyText"/>
      </w:pPr>
      <w:r>
        <w:t>The proposed solution, while being highly functional and efficient, also places notable emphasis on intuitive user interface design and experience, making it straightforward for users of varying technical proficiency to navigate and operate. The primary objective is to create a tool that not only offers powerful features but is also easy to use.</w:t>
      </w:r>
    </w:p>
    <w:p w14:paraId="74B52629" w14:textId="02E74C27" w:rsidR="00E15901" w:rsidRDefault="00E15901" w:rsidP="00E15901">
      <w:pPr>
        <w:pStyle w:val="BodyText"/>
      </w:pPr>
      <w:r>
        <w:t>Our project approach is methodical and strategic, divided into distinct stages of Requirements and Design, Development and Testing, Implementation, and Post-production Support and Transition. This life-cycle approach allows for systematic execution, continuous control, and timely communication with stakeholders, ensuring alignment with X-Customer's strategic objectives throughout the project duration.</w:t>
      </w:r>
    </w:p>
    <w:p w14:paraId="01309ED1" w14:textId="7E611CED" w:rsidR="00E15901" w:rsidRDefault="00E15901" w:rsidP="00E15901">
      <w:pPr>
        <w:pStyle w:val="BodyText"/>
      </w:pPr>
      <w:r>
        <w:t>Our solution is designed to be future-ready, prepared to accommodate potential expansions such as add-on modules for managing and sharing data beyond GIN or LN. It will also demonstrate a nimble ability to adapt to increasing data-sharing privileges to the field level.</w:t>
      </w:r>
    </w:p>
    <w:p w14:paraId="387F0208" w14:textId="6E9FA91B" w:rsidR="00E15901" w:rsidRDefault="00E15901" w:rsidP="00E15901">
      <w:pPr>
        <w:pStyle w:val="BodyText"/>
      </w:pPr>
      <w:r>
        <w:t>We hold the competence to deliver this project on budget and within the stipulated timeframe leveraging our tested and proven project management methodologies. We understand X-Customer's need for fiscal propriety and the solution has been designed to respect budgetary constraints while still delivering superior functionality and performance.</w:t>
      </w:r>
    </w:p>
    <w:p w14:paraId="174B0065" w14:textId="2E549E05" w:rsidR="00E15901" w:rsidRDefault="00E15901" w:rsidP="00E15901">
      <w:pPr>
        <w:pStyle w:val="BodyText"/>
      </w:pPr>
      <w:r>
        <w:t>In summary, this architecture document proposes a sophisticated, well-designed solution that comprehensively addresses X-Customer’s needs while creating an effective, user-friendly system for managing GIN and LN. It embodies a future-focused approach that anticipates and is ready to adapt to growth, thus aligning with X-Customer's strategic goals and providing significant operational value.</w:t>
      </w:r>
    </w:p>
    <w:p w14:paraId="7F3EED25" w14:textId="77777777" w:rsidR="00E15901" w:rsidRDefault="00E15901">
      <w:pPr>
        <w:widowControl/>
        <w:spacing w:line="240" w:lineRule="auto"/>
        <w:rPr>
          <w:rFonts w:asciiTheme="minorHAnsi" w:hAnsiTheme="minorHAnsi"/>
          <w:color w:val="3B3838" w:themeColor="background2" w:themeShade="40"/>
        </w:rPr>
      </w:pPr>
      <w:r>
        <w:br w:type="page"/>
      </w:r>
    </w:p>
    <w:p w14:paraId="49DC9533" w14:textId="77777777" w:rsidR="00E15901" w:rsidRPr="00E15901" w:rsidRDefault="00E15901" w:rsidP="00E15901">
      <w:pPr>
        <w:pStyle w:val="BodyText"/>
      </w:pPr>
    </w:p>
    <w:p w14:paraId="71FEDCBC" w14:textId="0E68E5D5" w:rsidR="00BE155B" w:rsidRDefault="00BE155B" w:rsidP="00BE155B">
      <w:pPr>
        <w:pStyle w:val="Heading1"/>
      </w:pPr>
      <w:bookmarkStart w:id="9" w:name="_Toc165285641"/>
      <w:r>
        <w:t>Solution Approach</w:t>
      </w:r>
      <w:bookmarkEnd w:id="9"/>
    </w:p>
    <w:p w14:paraId="211AE290" w14:textId="77777777" w:rsidR="00BE155B" w:rsidRDefault="00BE155B" w:rsidP="00BE155B">
      <w:pPr>
        <w:pStyle w:val="Heading2"/>
      </w:pPr>
      <w:bookmarkStart w:id="10" w:name="_Toc165285642"/>
      <w:r>
        <w:t>Solution overview and how key goals are achieved</w:t>
      </w:r>
      <w:bookmarkEnd w:id="10"/>
    </w:p>
    <w:p w14:paraId="26A564BE" w14:textId="03ED0143" w:rsidR="007A08E1" w:rsidRDefault="007A08E1" w:rsidP="007A08E1">
      <w:pPr>
        <w:pStyle w:val="BodyText"/>
      </w:pPr>
      <w:r>
        <w:t>The</w:t>
      </w:r>
      <w:r w:rsidRPr="007A08E1">
        <w:t xml:space="preserve"> proposed solution is a scalable, secure, and robust web-based application leveraging cutting-edge technologies and industry best practices. It's designed to manage Global Identification Numbers (GINs) for Products and Location Numbers (LNs) for Locations, together with streamlining related data access. It complies with X-Customer standards and business rules and uniquely integrates key functions to meet the business's evolving dynamics.</w:t>
      </w:r>
    </w:p>
    <w:p w14:paraId="1EB1A839" w14:textId="41912531" w:rsidR="007A08E1" w:rsidRDefault="007A08E1" w:rsidP="007A08E1">
      <w:pPr>
        <w:pStyle w:val="Heading3"/>
      </w:pPr>
      <w:bookmarkStart w:id="11" w:name="_Toc165285643"/>
      <w:r w:rsidRPr="007A08E1">
        <w:t>Key Goals Achievement</w:t>
      </w:r>
      <w:bookmarkEnd w:id="11"/>
    </w:p>
    <w:p w14:paraId="3F00301A" w14:textId="3510AB38" w:rsidR="00102B7D" w:rsidRDefault="00102B7D" w:rsidP="00102B7D">
      <w:pPr>
        <w:pStyle w:val="BodyText"/>
      </w:pPr>
      <w:r>
        <w:t xml:space="preserve">The solution is fundamentally built around X-Customer’s key goals, which include robust functionality, future scalability, intuitive user interface, and comprehensive data access. </w:t>
      </w:r>
    </w:p>
    <w:p w14:paraId="5442B60A" w14:textId="1B424C58" w:rsidR="00102B7D" w:rsidRDefault="00102B7D" w:rsidP="00102B7D">
      <w:pPr>
        <w:pStyle w:val="BodyText"/>
        <w:numPr>
          <w:ilvl w:val="0"/>
          <w:numId w:val="49"/>
        </w:numPr>
      </w:pPr>
      <w:r w:rsidRPr="00102B7D">
        <w:rPr>
          <w:b/>
          <w:bCs/>
        </w:rPr>
        <w:t>Robust functionality:</w:t>
      </w:r>
      <w:r>
        <w:t xml:space="preserve"> The application incorporates the functionality needed for role-based access control system, a workflow engine, database record locking, among many others. It ensures absolute data integrity and security across the process.</w:t>
      </w:r>
    </w:p>
    <w:p w14:paraId="44DC9C86" w14:textId="0A0D301B" w:rsidR="00102B7D" w:rsidRDefault="00102B7D" w:rsidP="00102B7D">
      <w:pPr>
        <w:pStyle w:val="BodyText"/>
        <w:numPr>
          <w:ilvl w:val="0"/>
          <w:numId w:val="49"/>
        </w:numPr>
      </w:pPr>
      <w:r w:rsidRPr="00102B7D">
        <w:rPr>
          <w:b/>
          <w:bCs/>
        </w:rPr>
        <w:t>Future scalability:</w:t>
      </w:r>
      <w:r>
        <w:t xml:space="preserve"> The architecture of the application is developed with expandability in mind. It is flexible to add new modularity, thus catering to the future growth of the organization aligning with its dynamic needs. </w:t>
      </w:r>
    </w:p>
    <w:p w14:paraId="2D82F55A" w14:textId="000C80BE" w:rsidR="00102B7D" w:rsidRDefault="00102B7D" w:rsidP="00102B7D">
      <w:pPr>
        <w:pStyle w:val="BodyText"/>
        <w:numPr>
          <w:ilvl w:val="0"/>
          <w:numId w:val="49"/>
        </w:numPr>
      </w:pPr>
      <w:r w:rsidRPr="00102B7D">
        <w:rPr>
          <w:b/>
          <w:bCs/>
        </w:rPr>
        <w:t>Intuitive User Interface:</w:t>
      </w:r>
      <w:r>
        <w:t xml:space="preserve"> Ease of usage is paramount in our design strategy. We leverage advanced UI/UX principles to create a user-friendly interface with intuitive navigation and real-time data display, meeting the requirement of real-time responses.</w:t>
      </w:r>
    </w:p>
    <w:p w14:paraId="366AC6FE" w14:textId="7D3F16B0" w:rsidR="007A08E1" w:rsidRDefault="00102B7D" w:rsidP="00102B7D">
      <w:pPr>
        <w:pStyle w:val="BodyText"/>
        <w:numPr>
          <w:ilvl w:val="0"/>
          <w:numId w:val="49"/>
        </w:numPr>
      </w:pPr>
      <w:r w:rsidRPr="00102B7D">
        <w:rPr>
          <w:b/>
          <w:bCs/>
        </w:rPr>
        <w:t>Comprehensive data access:</w:t>
      </w:r>
      <w:r>
        <w:t xml:space="preserve"> The proposed solution is engineered with tools to import and export data records in diverse formats, reinforced by a strong validation process for data consistency. Multiple channels notifications have also been embedded for superior user engagement.</w:t>
      </w:r>
    </w:p>
    <w:p w14:paraId="32345C57" w14:textId="48C4C9DA" w:rsidR="00102B7D" w:rsidRDefault="00102B7D" w:rsidP="00102B7D">
      <w:pPr>
        <w:pStyle w:val="Heading3"/>
      </w:pPr>
      <w:bookmarkStart w:id="12" w:name="_Toc165285644"/>
      <w:r>
        <w:t>High-Level Technical Architecture</w:t>
      </w:r>
      <w:bookmarkEnd w:id="12"/>
    </w:p>
    <w:p w14:paraId="031A1043" w14:textId="40808816" w:rsidR="00102B7D" w:rsidRDefault="00102B7D" w:rsidP="00102B7D">
      <w:pPr>
        <w:pStyle w:val="BodyText"/>
      </w:pPr>
      <w:r>
        <w:t xml:space="preserve">The architecture of the solution is based on a three-tier architecture model: </w:t>
      </w:r>
    </w:p>
    <w:p w14:paraId="6EC0A83D" w14:textId="06275985" w:rsidR="00102B7D" w:rsidRDefault="00102B7D" w:rsidP="00102B7D">
      <w:pPr>
        <w:pStyle w:val="BodyText"/>
        <w:numPr>
          <w:ilvl w:val="0"/>
          <w:numId w:val="50"/>
        </w:numPr>
      </w:pPr>
      <w:r w:rsidRPr="00102B7D">
        <w:rPr>
          <w:b/>
          <w:bCs/>
        </w:rPr>
        <w:t>Presentation Layer:</w:t>
      </w:r>
      <w:r>
        <w:t xml:space="preserve"> This is the user interface module that will provide interactive access to the application.</w:t>
      </w:r>
    </w:p>
    <w:p w14:paraId="40828EBB" w14:textId="6409786C" w:rsidR="00102B7D" w:rsidRDefault="00102B7D" w:rsidP="00102B7D">
      <w:pPr>
        <w:pStyle w:val="BodyText"/>
        <w:numPr>
          <w:ilvl w:val="0"/>
          <w:numId w:val="50"/>
        </w:numPr>
      </w:pPr>
      <w:r w:rsidRPr="00102B7D">
        <w:rPr>
          <w:b/>
          <w:bCs/>
        </w:rPr>
        <w:t>Business Logic Layer:</w:t>
      </w:r>
      <w:r>
        <w:t xml:space="preserve"> This encompasses all the application's business logic, including the role-based access system, workflow engine, record locking, notifications, etc.</w:t>
      </w:r>
    </w:p>
    <w:p w14:paraId="04FC440A" w14:textId="3A5657BE" w:rsidR="00102B7D" w:rsidRDefault="00102B7D" w:rsidP="00102B7D">
      <w:pPr>
        <w:pStyle w:val="BodyText"/>
        <w:numPr>
          <w:ilvl w:val="0"/>
          <w:numId w:val="50"/>
        </w:numPr>
      </w:pPr>
      <w:r w:rsidRPr="00102B7D">
        <w:rPr>
          <w:b/>
          <w:bCs/>
        </w:rPr>
        <w:t>Data Access Layer:</w:t>
      </w:r>
      <w:r>
        <w:t xml:space="preserve"> This consists of the data access functionalities, advanced search functionality, and the database itself.</w:t>
      </w:r>
    </w:p>
    <w:p w14:paraId="6C310FF3" w14:textId="1D70D776" w:rsidR="00102B7D" w:rsidRDefault="00102B7D" w:rsidP="00102B7D">
      <w:pPr>
        <w:pStyle w:val="BodyText"/>
      </w:pPr>
      <w:r>
        <w:t xml:space="preserve">The architecture promotes modularity, maintainability, and scalability, tailored to handle high workloads and extensive data. The service-oriented approach ensures easy integration with other systems and facilitates a high degree of reusability. </w:t>
      </w:r>
    </w:p>
    <w:p w14:paraId="5FD56246" w14:textId="0D04DF71" w:rsidR="00102B7D" w:rsidRPr="007A08E1" w:rsidRDefault="00102B7D" w:rsidP="00102B7D">
      <w:pPr>
        <w:pStyle w:val="BodyText"/>
      </w:pPr>
      <w:r>
        <w:t>By combining our technological skill set with a deep understanding of X-Customer's business needs, our solution approach delivers a powerful, scalable, and user-friendly application that not only meets the current requirements but also provides the capacity to meet future challenges. We are committed to delivering a solution that caters to both functional and non-functional requirements while ensuring the highest level of data integrity and security.</w:t>
      </w:r>
    </w:p>
    <w:p w14:paraId="054BCF76" w14:textId="79D55C53" w:rsidR="00BE155B" w:rsidRPr="00765C1B" w:rsidRDefault="00FD0E5A" w:rsidP="00765C1B">
      <w:pPr>
        <w:pStyle w:val="Heading2"/>
      </w:pPr>
      <w:bookmarkStart w:id="13" w:name="_Toc165285646"/>
      <w:r w:rsidRPr="00765C1B">
        <w:t>INFRASTRUCTURE / DEPLOYMENT VIEW</w:t>
      </w:r>
      <w:r w:rsidR="00765C1B" w:rsidRPr="00765C1B">
        <w:t xml:space="preserve"> </w:t>
      </w:r>
      <w:r w:rsidR="00BE155B" w:rsidRPr="00765C1B">
        <w:t>Integration with external systems</w:t>
      </w:r>
      <w:bookmarkEnd w:id="13"/>
    </w:p>
    <w:p w14:paraId="21FF7BCA" w14:textId="611F7589" w:rsidR="00102B7D" w:rsidRDefault="00102B7D" w:rsidP="00102B7D">
      <w:pPr>
        <w:pStyle w:val="BodyText"/>
      </w:pPr>
      <w:r>
        <w:t>The</w:t>
      </w:r>
      <w:r>
        <w:t xml:space="preserve"> proposed solution is built to interoperate seamlessly with X-Customer's existing software ecosystem. Here's an outlook on how it integrates with external systems:</w:t>
      </w:r>
    </w:p>
    <w:p w14:paraId="70BE008C" w14:textId="4E6A7A38" w:rsidR="00102B7D" w:rsidRDefault="00102B7D" w:rsidP="00102B7D">
      <w:pPr>
        <w:pStyle w:val="BodyText"/>
        <w:numPr>
          <w:ilvl w:val="0"/>
          <w:numId w:val="54"/>
        </w:numPr>
      </w:pPr>
      <w:r w:rsidRPr="00102B7D">
        <w:rPr>
          <w:b/>
          <w:bCs/>
        </w:rPr>
        <w:t>Enterprise Resource Planning (ERP) Integration:</w:t>
      </w:r>
      <w:r>
        <w:t xml:space="preserve"> Our solution will be integrated with the existing ERP system to leverage and share vital operational data, facilitating efficient business management.</w:t>
      </w:r>
    </w:p>
    <w:p w14:paraId="4908F253" w14:textId="337771FB" w:rsidR="00102B7D" w:rsidRDefault="00102B7D" w:rsidP="00102B7D">
      <w:pPr>
        <w:pStyle w:val="BodyText"/>
        <w:numPr>
          <w:ilvl w:val="0"/>
          <w:numId w:val="54"/>
        </w:numPr>
      </w:pPr>
      <w:r w:rsidRPr="00102B7D">
        <w:rPr>
          <w:b/>
          <w:bCs/>
        </w:rPr>
        <w:lastRenderedPageBreak/>
        <w:t>Customer Relationship Management (CRM) Integration:</w:t>
      </w:r>
      <w:r>
        <w:t xml:space="preserve"> By integrating our solution with the CRM platform, we will facilitate the flow of accurate and centralized customer-related data, promoting customer satisfaction and revenue enhancements.</w:t>
      </w:r>
    </w:p>
    <w:p w14:paraId="373B6E2D" w14:textId="085C7F75" w:rsidR="00102B7D" w:rsidRDefault="00102B7D" w:rsidP="00102B7D">
      <w:pPr>
        <w:pStyle w:val="BodyText"/>
        <w:numPr>
          <w:ilvl w:val="0"/>
          <w:numId w:val="54"/>
        </w:numPr>
      </w:pPr>
      <w:r w:rsidRPr="00102B7D">
        <w:rPr>
          <w:b/>
          <w:bCs/>
        </w:rPr>
        <w:t>Data Warehouse Integration:</w:t>
      </w:r>
      <w:r>
        <w:t xml:space="preserve"> Through this integration, we intend to support advanced analytics and reporting by efficiently feeding data into the Data Warehouse system.</w:t>
      </w:r>
    </w:p>
    <w:p w14:paraId="7D3C08FC" w14:textId="0BA36842" w:rsidR="00102B7D" w:rsidRDefault="00102B7D" w:rsidP="00102B7D">
      <w:pPr>
        <w:pStyle w:val="BodyText"/>
        <w:numPr>
          <w:ilvl w:val="0"/>
          <w:numId w:val="54"/>
        </w:numPr>
      </w:pPr>
      <w:r w:rsidRPr="00102B7D">
        <w:rPr>
          <w:b/>
          <w:bCs/>
        </w:rPr>
        <w:t>External Vendor and Partner Systems:</w:t>
      </w:r>
      <w:r>
        <w:t xml:space="preserve"> Catering to the growing inter-dependency needs, the solution will offer APIs to securely exchange GIN, LN and related data with external vendor and partner systems in real-time.</w:t>
      </w:r>
    </w:p>
    <w:p w14:paraId="66C97204" w14:textId="0DACA545" w:rsidR="00102B7D" w:rsidRDefault="00102B7D" w:rsidP="00102B7D">
      <w:pPr>
        <w:pStyle w:val="BodyText"/>
        <w:numPr>
          <w:ilvl w:val="0"/>
          <w:numId w:val="54"/>
        </w:numPr>
      </w:pPr>
      <w:r w:rsidRPr="00102B7D">
        <w:rPr>
          <w:b/>
          <w:bCs/>
        </w:rPr>
        <w:t>Data Migration Tools:</w:t>
      </w:r>
      <w:r>
        <w:t xml:space="preserve"> We'll ensure that the solution integrates with your data migration tools, easing the transition from older systems.</w:t>
      </w:r>
    </w:p>
    <w:p w14:paraId="6AABE90B" w14:textId="22D1819B" w:rsidR="00102B7D" w:rsidRDefault="00102B7D" w:rsidP="00102B7D">
      <w:pPr>
        <w:pStyle w:val="BodyText"/>
        <w:numPr>
          <w:ilvl w:val="0"/>
          <w:numId w:val="54"/>
        </w:numPr>
      </w:pPr>
      <w:r w:rsidRPr="00102B7D">
        <w:rPr>
          <w:b/>
          <w:bCs/>
        </w:rPr>
        <w:t>Security Systems:</w:t>
      </w:r>
      <w:r>
        <w:t xml:space="preserve"> The web-based solution will be fully compatible with X-Customer's existing security infrastructure including firewalls, intrusion detection/prevention systems, encryption and key management systems, and antivirus solutions.</w:t>
      </w:r>
    </w:p>
    <w:p w14:paraId="2DB1D090" w14:textId="60183D2F" w:rsidR="00102B7D" w:rsidRPr="00102B7D" w:rsidRDefault="00102B7D" w:rsidP="00102B7D">
      <w:pPr>
        <w:pStyle w:val="BodyText"/>
      </w:pPr>
      <w:r>
        <w:t>The precise nature and extent of these integrations will depend on the specific software used by X-Customer and functional requirements. Our technical team will work closely with the client’s IT team to ensure seamless and secure integration.</w:t>
      </w:r>
    </w:p>
    <w:p w14:paraId="48628588" w14:textId="6FD77E52" w:rsidR="00BE155B" w:rsidRDefault="00BE155B" w:rsidP="00BE155B">
      <w:pPr>
        <w:pStyle w:val="Heading2"/>
      </w:pPr>
      <w:bookmarkStart w:id="14" w:name="_Toc165285647"/>
      <w:r>
        <w:t xml:space="preserve">List of platforms, </w:t>
      </w:r>
      <w:r w:rsidR="00CA1287">
        <w:t>TECHNOLOGIES,</w:t>
      </w:r>
      <w:r>
        <w:t xml:space="preserve"> and tool</w:t>
      </w:r>
      <w:r w:rsidR="00210302">
        <w:t>s</w:t>
      </w:r>
      <w:bookmarkEnd w:id="14"/>
    </w:p>
    <w:p w14:paraId="5C70C785" w14:textId="77777777" w:rsidR="003A44D0" w:rsidRDefault="003A44D0" w:rsidP="003A44D0">
      <w:pPr>
        <w:pStyle w:val="BodyText"/>
      </w:pPr>
    </w:p>
    <w:p w14:paraId="238D3DEE" w14:textId="34033D65" w:rsidR="003A44D0" w:rsidRDefault="003A44D0" w:rsidP="003A44D0">
      <w:pPr>
        <w:pStyle w:val="BodyText"/>
        <w:numPr>
          <w:ilvl w:val="0"/>
          <w:numId w:val="56"/>
        </w:numPr>
      </w:pPr>
      <w:r w:rsidRPr="00A06A66">
        <w:rPr>
          <w:b/>
          <w:bCs/>
        </w:rPr>
        <w:t>Platform</w:t>
      </w:r>
      <w:r>
        <w:t>: Google Cloud Platform (GCP) - Leveraging its scalability, reliability, and security.</w:t>
      </w:r>
    </w:p>
    <w:p w14:paraId="7C8D9CF6" w14:textId="51C87CF0" w:rsidR="003A44D0" w:rsidRPr="00A06A66" w:rsidRDefault="003A44D0" w:rsidP="003A44D0">
      <w:pPr>
        <w:pStyle w:val="BodyText"/>
        <w:numPr>
          <w:ilvl w:val="0"/>
          <w:numId w:val="56"/>
        </w:numPr>
        <w:rPr>
          <w:b/>
          <w:bCs/>
        </w:rPr>
      </w:pPr>
      <w:r w:rsidRPr="00A06A66">
        <w:rPr>
          <w:b/>
          <w:bCs/>
        </w:rPr>
        <w:t xml:space="preserve">Programming Languages: </w:t>
      </w:r>
    </w:p>
    <w:p w14:paraId="5FCB90D6" w14:textId="29B46507" w:rsidR="003A44D0" w:rsidRDefault="003A44D0" w:rsidP="003A44D0">
      <w:pPr>
        <w:pStyle w:val="BodyText"/>
        <w:numPr>
          <w:ilvl w:val="1"/>
          <w:numId w:val="56"/>
        </w:numPr>
      </w:pPr>
      <w:r>
        <w:t>Python - For server-side development due to its flexibility, compatibility with GCP.</w:t>
      </w:r>
    </w:p>
    <w:p w14:paraId="17D079E7" w14:textId="28EF3AC3" w:rsidR="003A44D0" w:rsidRDefault="003A44D0" w:rsidP="003A44D0">
      <w:pPr>
        <w:pStyle w:val="BodyText"/>
        <w:numPr>
          <w:ilvl w:val="1"/>
          <w:numId w:val="56"/>
        </w:numPr>
      </w:pPr>
      <w:r>
        <w:t>Java - For microservices development and complex server-side operations, again compatible with GCP.</w:t>
      </w:r>
    </w:p>
    <w:p w14:paraId="55386963" w14:textId="77777777" w:rsidR="003A44D0" w:rsidRPr="00A06A66" w:rsidRDefault="003A44D0" w:rsidP="003A44D0">
      <w:pPr>
        <w:pStyle w:val="BodyText"/>
        <w:numPr>
          <w:ilvl w:val="0"/>
          <w:numId w:val="56"/>
        </w:numPr>
        <w:rPr>
          <w:b/>
          <w:bCs/>
        </w:rPr>
      </w:pPr>
      <w:r w:rsidRPr="00A06A66">
        <w:rPr>
          <w:b/>
          <w:bCs/>
        </w:rPr>
        <w:t xml:space="preserve">Front-End Technologies: </w:t>
      </w:r>
    </w:p>
    <w:p w14:paraId="304389F2" w14:textId="77777777" w:rsidR="003A44D0" w:rsidRDefault="003A44D0" w:rsidP="003A44D0">
      <w:pPr>
        <w:pStyle w:val="BodyText"/>
        <w:numPr>
          <w:ilvl w:val="1"/>
          <w:numId w:val="56"/>
        </w:numPr>
      </w:pPr>
      <w:r>
        <w:t>HTML/CSS - foundational languages for building web pages.</w:t>
      </w:r>
    </w:p>
    <w:p w14:paraId="5A30E67C" w14:textId="553A14F9" w:rsidR="003A44D0" w:rsidRDefault="003A44D0" w:rsidP="003A44D0">
      <w:pPr>
        <w:pStyle w:val="BodyText"/>
        <w:numPr>
          <w:ilvl w:val="1"/>
          <w:numId w:val="56"/>
        </w:numPr>
      </w:pPr>
      <w:r>
        <w:t>JavaScript (React.JS or Angular.JS) - These powerful libraries/frameworks will ensure the development of a responsive, interactive, and intuitive user interface.</w:t>
      </w:r>
    </w:p>
    <w:p w14:paraId="26148BA3" w14:textId="34E4DDFD" w:rsidR="003A44D0" w:rsidRDefault="003A44D0" w:rsidP="003A44D0">
      <w:pPr>
        <w:pStyle w:val="BodyText"/>
        <w:numPr>
          <w:ilvl w:val="0"/>
          <w:numId w:val="56"/>
        </w:numPr>
      </w:pPr>
      <w:r w:rsidRPr="00A06A66">
        <w:rPr>
          <w:b/>
          <w:bCs/>
        </w:rPr>
        <w:t>Database:</w:t>
      </w:r>
      <w:r>
        <w:t xml:space="preserve"> Google Cloud SQL – Managed relational database service for smooth data handling.</w:t>
      </w:r>
    </w:p>
    <w:p w14:paraId="4D5640E1" w14:textId="0584078F" w:rsidR="003A44D0" w:rsidRDefault="003A44D0" w:rsidP="003A44D0">
      <w:pPr>
        <w:pStyle w:val="BodyText"/>
        <w:numPr>
          <w:ilvl w:val="0"/>
          <w:numId w:val="56"/>
        </w:numPr>
      </w:pPr>
      <w:r w:rsidRPr="00A06A66">
        <w:rPr>
          <w:b/>
          <w:bCs/>
        </w:rPr>
        <w:t>Data Warehouse:</w:t>
      </w:r>
      <w:r>
        <w:t xml:space="preserve"> Google BigQuery - Handles real-time analytics and reporting on large datasets.</w:t>
      </w:r>
    </w:p>
    <w:p w14:paraId="08B481A7" w14:textId="1808C070" w:rsidR="003A44D0" w:rsidRDefault="003A44D0" w:rsidP="003A44D0">
      <w:pPr>
        <w:pStyle w:val="BodyText"/>
        <w:numPr>
          <w:ilvl w:val="0"/>
          <w:numId w:val="56"/>
        </w:numPr>
      </w:pPr>
      <w:r w:rsidRPr="00A06A66">
        <w:rPr>
          <w:b/>
          <w:bCs/>
        </w:rPr>
        <w:t>Authentication &amp; Authorization:</w:t>
      </w:r>
      <w:r>
        <w:t xml:space="preserve"> Google Identity Platform – For managing secure, simple sign-up and sign-in.</w:t>
      </w:r>
    </w:p>
    <w:p w14:paraId="67149DBD" w14:textId="00A5AEEB" w:rsidR="003A44D0" w:rsidRDefault="003A44D0" w:rsidP="003A44D0">
      <w:pPr>
        <w:pStyle w:val="BodyText"/>
        <w:numPr>
          <w:ilvl w:val="0"/>
          <w:numId w:val="56"/>
        </w:numPr>
      </w:pPr>
      <w:r w:rsidRPr="00A06A66">
        <w:rPr>
          <w:b/>
          <w:bCs/>
        </w:rPr>
        <w:t>Storage:</w:t>
      </w:r>
      <w:r>
        <w:t xml:space="preserve"> Google Cloud Storage - For storing files and other essential data in various formats.</w:t>
      </w:r>
    </w:p>
    <w:p w14:paraId="601B4C9E" w14:textId="0AB4EBB7" w:rsidR="003A44D0" w:rsidRDefault="003A44D0" w:rsidP="003A44D0">
      <w:pPr>
        <w:pStyle w:val="BodyText"/>
        <w:numPr>
          <w:ilvl w:val="0"/>
          <w:numId w:val="56"/>
        </w:numPr>
      </w:pPr>
      <w:r w:rsidRPr="00A06A66">
        <w:rPr>
          <w:b/>
          <w:bCs/>
        </w:rPr>
        <w:t>Version Control:</w:t>
      </w:r>
      <w:r>
        <w:t xml:space="preserve"> Git/</w:t>
      </w:r>
      <w:r w:rsidR="00A06A66">
        <w:t>GitHub</w:t>
      </w:r>
      <w:r>
        <w:t xml:space="preserve"> - To manage and control versions and source code.</w:t>
      </w:r>
    </w:p>
    <w:p w14:paraId="35769B3F" w14:textId="20622ABA" w:rsidR="003A44D0" w:rsidRDefault="003A44D0" w:rsidP="003A44D0">
      <w:pPr>
        <w:pStyle w:val="BodyText"/>
        <w:numPr>
          <w:ilvl w:val="0"/>
          <w:numId w:val="56"/>
        </w:numPr>
      </w:pPr>
      <w:r>
        <w:t xml:space="preserve"> </w:t>
      </w:r>
      <w:r w:rsidRPr="00A06A66">
        <w:rPr>
          <w:b/>
          <w:bCs/>
        </w:rPr>
        <w:t>CI/CD:</w:t>
      </w:r>
      <w:r>
        <w:t xml:space="preserve"> Google Cloud Build – Enables automated build tests and deployments.</w:t>
      </w:r>
    </w:p>
    <w:p w14:paraId="6D3A2F5E" w14:textId="00AAA0E1" w:rsidR="003A44D0" w:rsidRDefault="003A44D0" w:rsidP="003A44D0">
      <w:pPr>
        <w:pStyle w:val="BodyText"/>
        <w:numPr>
          <w:ilvl w:val="0"/>
          <w:numId w:val="56"/>
        </w:numPr>
      </w:pPr>
      <w:r w:rsidRPr="00A06A66">
        <w:rPr>
          <w:b/>
          <w:bCs/>
        </w:rPr>
        <w:t>Containerization:</w:t>
      </w:r>
      <w:r>
        <w:t xml:space="preserve"> Docker - for creating lightweight, stand-alone, and executable software packages that include everything needed to run a piece of software.</w:t>
      </w:r>
    </w:p>
    <w:p w14:paraId="3CB1EBD4" w14:textId="5E72DDC3" w:rsidR="003A44D0" w:rsidRDefault="003A44D0" w:rsidP="003A44D0">
      <w:pPr>
        <w:pStyle w:val="BodyText"/>
        <w:numPr>
          <w:ilvl w:val="0"/>
          <w:numId w:val="56"/>
        </w:numPr>
      </w:pPr>
      <w:r w:rsidRPr="00A06A66">
        <w:rPr>
          <w:b/>
          <w:bCs/>
        </w:rPr>
        <w:t>Container Orchestration:</w:t>
      </w:r>
      <w:r>
        <w:t xml:space="preserve"> Google Kubernetes Engine (GKE) - For managing containerized applications.</w:t>
      </w:r>
    </w:p>
    <w:p w14:paraId="0B215378" w14:textId="77777777" w:rsidR="003A44D0" w:rsidRDefault="003A44D0" w:rsidP="003A44D0">
      <w:pPr>
        <w:pStyle w:val="BodyText"/>
        <w:numPr>
          <w:ilvl w:val="0"/>
          <w:numId w:val="56"/>
        </w:numPr>
      </w:pPr>
      <w:r w:rsidRPr="00A06A66">
        <w:rPr>
          <w:b/>
          <w:bCs/>
        </w:rPr>
        <w:t>API Gateway:</w:t>
      </w:r>
      <w:r>
        <w:t xml:space="preserve"> Google Cloud Endpoints - To manage, secure, and monitor APIs.</w:t>
      </w:r>
    </w:p>
    <w:p w14:paraId="7CA789C3" w14:textId="282FFAEA" w:rsidR="003A44D0" w:rsidRDefault="003A44D0" w:rsidP="003A44D0">
      <w:pPr>
        <w:pStyle w:val="BodyText"/>
        <w:numPr>
          <w:ilvl w:val="0"/>
          <w:numId w:val="56"/>
        </w:numPr>
      </w:pPr>
      <w:r w:rsidRPr="00A06A66">
        <w:rPr>
          <w:b/>
          <w:bCs/>
        </w:rPr>
        <w:t>Event/Messaging System:</w:t>
      </w:r>
      <w:r>
        <w:t xml:space="preserve"> Google Pub/Sub - Implementing an event-driven architecture and setup communication between services.</w:t>
      </w:r>
    </w:p>
    <w:p w14:paraId="015D5933" w14:textId="681C9105" w:rsidR="003A44D0" w:rsidRDefault="003A44D0" w:rsidP="003A44D0">
      <w:pPr>
        <w:pStyle w:val="BodyText"/>
        <w:numPr>
          <w:ilvl w:val="0"/>
          <w:numId w:val="56"/>
        </w:numPr>
      </w:pPr>
      <w:r w:rsidRPr="00A06A66">
        <w:rPr>
          <w:b/>
          <w:bCs/>
        </w:rPr>
        <w:t>Infrastructure Monitoring:</w:t>
      </w:r>
      <w:r>
        <w:t xml:space="preserve"> Google Cloud Monitoring - To monitor the performance of applications and maintain logs.</w:t>
      </w:r>
    </w:p>
    <w:p w14:paraId="0DB77BE8" w14:textId="77777777" w:rsidR="003A44D0" w:rsidRDefault="003A44D0" w:rsidP="003A44D0">
      <w:pPr>
        <w:pStyle w:val="BodyText"/>
        <w:numPr>
          <w:ilvl w:val="0"/>
          <w:numId w:val="56"/>
        </w:numPr>
      </w:pPr>
      <w:r w:rsidRPr="00A06A66">
        <w:rPr>
          <w:b/>
          <w:bCs/>
        </w:rPr>
        <w:t>Error Reporting:</w:t>
      </w:r>
      <w:r>
        <w:t xml:space="preserve"> Google Cloud Error Reporting - Keeps track of runtime errors and exceptions.</w:t>
      </w:r>
    </w:p>
    <w:p w14:paraId="736A7DCA" w14:textId="17EC6235" w:rsidR="003A44D0" w:rsidRDefault="003A44D0" w:rsidP="003A44D0">
      <w:pPr>
        <w:pStyle w:val="BodyText"/>
        <w:numPr>
          <w:ilvl w:val="0"/>
          <w:numId w:val="56"/>
        </w:numPr>
      </w:pPr>
      <w:r w:rsidRPr="00A06A66">
        <w:rPr>
          <w:b/>
          <w:bCs/>
        </w:rPr>
        <w:lastRenderedPageBreak/>
        <w:t>Load Balancing:</w:t>
      </w:r>
      <w:r>
        <w:t xml:space="preserve"> Google Cloud Load Balancing - To distribute network or application traffic across many resources.</w:t>
      </w:r>
    </w:p>
    <w:p w14:paraId="638BDE6E" w14:textId="05A3B3AE" w:rsidR="003A44D0" w:rsidRDefault="003A44D0" w:rsidP="003A44D0">
      <w:pPr>
        <w:pStyle w:val="BodyText"/>
        <w:numPr>
          <w:ilvl w:val="0"/>
          <w:numId w:val="56"/>
        </w:numPr>
      </w:pPr>
      <w:r w:rsidRPr="00A06A66">
        <w:rPr>
          <w:b/>
          <w:bCs/>
        </w:rPr>
        <w:t>Logging:</w:t>
      </w:r>
      <w:r>
        <w:t xml:space="preserve"> Google Cloud Logging - To store, search, analyze and alert on log data and events.</w:t>
      </w:r>
    </w:p>
    <w:p w14:paraId="6089F237" w14:textId="38D96874" w:rsidR="003A44D0" w:rsidRDefault="003A44D0" w:rsidP="003A44D0">
      <w:pPr>
        <w:pStyle w:val="BodyText"/>
        <w:numPr>
          <w:ilvl w:val="0"/>
          <w:numId w:val="56"/>
        </w:numPr>
      </w:pPr>
      <w:r w:rsidRPr="00A06A66">
        <w:rPr>
          <w:b/>
          <w:bCs/>
        </w:rPr>
        <w:t>Data Integration:</w:t>
      </w:r>
      <w:r>
        <w:t xml:space="preserve"> Google Cloud Data Fusion - To integrate, clean, and transform raw data into useful insights.</w:t>
      </w:r>
    </w:p>
    <w:p w14:paraId="48FB9BA3" w14:textId="7778CCC2" w:rsidR="003A44D0" w:rsidRDefault="003A44D0" w:rsidP="003A44D0">
      <w:pPr>
        <w:pStyle w:val="BodyText"/>
        <w:numPr>
          <w:ilvl w:val="0"/>
          <w:numId w:val="56"/>
        </w:numPr>
      </w:pPr>
      <w:r w:rsidRPr="00A06A66">
        <w:rPr>
          <w:b/>
          <w:bCs/>
        </w:rPr>
        <w:t>API Management:</w:t>
      </w:r>
      <w:r>
        <w:t xml:space="preserve"> Google Cloud's Apigee - To design, secure, and scale API ecosystems.</w:t>
      </w:r>
    </w:p>
    <w:p w14:paraId="1DB8FAB0" w14:textId="37D00635" w:rsidR="00B95FB1" w:rsidRPr="00B95FB1" w:rsidRDefault="003A44D0" w:rsidP="003A44D0">
      <w:pPr>
        <w:pStyle w:val="BodyText"/>
        <w:numPr>
          <w:ilvl w:val="0"/>
          <w:numId w:val="56"/>
        </w:numPr>
      </w:pPr>
      <w:r w:rsidRPr="00A06A66">
        <w:rPr>
          <w:b/>
          <w:bCs/>
        </w:rPr>
        <w:t>Planning &amp; Collaboration:</w:t>
      </w:r>
      <w:r>
        <w:t xml:space="preserve"> JIRA &amp; Confluence - For project management and collaboration.</w:t>
      </w:r>
      <w:r w:rsidR="00B95FB1">
        <w:br w:type="page"/>
      </w:r>
    </w:p>
    <w:p w14:paraId="136BD0F3" w14:textId="788FFA4A" w:rsidR="00B95FB1" w:rsidRDefault="00B95FB1" w:rsidP="003A44D0">
      <w:pPr>
        <w:pStyle w:val="Heading3"/>
      </w:pPr>
      <w:r w:rsidRPr="00B95FB1">
        <w:lastRenderedPageBreak/>
        <w:t>System Context diagram</w:t>
      </w:r>
    </w:p>
    <w:p w14:paraId="2B51558A" w14:textId="64F33A10" w:rsidR="003A44D0" w:rsidRPr="003A44D0" w:rsidRDefault="000B1716" w:rsidP="000B1716">
      <w:pPr>
        <w:pStyle w:val="BodyText"/>
        <w:jc w:val="center"/>
      </w:pPr>
      <w:r>
        <w:rPr>
          <w:noProof/>
        </w:rPr>
        <w:drawing>
          <wp:inline distT="0" distB="0" distL="0" distR="0" wp14:anchorId="6207594B" wp14:editId="7210FB0D">
            <wp:extent cx="4890606" cy="4235703"/>
            <wp:effectExtent l="0" t="0" r="0" b="0"/>
            <wp:docPr id="250838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38296" name="Picture 2508382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8533" cy="4259890"/>
                    </a:xfrm>
                    <a:prstGeom prst="rect">
                      <a:avLst/>
                    </a:prstGeom>
                  </pic:spPr>
                </pic:pic>
              </a:graphicData>
            </a:graphic>
          </wp:inline>
        </w:drawing>
      </w:r>
    </w:p>
    <w:p w14:paraId="695AE606" w14:textId="2AA358D0" w:rsidR="00B95FB1" w:rsidRDefault="00B95FB1" w:rsidP="003A44D0">
      <w:pPr>
        <w:pStyle w:val="Heading3"/>
      </w:pPr>
      <w:r>
        <w:t>Container diagram</w:t>
      </w:r>
    </w:p>
    <w:p w14:paraId="00306A84" w14:textId="5B08B4D3" w:rsidR="00A06A66" w:rsidRPr="00A06A66" w:rsidRDefault="000B1716" w:rsidP="00A06A66">
      <w:pPr>
        <w:pStyle w:val="BodyText"/>
        <w:jc w:val="center"/>
      </w:pPr>
      <w:r>
        <w:rPr>
          <w:noProof/>
        </w:rPr>
        <w:drawing>
          <wp:inline distT="0" distB="0" distL="0" distR="0" wp14:anchorId="780DF417" wp14:editId="668E098B">
            <wp:extent cx="5196977" cy="3664044"/>
            <wp:effectExtent l="0" t="0" r="0" b="0"/>
            <wp:docPr id="596168056" name="Picture 9" descr="A diagram of a company'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68056" name="Picture 9" descr="A diagram of a company's flow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9776" cy="3680118"/>
                    </a:xfrm>
                    <a:prstGeom prst="rect">
                      <a:avLst/>
                    </a:prstGeom>
                  </pic:spPr>
                </pic:pic>
              </a:graphicData>
            </a:graphic>
          </wp:inline>
        </w:drawing>
      </w:r>
    </w:p>
    <w:p w14:paraId="7526C9BA" w14:textId="77777777" w:rsidR="00A06A66" w:rsidRDefault="00A06A66">
      <w:pPr>
        <w:widowControl/>
        <w:spacing w:line="240" w:lineRule="auto"/>
        <w:rPr>
          <w:rFonts w:ascii="Calibri" w:hAnsi="Calibri"/>
          <w:color w:val="1A9CB0"/>
        </w:rPr>
      </w:pPr>
      <w:r>
        <w:br w:type="page"/>
      </w:r>
    </w:p>
    <w:p w14:paraId="11C140BF" w14:textId="0109EF1D" w:rsidR="00B95FB1" w:rsidRDefault="00B95FB1" w:rsidP="00B95FB1">
      <w:pPr>
        <w:pStyle w:val="Heading3"/>
      </w:pPr>
      <w:r>
        <w:lastRenderedPageBreak/>
        <w:t>Component diagram</w:t>
      </w:r>
    </w:p>
    <w:p w14:paraId="6BE40511" w14:textId="03768FB4" w:rsidR="008F5407" w:rsidRPr="008F5407" w:rsidRDefault="008F5407" w:rsidP="008F5407">
      <w:pPr>
        <w:pStyle w:val="BodyText"/>
      </w:pPr>
      <w:r>
        <w:rPr>
          <w:noProof/>
        </w:rPr>
        <w:drawing>
          <wp:inline distT="0" distB="0" distL="0" distR="0" wp14:anchorId="76738BDC" wp14:editId="2873B954">
            <wp:extent cx="5941695" cy="4716145"/>
            <wp:effectExtent l="0" t="0" r="1905" b="0"/>
            <wp:docPr id="11524885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88595" name="Picture 115248859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1695" cy="4716145"/>
                    </a:xfrm>
                    <a:prstGeom prst="rect">
                      <a:avLst/>
                    </a:prstGeom>
                  </pic:spPr>
                </pic:pic>
              </a:graphicData>
            </a:graphic>
          </wp:inline>
        </w:drawing>
      </w:r>
    </w:p>
    <w:p w14:paraId="17120544" w14:textId="2E500A94" w:rsidR="00B95FB1" w:rsidRPr="00B95FB1" w:rsidRDefault="003A44D0" w:rsidP="00B95FB1">
      <w:pPr>
        <w:pStyle w:val="Heading3"/>
      </w:pPr>
      <w:r>
        <w:t>Deployment</w:t>
      </w:r>
      <w:r w:rsidR="00B95FB1">
        <w:t xml:space="preserve"> diagram</w:t>
      </w:r>
    </w:p>
    <w:p w14:paraId="1FBFAB0E" w14:textId="77777777" w:rsidR="00B95FB1" w:rsidRPr="00B95FB1" w:rsidRDefault="00B95FB1" w:rsidP="00B95FB1">
      <w:pPr>
        <w:pStyle w:val="BodyText"/>
      </w:pPr>
    </w:p>
    <w:p w14:paraId="7C25626E" w14:textId="7DE931FF" w:rsidR="00B95FB1" w:rsidRPr="00FD2011" w:rsidRDefault="006243BB" w:rsidP="006243BB">
      <w:pPr>
        <w:pStyle w:val="BodyText"/>
        <w:jc w:val="center"/>
      </w:pPr>
      <w:r>
        <w:rPr>
          <w:noProof/>
        </w:rPr>
        <w:drawing>
          <wp:inline distT="0" distB="0" distL="0" distR="0" wp14:anchorId="762FF78C" wp14:editId="5BB9E973">
            <wp:extent cx="3794289" cy="2802835"/>
            <wp:effectExtent l="0" t="0" r="3175" b="4445"/>
            <wp:docPr id="6769179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7909" name="Picture 6769179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35394" cy="2833199"/>
                    </a:xfrm>
                    <a:prstGeom prst="rect">
                      <a:avLst/>
                    </a:prstGeom>
                  </pic:spPr>
                </pic:pic>
              </a:graphicData>
            </a:graphic>
          </wp:inline>
        </w:drawing>
      </w:r>
    </w:p>
    <w:p w14:paraId="1EC3782C" w14:textId="77777777" w:rsidR="00326295" w:rsidRDefault="00326295">
      <w:pPr>
        <w:widowControl/>
        <w:spacing w:line="240" w:lineRule="auto"/>
        <w:rPr>
          <w:rFonts w:ascii="Calibri" w:hAnsi="Calibri"/>
          <w:caps/>
          <w:color w:val="1A9CB0"/>
        </w:rPr>
      </w:pPr>
      <w:bookmarkStart w:id="15" w:name="_Toc165285648"/>
      <w:r>
        <w:br w:type="page"/>
      </w:r>
    </w:p>
    <w:p w14:paraId="06A99DEF" w14:textId="7900622E" w:rsidR="00BE155B" w:rsidRDefault="00BE155B" w:rsidP="00BE155B">
      <w:pPr>
        <w:pStyle w:val="Heading2"/>
      </w:pPr>
      <w:r>
        <w:lastRenderedPageBreak/>
        <w:t>Deployment approach</w:t>
      </w:r>
      <w:bookmarkEnd w:id="15"/>
    </w:p>
    <w:p w14:paraId="7A6F4169" w14:textId="43552EBA" w:rsidR="00210302" w:rsidRDefault="00210302" w:rsidP="00210302">
      <w:pPr>
        <w:pStyle w:val="BodyText"/>
      </w:pPr>
      <w:r>
        <w:t>The</w:t>
      </w:r>
      <w:r>
        <w:t xml:space="preserve"> deployment approach leverages the principles of Continuous Integration and Continuous Deployment (CI/CD) to ensure smooth transitions from development to production. The approach guarantees quick, reliable, and automated releases with minimal human intervention.</w:t>
      </w:r>
    </w:p>
    <w:p w14:paraId="7A53CDE3" w14:textId="1B03562D" w:rsidR="00210302" w:rsidRDefault="00210302" w:rsidP="00210302">
      <w:pPr>
        <w:pStyle w:val="BodyText"/>
        <w:numPr>
          <w:ilvl w:val="0"/>
          <w:numId w:val="58"/>
        </w:numPr>
      </w:pPr>
      <w:r w:rsidRPr="00210302">
        <w:rPr>
          <w:b/>
          <w:bCs/>
        </w:rPr>
        <w:t>Development and Testing</w:t>
      </w:r>
      <w:r>
        <w:t>: The developers initially work in a local environment where they utilize Google Cloud SDK. Code, once committed, triggers the CI/CD pipeline using Google Cloud Build or a similar tool, which ensures that all tests pass and code quality standards are met.</w:t>
      </w:r>
    </w:p>
    <w:p w14:paraId="53BE31DE" w14:textId="087C348E" w:rsidR="00210302" w:rsidRDefault="00210302" w:rsidP="00210302">
      <w:pPr>
        <w:pStyle w:val="BodyText"/>
        <w:numPr>
          <w:ilvl w:val="0"/>
          <w:numId w:val="58"/>
        </w:numPr>
      </w:pPr>
      <w:r w:rsidRPr="00210302">
        <w:rPr>
          <w:b/>
          <w:bCs/>
        </w:rPr>
        <w:t>Staging</w:t>
      </w:r>
      <w:r>
        <w:t>: Upon successful trial, the code is then deployed to a staging environment that closely mirrors the production environment. This stage allows for intensive testing without affecting the live system. Performance, load, and security tests are directed here to ensure the upcoming version's stability and readiness.</w:t>
      </w:r>
    </w:p>
    <w:p w14:paraId="1028C5CE" w14:textId="3FB6C306" w:rsidR="00210302" w:rsidRDefault="00210302" w:rsidP="00210302">
      <w:pPr>
        <w:pStyle w:val="BodyText"/>
        <w:numPr>
          <w:ilvl w:val="0"/>
          <w:numId w:val="58"/>
        </w:numPr>
      </w:pPr>
      <w:r w:rsidRPr="00210302">
        <w:rPr>
          <w:b/>
          <w:bCs/>
        </w:rPr>
        <w:t>Blue/Green Deployment</w:t>
      </w:r>
      <w:r>
        <w:t xml:space="preserve">: In the production environment, we aim to adopt a Blue/Green deployment strategy. In this scenario, we have two production environments, Blue (the live environment) and Green (an idle replica). Once we're ready to release a new version, we deploy it on the </w:t>
      </w:r>
      <w:r>
        <w:t>green</w:t>
      </w:r>
      <w:r>
        <w:t xml:space="preserve"> environment. After thorough validation, we switch the traffic to the </w:t>
      </w:r>
      <w:r>
        <w:t>green</w:t>
      </w:r>
      <w:r>
        <w:t xml:space="preserve"> environment, making it the new live or </w:t>
      </w:r>
      <w:r>
        <w:t>blue</w:t>
      </w:r>
      <w:r>
        <w:t xml:space="preserve"> environment. The advantage here is near-zero downtime and an instantaneous rollback if something goes wrong.</w:t>
      </w:r>
    </w:p>
    <w:p w14:paraId="37263910" w14:textId="28E2E260" w:rsidR="00210302" w:rsidRDefault="00210302" w:rsidP="00210302">
      <w:pPr>
        <w:pStyle w:val="BodyText"/>
        <w:numPr>
          <w:ilvl w:val="0"/>
          <w:numId w:val="58"/>
        </w:numPr>
      </w:pPr>
      <w:r w:rsidRPr="00210302">
        <w:rPr>
          <w:b/>
          <w:bCs/>
        </w:rPr>
        <w:t>Rollout</w:t>
      </w:r>
      <w:r>
        <w:t>: In some cases where changes are significant and may impact users, we would opt for a phased rollout, progressively increasing the percentage of users handling the new version.</w:t>
      </w:r>
    </w:p>
    <w:p w14:paraId="3C082009" w14:textId="41241B3E" w:rsidR="00210302" w:rsidRDefault="00210302" w:rsidP="00210302">
      <w:pPr>
        <w:pStyle w:val="BodyText"/>
        <w:numPr>
          <w:ilvl w:val="0"/>
          <w:numId w:val="58"/>
        </w:numPr>
      </w:pPr>
      <w:r w:rsidRPr="00210302">
        <w:rPr>
          <w:b/>
          <w:bCs/>
        </w:rPr>
        <w:t>Monitoring and Logging</w:t>
      </w:r>
      <w:r>
        <w:t xml:space="preserve">: Post-deployment, </w:t>
      </w:r>
      <w:r>
        <w:t>monitoring,</w:t>
      </w:r>
      <w:r>
        <w:t xml:space="preserve"> and logging, using Google Cloud Monitoring and Logging, are vital to ensure system health and proactively detect any anomalies. </w:t>
      </w:r>
    </w:p>
    <w:p w14:paraId="0AB602E7" w14:textId="354EFA8B" w:rsidR="00210302" w:rsidRDefault="00210302" w:rsidP="00210302">
      <w:pPr>
        <w:pStyle w:val="BodyText"/>
        <w:numPr>
          <w:ilvl w:val="0"/>
          <w:numId w:val="58"/>
        </w:numPr>
      </w:pPr>
      <w:r w:rsidRPr="00210302">
        <w:rPr>
          <w:b/>
          <w:bCs/>
        </w:rPr>
        <w:t>Backups and Recovery</w:t>
      </w:r>
      <w:r>
        <w:t>: To safeguard against unexpected failures or data loss, we schedule automatic backups using Google Cloud storage solutions. We also plan to test our backup and recovery procedures regularly to ensure data safety.</w:t>
      </w:r>
    </w:p>
    <w:p w14:paraId="4785F56F" w14:textId="3A1036B5" w:rsidR="00210302" w:rsidRDefault="00210302" w:rsidP="00210302">
      <w:pPr>
        <w:pStyle w:val="BodyText"/>
        <w:numPr>
          <w:ilvl w:val="0"/>
          <w:numId w:val="58"/>
        </w:numPr>
      </w:pPr>
      <w:r w:rsidRPr="00210302">
        <w:rPr>
          <w:b/>
          <w:bCs/>
        </w:rPr>
        <w:t>Documentation</w:t>
      </w:r>
      <w:r>
        <w:t xml:space="preserve">: Post-deployment, we will provide detailed deployment and system documents for </w:t>
      </w:r>
      <w:r>
        <w:t>the</w:t>
      </w:r>
      <w:r>
        <w:t xml:space="preserve"> IT team. The documentation will contain specifics about the deployment process, application performance tuning, and other operational tasks.</w:t>
      </w:r>
    </w:p>
    <w:p w14:paraId="4B11B87A" w14:textId="792571EC" w:rsidR="00210302" w:rsidRPr="00210302" w:rsidRDefault="00210302" w:rsidP="00210302">
      <w:pPr>
        <w:pStyle w:val="BodyText"/>
      </w:pPr>
      <w:r>
        <w:t>This well-structured, automated deployment approach will ensure we release the most stable iterations of the application with the least disruption to your operations.</w:t>
      </w:r>
    </w:p>
    <w:p w14:paraId="4ED048F9" w14:textId="1513C1EE" w:rsidR="00BE155B" w:rsidRDefault="00BE155B" w:rsidP="00BE155B">
      <w:pPr>
        <w:pStyle w:val="Heading2"/>
      </w:pPr>
      <w:bookmarkStart w:id="16" w:name="_Toc165285649"/>
      <w:r>
        <w:t>Dependencies, Risks and Assumptions</w:t>
      </w:r>
      <w:bookmarkEnd w:id="16"/>
    </w:p>
    <w:p w14:paraId="0581C908" w14:textId="5066EC8A" w:rsidR="00210302" w:rsidRDefault="00210302" w:rsidP="00210302">
      <w:pPr>
        <w:pStyle w:val="Heading3"/>
      </w:pPr>
      <w:bookmarkStart w:id="17" w:name="_Toc165285650"/>
      <w:r>
        <w:t>Dependencies</w:t>
      </w:r>
      <w:bookmarkEnd w:id="17"/>
    </w:p>
    <w:p w14:paraId="19D18933" w14:textId="5F22E4C0" w:rsidR="00210302" w:rsidRDefault="00210302" w:rsidP="00210302">
      <w:pPr>
        <w:pStyle w:val="BodyText"/>
        <w:numPr>
          <w:ilvl w:val="0"/>
          <w:numId w:val="60"/>
        </w:numPr>
      </w:pPr>
      <w:r w:rsidRPr="00210302">
        <w:rPr>
          <w:b/>
          <w:bCs/>
        </w:rPr>
        <w:t>Access to Existing Systems:</w:t>
      </w:r>
      <w:r>
        <w:t xml:space="preserve"> Successful integration of the proposed solution with current systems depends on necessary access rights and complete information about the existing systems.</w:t>
      </w:r>
    </w:p>
    <w:p w14:paraId="2777C686" w14:textId="5E2CC77B" w:rsidR="00210302" w:rsidRDefault="00210302" w:rsidP="00210302">
      <w:pPr>
        <w:pStyle w:val="BodyText"/>
        <w:numPr>
          <w:ilvl w:val="0"/>
          <w:numId w:val="60"/>
        </w:numPr>
      </w:pPr>
      <w:r w:rsidRPr="00210302">
        <w:rPr>
          <w:b/>
          <w:bCs/>
        </w:rPr>
        <w:t>Stakeholder Availability</w:t>
      </w:r>
      <w:r>
        <w:t>: The availability of key stakeholders for timely input, decisions, and validation is vital for the project's success.</w:t>
      </w:r>
    </w:p>
    <w:p w14:paraId="7D72CE2F" w14:textId="76ED92EC" w:rsidR="00210302" w:rsidRDefault="00210302" w:rsidP="00210302">
      <w:pPr>
        <w:pStyle w:val="BodyText"/>
        <w:numPr>
          <w:ilvl w:val="0"/>
          <w:numId w:val="60"/>
        </w:numPr>
      </w:pPr>
      <w:r w:rsidRPr="00210302">
        <w:rPr>
          <w:b/>
          <w:bCs/>
        </w:rPr>
        <w:t>Infrastructure</w:t>
      </w:r>
      <w:r>
        <w:t>: The assumption that the existing hardware and network infrastructure are adequate to support the new web application's requirements.</w:t>
      </w:r>
    </w:p>
    <w:p w14:paraId="5D2A1EC0" w14:textId="4C763A16" w:rsidR="00210302" w:rsidRDefault="00210302" w:rsidP="00210302">
      <w:pPr>
        <w:pStyle w:val="Heading3"/>
      </w:pPr>
      <w:bookmarkStart w:id="18" w:name="_Toc165285651"/>
      <w:r>
        <w:t>Risks</w:t>
      </w:r>
      <w:bookmarkEnd w:id="18"/>
    </w:p>
    <w:p w14:paraId="483056B9" w14:textId="17D782CA" w:rsidR="00210302" w:rsidRDefault="00210302" w:rsidP="00210302">
      <w:pPr>
        <w:pStyle w:val="BodyText"/>
        <w:numPr>
          <w:ilvl w:val="0"/>
          <w:numId w:val="62"/>
        </w:numPr>
      </w:pPr>
      <w:r w:rsidRPr="00210302">
        <w:rPr>
          <w:b/>
          <w:bCs/>
        </w:rPr>
        <w:t>Change in Requirements</w:t>
      </w:r>
      <w:r>
        <w:t>: Unanticipated changes to the project requirements may lead to delays, increased costs, or possibly rework.</w:t>
      </w:r>
    </w:p>
    <w:p w14:paraId="0817D3A1" w14:textId="31058050" w:rsidR="00210302" w:rsidRDefault="00210302" w:rsidP="00210302">
      <w:pPr>
        <w:pStyle w:val="BodyText"/>
        <w:numPr>
          <w:ilvl w:val="0"/>
          <w:numId w:val="62"/>
        </w:numPr>
      </w:pPr>
      <w:r w:rsidRPr="00210302">
        <w:rPr>
          <w:b/>
          <w:bCs/>
        </w:rPr>
        <w:t>Data Sensitivity</w:t>
      </w:r>
      <w:r>
        <w:t>: Risk of data breaches and leaks due to the sensitivity of the data involved. We will mitigate this through stringent security measures.</w:t>
      </w:r>
    </w:p>
    <w:p w14:paraId="4AC27109" w14:textId="3B185BD9" w:rsidR="00210302" w:rsidRDefault="00210302" w:rsidP="00210302">
      <w:pPr>
        <w:pStyle w:val="BodyText"/>
        <w:numPr>
          <w:ilvl w:val="0"/>
          <w:numId w:val="62"/>
        </w:numPr>
      </w:pPr>
      <w:r w:rsidRPr="00210302">
        <w:rPr>
          <w:b/>
          <w:bCs/>
        </w:rPr>
        <w:t>Technical Constraints</w:t>
      </w:r>
      <w:r>
        <w:t>: Occurrence of unforeseen technical or integration issues might delay the planned timelines.</w:t>
      </w:r>
    </w:p>
    <w:p w14:paraId="20774F6F" w14:textId="3088650E" w:rsidR="00210302" w:rsidRDefault="00210302" w:rsidP="00210302">
      <w:pPr>
        <w:pStyle w:val="BodyText"/>
        <w:numPr>
          <w:ilvl w:val="0"/>
          <w:numId w:val="62"/>
        </w:numPr>
      </w:pPr>
      <w:r w:rsidRPr="00210302">
        <w:rPr>
          <w:b/>
          <w:bCs/>
        </w:rPr>
        <w:t>Resource Availability</w:t>
      </w:r>
      <w:r>
        <w:t>: Project success can be jeopardized if crucial team members become unavailable during critical project phases.</w:t>
      </w:r>
    </w:p>
    <w:p w14:paraId="1C2F1970" w14:textId="77777777" w:rsidR="00210302" w:rsidRDefault="00210302" w:rsidP="00210302">
      <w:pPr>
        <w:pStyle w:val="BodyText"/>
      </w:pPr>
    </w:p>
    <w:p w14:paraId="6344A28E" w14:textId="376A574D" w:rsidR="00210302" w:rsidRDefault="00210302" w:rsidP="00210302">
      <w:pPr>
        <w:pStyle w:val="Heading3"/>
      </w:pPr>
      <w:bookmarkStart w:id="19" w:name="_Toc165285652"/>
      <w:r>
        <w:t>Assumptions</w:t>
      </w:r>
      <w:bookmarkEnd w:id="19"/>
    </w:p>
    <w:p w14:paraId="06DFBCFB" w14:textId="5AAA5253" w:rsidR="00210302" w:rsidRDefault="00210302" w:rsidP="00210302">
      <w:pPr>
        <w:pStyle w:val="BodyText"/>
        <w:numPr>
          <w:ilvl w:val="0"/>
          <w:numId w:val="64"/>
        </w:numPr>
      </w:pPr>
      <w:r w:rsidRPr="00210302">
        <w:rPr>
          <w:b/>
          <w:bCs/>
        </w:rPr>
        <w:t>Project Responsibilities:</w:t>
      </w:r>
      <w:r>
        <w:t xml:space="preserve"> It is assumed that roles and responsibilities will be clearly defined and followed by the project team members.</w:t>
      </w:r>
    </w:p>
    <w:p w14:paraId="4E11168E" w14:textId="05D449F4" w:rsidR="00210302" w:rsidRDefault="00210302" w:rsidP="00210302">
      <w:pPr>
        <w:pStyle w:val="BodyText"/>
        <w:numPr>
          <w:ilvl w:val="0"/>
          <w:numId w:val="64"/>
        </w:numPr>
      </w:pPr>
      <w:r w:rsidRPr="00210302">
        <w:rPr>
          <w:b/>
          <w:bCs/>
        </w:rPr>
        <w:t>Technical Support:</w:t>
      </w:r>
      <w:r>
        <w:t xml:space="preserve"> X-Customer IT team will provide necessary support as required, especially while integrating with existing systems.</w:t>
      </w:r>
    </w:p>
    <w:p w14:paraId="009B1E28" w14:textId="3C25D089" w:rsidR="00210302" w:rsidRDefault="00210302" w:rsidP="00210302">
      <w:pPr>
        <w:pStyle w:val="BodyText"/>
        <w:numPr>
          <w:ilvl w:val="0"/>
          <w:numId w:val="64"/>
        </w:numPr>
      </w:pPr>
      <w:r w:rsidRPr="00210302">
        <w:rPr>
          <w:b/>
          <w:bCs/>
        </w:rPr>
        <w:t>Training:</w:t>
      </w:r>
      <w:r>
        <w:t xml:space="preserve"> X-Customer will provide the required training for end-users and properly communicate any system changes.</w:t>
      </w:r>
    </w:p>
    <w:p w14:paraId="59E08C77" w14:textId="77777777" w:rsidR="00210302" w:rsidRDefault="00210302" w:rsidP="00210302">
      <w:pPr>
        <w:pStyle w:val="BodyText"/>
      </w:pPr>
    </w:p>
    <w:p w14:paraId="5487B8BF" w14:textId="5F39DBFF" w:rsidR="00210302" w:rsidRDefault="00210302" w:rsidP="00210302">
      <w:pPr>
        <w:pStyle w:val="BodyText"/>
        <w:numPr>
          <w:ilvl w:val="0"/>
          <w:numId w:val="64"/>
        </w:numPr>
      </w:pPr>
      <w:r w:rsidRPr="00210302">
        <w:rPr>
          <w:b/>
          <w:bCs/>
        </w:rPr>
        <w:t>Readiness to Change:</w:t>
      </w:r>
      <w:r>
        <w:t xml:space="preserve"> The organization, its processes, and its people are ready for the changes the new system will introduce. Resistance to implementation from staff might pose a significant risk to the project.</w:t>
      </w:r>
    </w:p>
    <w:p w14:paraId="18398913" w14:textId="7A469D42" w:rsidR="00210302" w:rsidRPr="00210302" w:rsidRDefault="00210302" w:rsidP="00210302">
      <w:pPr>
        <w:pStyle w:val="BodyText"/>
      </w:pPr>
      <w:r>
        <w:t xml:space="preserve">The above-defined dependencies, risks, and assumptions outline the potential constraints that may affect the project timeline or </w:t>
      </w:r>
      <w:r>
        <w:t>outcome and</w:t>
      </w:r>
      <w:r>
        <w:t xml:space="preserve"> helps in outlining a viable mitigation plan. We intend to closely monitor all project-related aspects, perform regular risk assessment, and take proactive measures to counteract potential adverse impacts.</w:t>
      </w:r>
    </w:p>
    <w:p w14:paraId="5BCEE747" w14:textId="1E148235" w:rsidR="00BE155B" w:rsidRDefault="00BE155B" w:rsidP="00BE155B">
      <w:pPr>
        <w:pStyle w:val="Heading1"/>
      </w:pPr>
      <w:bookmarkStart w:id="20" w:name="_Toc165285653"/>
      <w:r>
        <w:t>Delivery Approach</w:t>
      </w:r>
      <w:bookmarkEnd w:id="20"/>
    </w:p>
    <w:p w14:paraId="3A776CD9" w14:textId="77777777" w:rsidR="00BE155B" w:rsidRDefault="00BE155B" w:rsidP="00BE155B">
      <w:pPr>
        <w:pStyle w:val="Heading2"/>
      </w:pPr>
      <w:bookmarkStart w:id="21" w:name="_Toc165285654"/>
      <w:r>
        <w:t>Used methodology</w:t>
      </w:r>
      <w:bookmarkEnd w:id="21"/>
    </w:p>
    <w:p w14:paraId="40858EF1" w14:textId="3445DCEA" w:rsidR="002721DC" w:rsidRDefault="002721DC" w:rsidP="002721DC">
      <w:pPr>
        <w:pStyle w:val="BodyText"/>
      </w:pPr>
      <w:r>
        <w:t>The</w:t>
      </w:r>
      <w:r>
        <w:t xml:space="preserve"> delivery approach leverages Agile Scrum methodology considering its effectiveness in managing complex projects, encouraging collaboration, and allowing for rapid adjustments.</w:t>
      </w:r>
    </w:p>
    <w:p w14:paraId="722E75E6" w14:textId="0C85106A" w:rsidR="002721DC" w:rsidRDefault="002721DC" w:rsidP="002721DC">
      <w:pPr>
        <w:pStyle w:val="BodyText"/>
        <w:numPr>
          <w:ilvl w:val="0"/>
          <w:numId w:val="66"/>
        </w:numPr>
      </w:pPr>
      <w:r w:rsidRPr="002721DC">
        <w:rPr>
          <w:b/>
          <w:bCs/>
        </w:rPr>
        <w:t>Sprint Planning:</w:t>
      </w:r>
      <w:r>
        <w:t xml:space="preserve"> We organize the project into smaller, manageable units called 'sprints', usually spanning two weeks. Each sprint begins with a planning meeting where the team commits to complete a set of user stories from the product backlog. </w:t>
      </w:r>
    </w:p>
    <w:p w14:paraId="40669044" w14:textId="54E584BD" w:rsidR="002721DC" w:rsidRDefault="002721DC" w:rsidP="002721DC">
      <w:pPr>
        <w:pStyle w:val="BodyText"/>
        <w:numPr>
          <w:ilvl w:val="0"/>
          <w:numId w:val="66"/>
        </w:numPr>
      </w:pPr>
      <w:r w:rsidRPr="002721DC">
        <w:rPr>
          <w:b/>
          <w:bCs/>
        </w:rPr>
        <w:t>Daily Stand-ups:</w:t>
      </w:r>
      <w:r>
        <w:t xml:space="preserve"> Short daily meetings are held to update the team on each member's accomplishments, future tasks, and to identify any roadblocks or risks. This keeps the team aligned and proactive in problem resolution.</w:t>
      </w:r>
    </w:p>
    <w:p w14:paraId="1871458C" w14:textId="042218A3" w:rsidR="002721DC" w:rsidRDefault="002721DC" w:rsidP="002721DC">
      <w:pPr>
        <w:pStyle w:val="BodyText"/>
        <w:numPr>
          <w:ilvl w:val="0"/>
          <w:numId w:val="66"/>
        </w:numPr>
      </w:pPr>
      <w:r w:rsidRPr="002721DC">
        <w:rPr>
          <w:b/>
          <w:bCs/>
        </w:rPr>
        <w:t>Development:</w:t>
      </w:r>
      <w:r>
        <w:t xml:space="preserve"> Developers begin working on the user stories. The focus is on producing working software at the end of each sprint, fostering a constant pace of delivery.</w:t>
      </w:r>
    </w:p>
    <w:p w14:paraId="4506B583" w14:textId="2B17CDC1" w:rsidR="002721DC" w:rsidRDefault="002721DC" w:rsidP="002721DC">
      <w:pPr>
        <w:pStyle w:val="BodyText"/>
        <w:numPr>
          <w:ilvl w:val="0"/>
          <w:numId w:val="66"/>
        </w:numPr>
      </w:pPr>
      <w:r w:rsidRPr="002721DC">
        <w:rPr>
          <w:b/>
          <w:bCs/>
        </w:rPr>
        <w:t>Testing:</w:t>
      </w:r>
      <w:r>
        <w:t xml:space="preserve"> Continuous testing is performed alongside development to ensure early identification and rectification of defects. </w:t>
      </w:r>
    </w:p>
    <w:p w14:paraId="7B727E36" w14:textId="4B3D22DB" w:rsidR="002721DC" w:rsidRDefault="002721DC" w:rsidP="002721DC">
      <w:pPr>
        <w:pStyle w:val="BodyText"/>
        <w:numPr>
          <w:ilvl w:val="0"/>
          <w:numId w:val="66"/>
        </w:numPr>
      </w:pPr>
      <w:r w:rsidRPr="002721DC">
        <w:rPr>
          <w:b/>
          <w:bCs/>
        </w:rPr>
        <w:t>Sprint Review and Retrospective:</w:t>
      </w:r>
      <w:r>
        <w:t xml:space="preserve"> At the end of each sprint, a meeting is held to evaluate the work done conducted during the sprint and to discuss any potential improvements for the next sprints.</w:t>
      </w:r>
    </w:p>
    <w:p w14:paraId="0A66C4D0" w14:textId="036EF8D0" w:rsidR="002721DC" w:rsidRDefault="002721DC" w:rsidP="002721DC">
      <w:pPr>
        <w:pStyle w:val="BodyText"/>
        <w:numPr>
          <w:ilvl w:val="0"/>
          <w:numId w:val="66"/>
        </w:numPr>
      </w:pPr>
      <w:r w:rsidRPr="002721DC">
        <w:rPr>
          <w:b/>
          <w:bCs/>
        </w:rPr>
        <w:t>Product Iteration:</w:t>
      </w:r>
      <w:r>
        <w:t xml:space="preserve"> The product is improved incrementally sprint by sprint, integrating feedback after each delivery. This allows for frequent validation with stakeholders, which ensures alignment with expectations.</w:t>
      </w:r>
    </w:p>
    <w:p w14:paraId="448760C4" w14:textId="00EA6B8B" w:rsidR="002721DC" w:rsidRDefault="002721DC" w:rsidP="002721DC">
      <w:pPr>
        <w:pStyle w:val="BodyText"/>
        <w:numPr>
          <w:ilvl w:val="0"/>
          <w:numId w:val="66"/>
        </w:numPr>
      </w:pPr>
      <w:r w:rsidRPr="002721DC">
        <w:rPr>
          <w:b/>
          <w:bCs/>
        </w:rPr>
        <w:t>Repeat:</w:t>
      </w:r>
      <w:r>
        <w:t xml:space="preserve"> This cycle repeats until all the requirements are met.</w:t>
      </w:r>
    </w:p>
    <w:p w14:paraId="0258203E" w14:textId="189829D4" w:rsidR="002721DC" w:rsidRPr="002721DC" w:rsidRDefault="002721DC" w:rsidP="002721DC">
      <w:pPr>
        <w:pStyle w:val="BodyText"/>
      </w:pPr>
      <w:r>
        <w:t>The Agile Scrum approach is flexible and easily adapts to changes. It supports close collaboration between the development team and the stakeholders, ensuring that the product increment matches the customer's requirements and expectations. It also enables constant inspecting and adapting, helping improve both the development process and the quality of the product.</w:t>
      </w:r>
    </w:p>
    <w:p w14:paraId="12979A00" w14:textId="77777777" w:rsidR="00BE155B" w:rsidRDefault="00BE155B" w:rsidP="00BE155B">
      <w:pPr>
        <w:pStyle w:val="Heading2"/>
      </w:pPr>
      <w:bookmarkStart w:id="22" w:name="_Toc165285655"/>
      <w:r>
        <w:t>Estimations</w:t>
      </w:r>
      <w:bookmarkEnd w:id="22"/>
    </w:p>
    <w:p w14:paraId="4DD3DB0A" w14:textId="44FE2FA2" w:rsidR="002721DC" w:rsidRDefault="002721DC" w:rsidP="002721DC">
      <w:pPr>
        <w:pStyle w:val="BodyText"/>
        <w:numPr>
          <w:ilvl w:val="0"/>
          <w:numId w:val="68"/>
        </w:numPr>
      </w:pPr>
      <w:r w:rsidRPr="002721DC">
        <w:rPr>
          <w:b/>
          <w:bCs/>
        </w:rPr>
        <w:t>Project Initiation and Planning:</w:t>
      </w:r>
      <w:r>
        <w:t xml:space="preserve"> Approximately 2 weeks will be spent on project initiation activities, which includes finalizing the project plan, setting up communication and reporting protocols, and formalizing the governance structure.</w:t>
      </w:r>
    </w:p>
    <w:p w14:paraId="77FBEDDC" w14:textId="667637BC" w:rsidR="002721DC" w:rsidRDefault="002721DC" w:rsidP="002721DC">
      <w:pPr>
        <w:pStyle w:val="BodyText"/>
        <w:numPr>
          <w:ilvl w:val="0"/>
          <w:numId w:val="68"/>
        </w:numPr>
      </w:pPr>
      <w:r w:rsidRPr="002721DC">
        <w:rPr>
          <w:b/>
          <w:bCs/>
        </w:rPr>
        <w:lastRenderedPageBreak/>
        <w:t>Requirements Gathering and Analysis:</w:t>
      </w:r>
      <w:r>
        <w:t xml:space="preserve"> This phase involves detailed interviews with stakeholders and potentially end-users. We anticipate this to take about 3 weeks to a month.</w:t>
      </w:r>
    </w:p>
    <w:p w14:paraId="5421215F" w14:textId="604517FD" w:rsidR="002721DC" w:rsidRDefault="002721DC" w:rsidP="002721DC">
      <w:pPr>
        <w:pStyle w:val="BodyText"/>
        <w:numPr>
          <w:ilvl w:val="0"/>
          <w:numId w:val="68"/>
        </w:numPr>
      </w:pPr>
      <w:r w:rsidRPr="002721DC">
        <w:rPr>
          <w:b/>
          <w:bCs/>
        </w:rPr>
        <w:t>Solution Design:</w:t>
      </w:r>
      <w:r>
        <w:t xml:space="preserve"> The creation of detailed design documents, including system architecture, database design, and user interface design, may take approximately 1-2 months.</w:t>
      </w:r>
    </w:p>
    <w:p w14:paraId="1EE52F38" w14:textId="55B625F1" w:rsidR="002721DC" w:rsidRDefault="002721DC" w:rsidP="002721DC">
      <w:pPr>
        <w:pStyle w:val="BodyText"/>
        <w:numPr>
          <w:ilvl w:val="0"/>
          <w:numId w:val="68"/>
        </w:numPr>
      </w:pPr>
      <w:r w:rsidRPr="002721DC">
        <w:rPr>
          <w:b/>
          <w:bCs/>
        </w:rPr>
        <w:t>Solution Development:</w:t>
      </w:r>
      <w:r>
        <w:t xml:space="preserve"> Given the complexity of the application and the need to ensure high quality, we anticipate the development phase to last around 3-4 months.</w:t>
      </w:r>
    </w:p>
    <w:p w14:paraId="1B9C582D" w14:textId="47DA7102" w:rsidR="002721DC" w:rsidRDefault="002721DC" w:rsidP="002721DC">
      <w:pPr>
        <w:pStyle w:val="BodyText"/>
        <w:numPr>
          <w:ilvl w:val="0"/>
          <w:numId w:val="68"/>
        </w:numPr>
      </w:pPr>
      <w:r w:rsidRPr="002721DC">
        <w:rPr>
          <w:b/>
          <w:bCs/>
        </w:rPr>
        <w:t>Integration &amp; System Testing:</w:t>
      </w:r>
      <w:r>
        <w:t xml:space="preserve"> Integrating the components and performing end-to-end system testing would take around 1-1.5 months.</w:t>
      </w:r>
    </w:p>
    <w:p w14:paraId="57EF7F07" w14:textId="77777777" w:rsidR="002721DC" w:rsidRDefault="002721DC" w:rsidP="002721DC">
      <w:pPr>
        <w:pStyle w:val="BodyText"/>
        <w:numPr>
          <w:ilvl w:val="0"/>
          <w:numId w:val="68"/>
        </w:numPr>
      </w:pPr>
      <w:r w:rsidRPr="002721DC">
        <w:rPr>
          <w:b/>
          <w:bCs/>
        </w:rPr>
        <w:t>User Acceptance Testing (UAT):</w:t>
      </w:r>
      <w:r>
        <w:t xml:space="preserve"> Once the system has passed internal testing, it will be tested by actual users. This phase could take about 2 weeks.</w:t>
      </w:r>
    </w:p>
    <w:p w14:paraId="19E910BA" w14:textId="77777777" w:rsidR="002721DC" w:rsidRDefault="002721DC" w:rsidP="002721DC">
      <w:pPr>
        <w:pStyle w:val="BodyText"/>
      </w:pPr>
    </w:p>
    <w:p w14:paraId="5ACCCE1A" w14:textId="222E2721" w:rsidR="002721DC" w:rsidRDefault="002721DC" w:rsidP="002721DC">
      <w:pPr>
        <w:pStyle w:val="BodyText"/>
        <w:numPr>
          <w:ilvl w:val="0"/>
          <w:numId w:val="68"/>
        </w:numPr>
      </w:pPr>
      <w:r w:rsidRPr="002721DC">
        <w:rPr>
          <w:b/>
          <w:bCs/>
        </w:rPr>
        <w:t>Deployment and Stabilization:</w:t>
      </w:r>
      <w:r>
        <w:t xml:space="preserve"> Actual deployment to the production environment and initial stabilization would take around 2 weeks.</w:t>
      </w:r>
    </w:p>
    <w:p w14:paraId="212DD7DF" w14:textId="5F9FE8D0" w:rsidR="002721DC" w:rsidRDefault="002721DC" w:rsidP="002721DC">
      <w:pPr>
        <w:pStyle w:val="BodyText"/>
        <w:numPr>
          <w:ilvl w:val="0"/>
          <w:numId w:val="68"/>
        </w:numPr>
      </w:pPr>
      <w:r w:rsidRPr="002721DC">
        <w:rPr>
          <w:b/>
          <w:bCs/>
        </w:rPr>
        <w:t>Post-Production Support and Transition:</w:t>
      </w:r>
      <w:r>
        <w:t xml:space="preserve"> We plan to provide post-production support for a period of 2 months.</w:t>
      </w:r>
    </w:p>
    <w:p w14:paraId="211301D3" w14:textId="252017D3" w:rsidR="002721DC" w:rsidRDefault="002721DC" w:rsidP="002721DC">
      <w:pPr>
        <w:pStyle w:val="BodyText"/>
      </w:pPr>
      <w:r>
        <w:t xml:space="preserve">Given these estimates, we foresee the complete project </w:t>
      </w:r>
      <w:r>
        <w:t>life cycle</w:t>
      </w:r>
      <w:r>
        <w:t xml:space="preserve"> from initiation to post-production support to last approximately </w:t>
      </w:r>
      <w:r w:rsidRPr="002721DC">
        <w:rPr>
          <w:b/>
          <w:bCs/>
        </w:rPr>
        <w:t>9-12 months</w:t>
      </w:r>
      <w:r>
        <w:t>. These timelines are provided as an estimate and could change based on several factors including change in requirements, productivity in development, delays in feedback, among others. We will continuously monitor the project to identify any risk to these timelines at an early stage and take appropriate mitigation measures.</w:t>
      </w:r>
    </w:p>
    <w:p w14:paraId="5CFBAB52" w14:textId="77777777" w:rsidR="00BE155B" w:rsidRDefault="00BE155B" w:rsidP="00BE155B">
      <w:pPr>
        <w:pStyle w:val="Heading2"/>
      </w:pPr>
      <w:bookmarkStart w:id="23" w:name="_Toc165285656"/>
      <w:r>
        <w:t>Timeline, team structure</w:t>
      </w:r>
      <w:bookmarkEnd w:id="23"/>
    </w:p>
    <w:p w14:paraId="433E192E" w14:textId="4FE89A05" w:rsidR="008E0829" w:rsidRDefault="008E0829" w:rsidP="008E0829">
      <w:pPr>
        <w:pStyle w:val="Heading3"/>
      </w:pPr>
      <w:bookmarkStart w:id="24" w:name="_Toc165285657"/>
      <w:r>
        <w:t>Timeline</w:t>
      </w:r>
      <w:bookmarkEnd w:id="24"/>
    </w:p>
    <w:p w14:paraId="50F62451" w14:textId="0DDC158A" w:rsidR="00004829" w:rsidRPr="00004829" w:rsidRDefault="00004829" w:rsidP="00004829">
      <w:pPr>
        <w:pStyle w:val="BodyText"/>
      </w:pPr>
      <w:r>
        <w:rPr>
          <w:noProof/>
        </w:rPr>
        <w:drawing>
          <wp:inline distT="0" distB="0" distL="0" distR="0" wp14:anchorId="4F330801" wp14:editId="1B9F5F8E">
            <wp:extent cx="5941695" cy="1872615"/>
            <wp:effectExtent l="0" t="0" r="1905" b="0"/>
            <wp:docPr id="410542851"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42851" name="Picture 2" descr="A graph with different colored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1695" cy="1872615"/>
                    </a:xfrm>
                    <a:prstGeom prst="rect">
                      <a:avLst/>
                    </a:prstGeom>
                  </pic:spPr>
                </pic:pic>
              </a:graphicData>
            </a:graphic>
          </wp:inline>
        </w:drawing>
      </w:r>
    </w:p>
    <w:p w14:paraId="7173806F" w14:textId="16CAE2BD" w:rsidR="008E0829" w:rsidRDefault="008E0829" w:rsidP="008E0829">
      <w:pPr>
        <w:pStyle w:val="BodyText"/>
      </w:pPr>
      <w:r>
        <w:t>Given the high-level estimates described earlier, the following tentative timeline is proposed:</w:t>
      </w:r>
    </w:p>
    <w:p w14:paraId="771318EF" w14:textId="55072E72" w:rsidR="008E0829" w:rsidRDefault="008E0829" w:rsidP="008E0829">
      <w:pPr>
        <w:pStyle w:val="BodyText"/>
        <w:numPr>
          <w:ilvl w:val="0"/>
          <w:numId w:val="69"/>
        </w:numPr>
      </w:pPr>
      <w:r w:rsidRPr="008E0829">
        <w:rPr>
          <w:b/>
          <w:bCs/>
        </w:rPr>
        <w:t>Project Initiation and Planning:</w:t>
      </w:r>
      <w:r>
        <w:t xml:space="preserve"> Weeks 1-2</w:t>
      </w:r>
    </w:p>
    <w:p w14:paraId="32B07758" w14:textId="0DDF6216" w:rsidR="008E0829" w:rsidRDefault="008E0829" w:rsidP="008E0829">
      <w:pPr>
        <w:pStyle w:val="BodyText"/>
        <w:numPr>
          <w:ilvl w:val="0"/>
          <w:numId w:val="69"/>
        </w:numPr>
      </w:pPr>
      <w:r w:rsidRPr="008E0829">
        <w:rPr>
          <w:b/>
          <w:bCs/>
        </w:rPr>
        <w:t>Requirements Gathering and Analysis:</w:t>
      </w:r>
      <w:r>
        <w:t xml:space="preserve"> Weeks 3-6</w:t>
      </w:r>
    </w:p>
    <w:p w14:paraId="36DF41D0" w14:textId="4DC2AD06" w:rsidR="008E0829" w:rsidRDefault="008E0829" w:rsidP="008E0829">
      <w:pPr>
        <w:pStyle w:val="BodyText"/>
        <w:numPr>
          <w:ilvl w:val="0"/>
          <w:numId w:val="69"/>
        </w:numPr>
      </w:pPr>
      <w:r w:rsidRPr="008E0829">
        <w:rPr>
          <w:b/>
          <w:bCs/>
        </w:rPr>
        <w:t>Solution Design</w:t>
      </w:r>
      <w:r>
        <w:t>: Weeks 7-14</w:t>
      </w:r>
    </w:p>
    <w:p w14:paraId="2DEC900C" w14:textId="4074A083" w:rsidR="008E0829" w:rsidRDefault="008E0829" w:rsidP="008E0829">
      <w:pPr>
        <w:pStyle w:val="BodyText"/>
        <w:numPr>
          <w:ilvl w:val="0"/>
          <w:numId w:val="69"/>
        </w:numPr>
      </w:pPr>
      <w:r w:rsidRPr="008E0829">
        <w:rPr>
          <w:b/>
          <w:bCs/>
        </w:rPr>
        <w:t>Solution Development:</w:t>
      </w:r>
      <w:r>
        <w:t xml:space="preserve"> Weeks 15-30</w:t>
      </w:r>
    </w:p>
    <w:p w14:paraId="675EDAC6" w14:textId="553E998E" w:rsidR="008E0829" w:rsidRDefault="008E0829" w:rsidP="008E0829">
      <w:pPr>
        <w:pStyle w:val="BodyText"/>
        <w:numPr>
          <w:ilvl w:val="0"/>
          <w:numId w:val="69"/>
        </w:numPr>
      </w:pPr>
      <w:r w:rsidRPr="008E0829">
        <w:rPr>
          <w:b/>
          <w:bCs/>
        </w:rPr>
        <w:t>Integration &amp; System Testing:</w:t>
      </w:r>
      <w:r>
        <w:t xml:space="preserve"> Weeks 31-38</w:t>
      </w:r>
    </w:p>
    <w:p w14:paraId="3CFBC388" w14:textId="5D95BFDD" w:rsidR="008E0829" w:rsidRDefault="008E0829" w:rsidP="008E0829">
      <w:pPr>
        <w:pStyle w:val="BodyText"/>
        <w:numPr>
          <w:ilvl w:val="0"/>
          <w:numId w:val="69"/>
        </w:numPr>
      </w:pPr>
      <w:r w:rsidRPr="008E0829">
        <w:rPr>
          <w:b/>
          <w:bCs/>
        </w:rPr>
        <w:t>User Acceptance Testing (UAT):</w:t>
      </w:r>
      <w:r>
        <w:t xml:space="preserve"> Weeks 39-40</w:t>
      </w:r>
    </w:p>
    <w:p w14:paraId="21891DF0" w14:textId="54EE74F9" w:rsidR="008E0829" w:rsidRDefault="008E0829" w:rsidP="008E0829">
      <w:pPr>
        <w:pStyle w:val="BodyText"/>
        <w:numPr>
          <w:ilvl w:val="0"/>
          <w:numId w:val="69"/>
        </w:numPr>
      </w:pPr>
      <w:r w:rsidRPr="008E0829">
        <w:rPr>
          <w:b/>
          <w:bCs/>
        </w:rPr>
        <w:t>Deployment and Stabilization:</w:t>
      </w:r>
      <w:r>
        <w:t xml:space="preserve"> Weeks 41-42</w:t>
      </w:r>
    </w:p>
    <w:p w14:paraId="21232601" w14:textId="723DF563" w:rsidR="00761C3E" w:rsidRDefault="008E0829" w:rsidP="00004829">
      <w:pPr>
        <w:pStyle w:val="BodyText"/>
        <w:numPr>
          <w:ilvl w:val="0"/>
          <w:numId w:val="69"/>
        </w:numPr>
      </w:pPr>
      <w:r w:rsidRPr="008E0829">
        <w:rPr>
          <w:b/>
          <w:bCs/>
        </w:rPr>
        <w:t>Post-Production Support and Transition:</w:t>
      </w:r>
      <w:r>
        <w:t xml:space="preserve"> Weeks 43-50</w:t>
      </w:r>
    </w:p>
    <w:p w14:paraId="673DA600" w14:textId="1875A260" w:rsidR="008E0829" w:rsidRDefault="008E0829" w:rsidP="008E0829">
      <w:pPr>
        <w:pStyle w:val="Heading3"/>
      </w:pPr>
      <w:bookmarkStart w:id="25" w:name="_Toc165285658"/>
      <w:r>
        <w:t>Team Structure</w:t>
      </w:r>
      <w:bookmarkEnd w:id="25"/>
    </w:p>
    <w:p w14:paraId="6C6E9826" w14:textId="23FE83A8" w:rsidR="008E0829" w:rsidRDefault="008E0829" w:rsidP="008E0829">
      <w:pPr>
        <w:pStyle w:val="BodyText"/>
        <w:numPr>
          <w:ilvl w:val="0"/>
          <w:numId w:val="71"/>
        </w:numPr>
      </w:pPr>
      <w:r w:rsidRPr="008E0829">
        <w:rPr>
          <w:b/>
          <w:bCs/>
        </w:rPr>
        <w:lastRenderedPageBreak/>
        <w:t>Project Manager (PM):</w:t>
      </w:r>
      <w:r>
        <w:t xml:space="preserve"> 1 - The PM will co-ordinate all aspects of the project and will be your main point of contact.</w:t>
      </w:r>
    </w:p>
    <w:p w14:paraId="6520C533" w14:textId="140237CC" w:rsidR="008E0829" w:rsidRDefault="008E0829" w:rsidP="008E0829">
      <w:pPr>
        <w:pStyle w:val="BodyText"/>
        <w:numPr>
          <w:ilvl w:val="0"/>
          <w:numId w:val="71"/>
        </w:numPr>
      </w:pPr>
      <w:r w:rsidRPr="008E0829">
        <w:rPr>
          <w:b/>
          <w:bCs/>
        </w:rPr>
        <w:t>Business Analysts (BAs):</w:t>
      </w:r>
      <w:r>
        <w:t xml:space="preserve"> 2 - The BAs will work together closely with your team to ensure that all business requirements are captured and translated into effective functional specifications.</w:t>
      </w:r>
    </w:p>
    <w:p w14:paraId="1351CDF2" w14:textId="3423465B" w:rsidR="008E0829" w:rsidRDefault="008E0829" w:rsidP="008E0829">
      <w:pPr>
        <w:pStyle w:val="BodyText"/>
        <w:numPr>
          <w:ilvl w:val="0"/>
          <w:numId w:val="71"/>
        </w:numPr>
      </w:pPr>
      <w:r w:rsidRPr="008E0829">
        <w:rPr>
          <w:b/>
          <w:bCs/>
        </w:rPr>
        <w:t>Solution Architect (SA):</w:t>
      </w:r>
      <w:r>
        <w:t xml:space="preserve"> 1 - Our SA will be responsible for creating the optimal system design that meets all your business needs, while ensuring the system remains robust and scalable.</w:t>
      </w:r>
    </w:p>
    <w:p w14:paraId="473BAECC" w14:textId="484EE235" w:rsidR="008E0829" w:rsidRDefault="008E0829" w:rsidP="008E0829">
      <w:pPr>
        <w:pStyle w:val="BodyText"/>
        <w:numPr>
          <w:ilvl w:val="0"/>
          <w:numId w:val="71"/>
        </w:numPr>
      </w:pPr>
      <w:r w:rsidRPr="008E0829">
        <w:rPr>
          <w:b/>
          <w:bCs/>
        </w:rPr>
        <w:t>UI/UX Designers:</w:t>
      </w:r>
      <w:r>
        <w:t xml:space="preserve"> 2 - Our designers will work closely with the BAs to create an intuitive, user-friendly interface for the application.</w:t>
      </w:r>
    </w:p>
    <w:p w14:paraId="39E5E790" w14:textId="1548DA3B" w:rsidR="008E0829" w:rsidRDefault="008E0829" w:rsidP="008E0829">
      <w:pPr>
        <w:pStyle w:val="BodyText"/>
        <w:numPr>
          <w:ilvl w:val="0"/>
          <w:numId w:val="71"/>
        </w:numPr>
      </w:pPr>
      <w:r w:rsidRPr="008E0829">
        <w:rPr>
          <w:b/>
          <w:bCs/>
        </w:rPr>
        <w:t>Developers:</w:t>
      </w:r>
      <w:r>
        <w:t xml:space="preserve"> Depending on the specific requirements and the programming languages involved, we propose a team of 6 developers. This could include 2 each of Python, Java and Node.js developers.</w:t>
      </w:r>
    </w:p>
    <w:p w14:paraId="1DB0D670" w14:textId="26E8CE25" w:rsidR="008E0829" w:rsidRDefault="008E0829" w:rsidP="008E0829">
      <w:pPr>
        <w:pStyle w:val="BodyText"/>
        <w:numPr>
          <w:ilvl w:val="0"/>
          <w:numId w:val="71"/>
        </w:numPr>
      </w:pPr>
      <w:r w:rsidRPr="008E0829">
        <w:rPr>
          <w:b/>
          <w:bCs/>
        </w:rPr>
        <w:t>Quality Assurance (QA) Specialists:</w:t>
      </w:r>
      <w:r>
        <w:t xml:space="preserve"> 3 - QA team will be tasked with conducting extensive testing on the developed application to ensure it meets all functional requirements and adheres to quality standards.</w:t>
      </w:r>
    </w:p>
    <w:p w14:paraId="5D0FCE8A" w14:textId="4C392A92" w:rsidR="008E0829" w:rsidRDefault="008E0829" w:rsidP="008E0829">
      <w:pPr>
        <w:pStyle w:val="BodyText"/>
        <w:numPr>
          <w:ilvl w:val="0"/>
          <w:numId w:val="71"/>
        </w:numPr>
      </w:pPr>
      <w:r w:rsidRPr="008E0829">
        <w:rPr>
          <w:b/>
          <w:bCs/>
        </w:rPr>
        <w:t>Infrastructure Specialist:</w:t>
      </w:r>
      <w:r>
        <w:t xml:space="preserve"> 1 - This expert will manage the deployment and operational environment of the solution.</w:t>
      </w:r>
    </w:p>
    <w:p w14:paraId="60CF1BB2" w14:textId="77777777" w:rsidR="002A5EF7" w:rsidRDefault="008E0829" w:rsidP="002A5EF7">
      <w:pPr>
        <w:pStyle w:val="BodyText"/>
      </w:pPr>
      <w:r>
        <w:t>This brings the total to a team of 16 members. This is a well-resourced, cross-functional team that should enable us to maintain high throughput, meet the proposed timeline, and deliver a high-quality product. Please note that this is based on our current understanding and the final team numbers might need adjustments based on the actual project progress and uncovered complexities.</w:t>
      </w:r>
      <w:bookmarkStart w:id="26" w:name="_Toc165285659"/>
    </w:p>
    <w:p w14:paraId="1A79A29A" w14:textId="7F8F2758" w:rsidR="00CA1287" w:rsidRDefault="00BE155B" w:rsidP="002A5EF7">
      <w:pPr>
        <w:pStyle w:val="Heading3"/>
      </w:pPr>
      <w:r>
        <w:t xml:space="preserve">Pricing including the total </w:t>
      </w:r>
      <w:bookmarkEnd w:id="26"/>
      <w:r w:rsidR="002A5EF7">
        <w:t>cost.</w:t>
      </w:r>
    </w:p>
    <w:p w14:paraId="0BDAB169" w14:textId="608EAFAE" w:rsidR="004346CC" w:rsidRDefault="004346CC" w:rsidP="004346CC">
      <w:pPr>
        <w:pStyle w:val="BodyText"/>
      </w:pPr>
      <w:r>
        <w:t xml:space="preserve">For this estimate, </w:t>
      </w:r>
      <w:r>
        <w:t>we</w:t>
      </w:r>
      <w:r>
        <w:t>'ll consider a simplified scenario with the costs for each environment as following based on their size and uptime:</w:t>
      </w:r>
    </w:p>
    <w:p w14:paraId="5FD4BB6B" w14:textId="77777777" w:rsidR="004346CC" w:rsidRDefault="004346CC" w:rsidP="004346CC">
      <w:pPr>
        <w:pStyle w:val="BodyText"/>
        <w:numPr>
          <w:ilvl w:val="0"/>
          <w:numId w:val="75"/>
        </w:numPr>
      </w:pPr>
      <w:r w:rsidRPr="004346CC">
        <w:rPr>
          <w:b/>
          <w:bCs/>
        </w:rPr>
        <w:t>Development (Dev) Environment</w:t>
      </w:r>
      <w:r>
        <w:t>: 50% of Production resources, 60% uptime</w:t>
      </w:r>
    </w:p>
    <w:p w14:paraId="7F26F380" w14:textId="77777777" w:rsidR="004346CC" w:rsidRDefault="004346CC" w:rsidP="004346CC">
      <w:pPr>
        <w:pStyle w:val="BodyText"/>
        <w:numPr>
          <w:ilvl w:val="0"/>
          <w:numId w:val="75"/>
        </w:numPr>
      </w:pPr>
      <w:r w:rsidRPr="004346CC">
        <w:rPr>
          <w:b/>
          <w:bCs/>
        </w:rPr>
        <w:t>Staging (Stg) Environment:</w:t>
      </w:r>
      <w:r>
        <w:t xml:space="preserve"> 75% of Production resources, 60% uptime</w:t>
      </w:r>
    </w:p>
    <w:p w14:paraId="14586A77" w14:textId="77777777" w:rsidR="004346CC" w:rsidRDefault="004346CC" w:rsidP="004346CC">
      <w:pPr>
        <w:pStyle w:val="BodyText"/>
        <w:numPr>
          <w:ilvl w:val="0"/>
          <w:numId w:val="75"/>
        </w:numPr>
      </w:pPr>
      <w:r w:rsidRPr="004346CC">
        <w:rPr>
          <w:b/>
          <w:bCs/>
        </w:rPr>
        <w:t>User Acceptance Testing (UAT) Environment</w:t>
      </w:r>
      <w:r>
        <w:t>: 100% of Production resources, 60% uptime</w:t>
      </w:r>
    </w:p>
    <w:p w14:paraId="2EC28D3E" w14:textId="1EF91F8A" w:rsidR="002218C4" w:rsidRDefault="004346CC" w:rsidP="004346CC">
      <w:pPr>
        <w:pStyle w:val="BodyText"/>
        <w:numPr>
          <w:ilvl w:val="0"/>
          <w:numId w:val="75"/>
        </w:numPr>
      </w:pPr>
      <w:r w:rsidRPr="004346CC">
        <w:rPr>
          <w:b/>
          <w:bCs/>
        </w:rPr>
        <w:t>Production (Prod) Environment</w:t>
      </w:r>
      <w:r>
        <w:t>: 100% of resources, 100% uptime</w:t>
      </w:r>
    </w:p>
    <w:p w14:paraId="788CB987" w14:textId="77777777" w:rsidR="004346CC" w:rsidRDefault="004346CC" w:rsidP="004346CC">
      <w:pPr>
        <w:pStyle w:val="BodyText"/>
        <w:ind w:left="720"/>
      </w:pPr>
    </w:p>
    <w:p w14:paraId="54844BE0" w14:textId="58B2716A" w:rsidR="002218C4" w:rsidRDefault="002218C4" w:rsidP="002218C4">
      <w:pPr>
        <w:pStyle w:val="BodyText"/>
      </w:pPr>
      <w:r w:rsidRPr="002218C4">
        <w:drawing>
          <wp:inline distT="0" distB="0" distL="0" distR="0" wp14:anchorId="50B5C9DF" wp14:editId="06C662F2">
            <wp:extent cx="5941695" cy="911860"/>
            <wp:effectExtent l="0" t="0" r="1905" b="2540"/>
            <wp:docPr id="71713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5952" name=""/>
                    <pic:cNvPicPr/>
                  </pic:nvPicPr>
                  <pic:blipFill>
                    <a:blip r:embed="rId20"/>
                    <a:stretch>
                      <a:fillRect/>
                    </a:stretch>
                  </pic:blipFill>
                  <pic:spPr>
                    <a:xfrm>
                      <a:off x="0" y="0"/>
                      <a:ext cx="5941695" cy="911860"/>
                    </a:xfrm>
                    <a:prstGeom prst="rect">
                      <a:avLst/>
                    </a:prstGeom>
                  </pic:spPr>
                </pic:pic>
              </a:graphicData>
            </a:graphic>
          </wp:inline>
        </w:drawing>
      </w:r>
    </w:p>
    <w:p w14:paraId="6BAE133B" w14:textId="77777777" w:rsidR="004346CC" w:rsidRDefault="004346CC" w:rsidP="002218C4">
      <w:pPr>
        <w:pStyle w:val="BodyText"/>
      </w:pPr>
    </w:p>
    <w:p w14:paraId="0646BE83" w14:textId="4B02DF8C" w:rsidR="004346CC" w:rsidRDefault="004346CC" w:rsidP="002218C4">
      <w:pPr>
        <w:pStyle w:val="BodyText"/>
      </w:pPr>
      <w:r w:rsidRPr="004346CC">
        <w:drawing>
          <wp:inline distT="0" distB="0" distL="0" distR="0" wp14:anchorId="67C516BD" wp14:editId="79A08A08">
            <wp:extent cx="5941695" cy="1258570"/>
            <wp:effectExtent l="0" t="0" r="1905" b="0"/>
            <wp:docPr id="175369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93036" name=""/>
                    <pic:cNvPicPr/>
                  </pic:nvPicPr>
                  <pic:blipFill>
                    <a:blip r:embed="rId21"/>
                    <a:stretch>
                      <a:fillRect/>
                    </a:stretch>
                  </pic:blipFill>
                  <pic:spPr>
                    <a:xfrm>
                      <a:off x="0" y="0"/>
                      <a:ext cx="5941695" cy="1258570"/>
                    </a:xfrm>
                    <a:prstGeom prst="rect">
                      <a:avLst/>
                    </a:prstGeom>
                  </pic:spPr>
                </pic:pic>
              </a:graphicData>
            </a:graphic>
          </wp:inline>
        </w:drawing>
      </w:r>
    </w:p>
    <w:p w14:paraId="2AA81F16" w14:textId="3EC94052" w:rsidR="004346CC" w:rsidRPr="002218C4" w:rsidRDefault="004346CC" w:rsidP="002218C4">
      <w:pPr>
        <w:pStyle w:val="BodyText"/>
      </w:pPr>
      <w:r w:rsidRPr="004346CC">
        <w:t xml:space="preserve">The above estimates are indicative and represent the cost of the various services that </w:t>
      </w:r>
      <w:r w:rsidR="00BF6227">
        <w:t>the</w:t>
      </w:r>
      <w:r w:rsidRPr="004346CC">
        <w:t xml:space="preserve"> application will use over time, from the current year to the projected increase by 2024</w:t>
      </w:r>
      <w:r>
        <w:t>.</w:t>
      </w:r>
    </w:p>
    <w:sectPr w:rsidR="004346CC" w:rsidRPr="002218C4" w:rsidSect="006D5F1E">
      <w:footerReference w:type="default" r:id="rId22"/>
      <w:pgSz w:w="11909" w:h="16834" w:code="9"/>
      <w:pgMar w:top="1134" w:right="851" w:bottom="1134" w:left="1134" w:header="720" w:footer="720" w:gutter="56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E06D5" w14:textId="77777777" w:rsidR="006D5F1E" w:rsidRDefault="006D5F1E">
      <w:r>
        <w:separator/>
      </w:r>
    </w:p>
  </w:endnote>
  <w:endnote w:type="continuationSeparator" w:id="0">
    <w:p w14:paraId="3E07C9A2" w14:textId="77777777" w:rsidR="006D5F1E" w:rsidRDefault="006D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19D3" w14:textId="77777777" w:rsidR="009F4856" w:rsidRPr="002C5F65" w:rsidRDefault="009F4856" w:rsidP="00AF3313">
    <w:pPr>
      <w:framePr w:wrap="around" w:vAnchor="page" w:hAnchor="page" w:x="10910" w:y="15764"/>
      <w:widowControl/>
      <w:tabs>
        <w:tab w:val="center" w:pos="4320"/>
        <w:tab w:val="right" w:pos="8640"/>
      </w:tabs>
      <w:spacing w:line="240" w:lineRule="auto"/>
      <w:rPr>
        <w:rStyle w:val="PageNumber"/>
        <w:rFonts w:eastAsia="MS Gothic"/>
        <w:sz w:val="18"/>
        <w:szCs w:val="18"/>
      </w:rPr>
    </w:pPr>
    <w:r w:rsidRPr="002C5F65">
      <w:rPr>
        <w:rStyle w:val="PageNumber"/>
        <w:rFonts w:eastAsia="MS Gothic"/>
        <w:sz w:val="18"/>
        <w:szCs w:val="18"/>
      </w:rPr>
      <w:fldChar w:fldCharType="begin"/>
    </w:r>
    <w:r w:rsidRPr="002C5F65">
      <w:rPr>
        <w:rStyle w:val="PageNumber"/>
        <w:rFonts w:eastAsia="MS Gothic"/>
        <w:sz w:val="18"/>
        <w:szCs w:val="18"/>
      </w:rPr>
      <w:instrText xml:space="preserve">PAGE  </w:instrText>
    </w:r>
    <w:r w:rsidRPr="002C5F65">
      <w:rPr>
        <w:rStyle w:val="PageNumber"/>
        <w:rFonts w:eastAsia="MS Gothic"/>
        <w:sz w:val="18"/>
        <w:szCs w:val="18"/>
      </w:rPr>
      <w:fldChar w:fldCharType="separate"/>
    </w:r>
    <w:r>
      <w:rPr>
        <w:rStyle w:val="PageNumber"/>
        <w:rFonts w:eastAsia="MS Gothic"/>
        <w:noProof/>
        <w:sz w:val="18"/>
        <w:szCs w:val="18"/>
      </w:rPr>
      <w:t>2</w:t>
    </w:r>
    <w:r w:rsidRPr="002C5F65">
      <w:rPr>
        <w:rStyle w:val="PageNumber"/>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9F4856" w14:paraId="6BD78D39" w14:textId="77777777" w:rsidTr="00BD7076">
      <w:tc>
        <w:tcPr>
          <w:tcW w:w="8472" w:type="dxa"/>
        </w:tcPr>
        <w:p w14:paraId="706B9F9F" w14:textId="0C6580F9" w:rsidR="009F4856" w:rsidRDefault="00910860" w:rsidP="00673DBC">
          <w:fldSimple w:instr=" DOCPROPERTY  Classification  \* MERGEFORMAT ">
            <w:r w:rsidR="009F4856">
              <w:t>CONFIDENTIAL</w:t>
            </w:r>
          </w:fldSimple>
          <w:r w:rsidR="009F4856">
            <w:t xml:space="preserve"> | </w:t>
          </w:r>
          <w:r w:rsidR="009F4856">
            <w:fldChar w:fldCharType="begin"/>
          </w:r>
          <w:r w:rsidR="009F4856">
            <w:instrText xml:space="preserve"> SAVEDATE  \@ "MMMM d, yyyy"  \* MERGEFORMAT </w:instrText>
          </w:r>
          <w:r w:rsidR="009F4856">
            <w:fldChar w:fldCharType="separate"/>
          </w:r>
          <w:r w:rsidR="003A44D0">
            <w:rPr>
              <w:noProof/>
            </w:rPr>
            <w:t>April 29, 2024</w:t>
          </w:r>
          <w:r w:rsidR="009F4856">
            <w:fldChar w:fldCharType="end"/>
          </w:r>
          <w:r w:rsidR="009F4856">
            <w:tab/>
          </w:r>
        </w:p>
      </w:tc>
    </w:tr>
  </w:tbl>
  <w:p w14:paraId="4751A44A" w14:textId="77777777" w:rsidR="009F4856" w:rsidRDefault="009F4856" w:rsidP="00673DBC">
    <w:r w:rsidRPr="00205D53">
      <w:rPr>
        <w:noProof/>
      </w:rPr>
      <mc:AlternateContent>
        <mc:Choice Requires="wps">
          <w:drawing>
            <wp:anchor distT="0" distB="0" distL="114300" distR="114300" simplePos="0" relativeHeight="251658240" behindDoc="0" locked="0" layoutInCell="1" allowOverlap="1" wp14:anchorId="7F419152" wp14:editId="1170EF34">
              <wp:simplePos x="0" y="0"/>
              <wp:positionH relativeFrom="column">
                <wp:posOffset>-51171</wp:posOffset>
              </wp:positionH>
              <wp:positionV relativeFrom="paragraph">
                <wp:posOffset>-17780</wp:posOffset>
              </wp:positionV>
              <wp:extent cx="59436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w:pict>
            <v:line w14:anchorId="15E9D67F" id="Straight Connector 18"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1.4pt" to="463.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9F4856" w14:paraId="1FB14969" w14:textId="77777777" w:rsidTr="00611EEB">
      <w:tc>
        <w:tcPr>
          <w:tcW w:w="1526" w:type="dxa"/>
          <w:vAlign w:val="center"/>
        </w:tcPr>
        <w:p w14:paraId="2271B5D4" w14:textId="77777777" w:rsidR="009F4856" w:rsidRPr="007F4104" w:rsidRDefault="009F4856" w:rsidP="007F4104">
          <w:pPr>
            <w:pStyle w:val="Footer"/>
            <w:rPr>
              <w:b/>
            </w:rPr>
          </w:pPr>
          <w:r w:rsidRPr="007F4104">
            <w:rPr>
              <w:b/>
            </w:rPr>
            <w:t>Legal Notice:</w:t>
          </w:r>
        </w:p>
      </w:tc>
      <w:tc>
        <w:tcPr>
          <w:tcW w:w="7613" w:type="dxa"/>
          <w:vAlign w:val="center"/>
        </w:tcPr>
        <w:p w14:paraId="7F594B78" w14:textId="290AC38C" w:rsidR="009F4856" w:rsidRPr="001F1D2E" w:rsidRDefault="009F4856" w:rsidP="007F4104">
          <w:pPr>
            <w:pStyle w:val="Footer"/>
          </w:pPr>
          <w:r w:rsidRPr="001F1D2E">
            <w:t xml:space="preserve">This document contains privileged and/or confidential information and may not be </w:t>
          </w:r>
          <w:r w:rsidRPr="007F4104">
            <w:t>disclosed</w:t>
          </w:r>
          <w:r w:rsidRPr="001F1D2E">
            <w:t xml:space="preserve">, </w:t>
          </w:r>
          <w:r w:rsidR="00BE155B" w:rsidRPr="001F1D2E">
            <w:t>distributed,</w:t>
          </w:r>
          <w:r w:rsidRPr="001F1D2E">
            <w:t xml:space="preserve"> or reproduced without the prior written permission of EPAM</w:t>
          </w:r>
          <w:r w:rsidRPr="008B7308">
            <w:t>®</w:t>
          </w:r>
          <w:r w:rsidRPr="001F1D2E">
            <w:t>.</w:t>
          </w:r>
        </w:p>
      </w:tc>
    </w:tr>
    <w:tr w:rsidR="009F4856" w14:paraId="6A40BB77" w14:textId="77777777" w:rsidTr="00611EEB">
      <w:tc>
        <w:tcPr>
          <w:tcW w:w="9139" w:type="dxa"/>
          <w:gridSpan w:val="2"/>
        </w:tcPr>
        <w:p w14:paraId="6F59FCB6" w14:textId="40A706EB" w:rsidR="009F4856" w:rsidRDefault="00910860" w:rsidP="007F4104">
          <w:pPr>
            <w:pStyle w:val="Footer"/>
          </w:pPr>
          <w:fldSimple w:instr=" DOCPROPERTY  Classification  \* MERGEFORMAT ">
            <w:r w:rsidR="009F4856">
              <w:t>CONFIDENTIAL</w:t>
            </w:r>
          </w:fldSimple>
          <w:r w:rsidR="009F4856" w:rsidRPr="001F1D2E">
            <w:t xml:space="preserve"> | </w:t>
          </w:r>
          <w:r w:rsidR="009F4856">
            <w:t xml:space="preserve">Effective Date: </w:t>
          </w:r>
          <w:r w:rsidR="00DD1BB6">
            <w:t>April 2024</w:t>
          </w:r>
        </w:p>
      </w:tc>
    </w:tr>
  </w:tbl>
  <w:p w14:paraId="5064AD0E" w14:textId="77777777" w:rsidR="009F4856" w:rsidRPr="005B4AE6" w:rsidRDefault="009F4856" w:rsidP="007F4104">
    <w:pPr>
      <w:pStyle w:val="Footer"/>
    </w:pPr>
    <w:r w:rsidRPr="00DF38F2">
      <w:rPr>
        <w:noProof/>
      </w:rPr>
      <mc:AlternateContent>
        <mc:Choice Requires="wps">
          <w:drawing>
            <wp:anchor distT="0" distB="0" distL="114300" distR="114300" simplePos="0" relativeHeight="251654656" behindDoc="0" locked="0" layoutInCell="1" allowOverlap="1" wp14:anchorId="34954D79" wp14:editId="5EC9DB8B">
              <wp:simplePos x="0" y="0"/>
              <wp:positionH relativeFrom="column">
                <wp:posOffset>-21219</wp:posOffset>
              </wp:positionH>
              <wp:positionV relativeFrom="paragraph">
                <wp:posOffset>-315595</wp:posOffset>
              </wp:positionV>
              <wp:extent cx="5943600" cy="0"/>
              <wp:effectExtent l="0" t="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C4B8DF" id="Straight Connector 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4.85pt" to="466.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" strokecolor="#464547" strokeweight="2pt">
              <w10:wrap type="squar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AD24" w14:textId="77777777" w:rsidR="009F4856" w:rsidRPr="00851FAD" w:rsidRDefault="009F4856" w:rsidP="007D05FE">
    <w:pPr>
      <w:framePr w:w="197" w:wrap="around" w:vAnchor="page" w:hAnchor="page" w:x="10861" w:y="15764"/>
      <w:widowControl/>
      <w:tabs>
        <w:tab w:val="center" w:pos="4320"/>
        <w:tab w:val="right" w:pos="8640"/>
      </w:tabs>
      <w:spacing w:line="240" w:lineRule="auto"/>
      <w:jc w:val="right"/>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13</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F4856" w14:paraId="66FADB31" w14:textId="77777777" w:rsidTr="00611EEB">
      <w:tc>
        <w:tcPr>
          <w:tcW w:w="8472" w:type="dxa"/>
        </w:tcPr>
        <w:p w14:paraId="38170A81" w14:textId="41C4CE15" w:rsidR="009F4856" w:rsidRDefault="00910860" w:rsidP="00611EEB">
          <w:pPr>
            <w:pStyle w:val="Footer"/>
            <w:ind w:left="-80"/>
          </w:pPr>
          <w:fldSimple w:instr=" DOCPROPERTY  Classification  \* MERGEFORMAT ">
            <w:r w:rsidR="009F4856">
              <w:t>CONFIDENTIAL</w:t>
            </w:r>
          </w:fldSimple>
          <w:r w:rsidR="009F4856">
            <w:t xml:space="preserve"> | Effective Date: </w:t>
          </w:r>
          <w:fldSimple w:instr=" DOCPROPERTY  &quot;Approval Date&quot;  \* MERGEFORMAT ">
            <w:r w:rsidR="00DD1BB6">
              <w:t>30</w:t>
            </w:r>
            <w:r w:rsidR="009F4856">
              <w:t>-</w:t>
            </w:r>
            <w:r w:rsidR="00DD1BB6">
              <w:t>April</w:t>
            </w:r>
            <w:r w:rsidR="009F4856">
              <w:t>-</w:t>
            </w:r>
            <w:r w:rsidR="00DD1BB6">
              <w:t>2024</w:t>
            </w:r>
          </w:fldSimple>
          <w:r w:rsidR="009F4856">
            <w:tab/>
          </w:r>
        </w:p>
      </w:tc>
    </w:tr>
  </w:tbl>
  <w:p w14:paraId="40B7C8F5" w14:textId="77777777" w:rsidR="009F4856" w:rsidRPr="00205D53" w:rsidRDefault="009F4856" w:rsidP="007F4104">
    <w:pPr>
      <w:pStyle w:val="Footer"/>
    </w:pPr>
    <w:r w:rsidRPr="00205D53">
      <w:rPr>
        <w:noProof/>
      </w:rPr>
      <mc:AlternateContent>
        <mc:Choice Requires="wps">
          <w:drawing>
            <wp:anchor distT="0" distB="0" distL="114300" distR="114300" simplePos="0" relativeHeight="251674112" behindDoc="0" locked="0" layoutInCell="1" allowOverlap="1" wp14:anchorId="00F8535E" wp14:editId="51A2F7E4">
              <wp:simplePos x="0" y="0"/>
              <wp:positionH relativeFrom="column">
                <wp:posOffset>-15504</wp:posOffset>
              </wp:positionH>
              <wp:positionV relativeFrom="paragraph">
                <wp:posOffset>-8890</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726CDC" id="Straight Connector 2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7pt" to="46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3F722" w14:textId="77777777" w:rsidR="006D5F1E" w:rsidRDefault="006D5F1E">
      <w:r>
        <w:separator/>
      </w:r>
    </w:p>
  </w:footnote>
  <w:footnote w:type="continuationSeparator" w:id="0">
    <w:p w14:paraId="5A77830C" w14:textId="77777777" w:rsidR="006D5F1E" w:rsidRDefault="006D5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5" w:type="dxa"/>
      <w:tblLook w:val="04A0" w:firstRow="1" w:lastRow="0" w:firstColumn="1" w:lastColumn="0" w:noHBand="0" w:noVBand="1"/>
    </w:tblPr>
    <w:tblGrid>
      <w:gridCol w:w="8647"/>
      <w:gridCol w:w="1438"/>
    </w:tblGrid>
    <w:tr w:rsidR="009F4856" w:rsidRPr="00347AA1" w14:paraId="4435B863" w14:textId="77777777" w:rsidTr="00611EEB">
      <w:tc>
        <w:tcPr>
          <w:tcW w:w="8647" w:type="dxa"/>
        </w:tcPr>
        <w:p w14:paraId="0710FC68" w14:textId="77777777" w:rsidR="009F4856" w:rsidRDefault="00000000" w:rsidP="00611EEB">
          <w:pPr>
            <w:pStyle w:val="Header"/>
          </w:pPr>
          <w:fldSimple w:instr=" DOCPROPERTY  Title  \* MERGEFORMAT ">
            <w:r w:rsidR="009F4856">
              <w:t>Title</w:t>
            </w:r>
          </w:fldSimple>
          <w:r w:rsidR="009F4856" w:rsidRPr="00205D53">
            <w:rPr>
              <w:color w:val="999999"/>
            </w:rPr>
            <w:tab/>
          </w:r>
        </w:p>
      </w:tc>
      <w:tc>
        <w:tcPr>
          <w:tcW w:w="1438" w:type="dxa"/>
        </w:tcPr>
        <w:p w14:paraId="31AFE6CB" w14:textId="77777777" w:rsidR="009F4856" w:rsidRPr="006B596A" w:rsidRDefault="009F4856" w:rsidP="00611EEB">
          <w:pPr>
            <w:pStyle w:val="Header"/>
          </w:pPr>
        </w:p>
      </w:tc>
    </w:tr>
    <w:tr w:rsidR="009F4856" w:rsidRPr="00347AA1" w14:paraId="77F3D3EC" w14:textId="77777777" w:rsidTr="00611EEB">
      <w:trPr>
        <w:trHeight w:val="340"/>
      </w:trPr>
      <w:tc>
        <w:tcPr>
          <w:tcW w:w="8647" w:type="dxa"/>
        </w:tcPr>
        <w:p w14:paraId="5BEF821C" w14:textId="1E0A0CF8" w:rsidR="009F4856" w:rsidRDefault="009F4856" w:rsidP="00DD1BB6">
          <w:pPr>
            <w:pStyle w:val="Header"/>
          </w:pPr>
          <w:r w:rsidRPr="009618CB">
            <w:t xml:space="preserve">PID: </w:t>
          </w:r>
          <w:fldSimple w:instr=" DOCPROPERTY  PID  \* MERGEFORMAT ">
            <w:r w:rsidR="00DD1BB6">
              <w:t>XCustomer-PLMS</w:t>
            </w:r>
          </w:fldSimple>
        </w:p>
      </w:tc>
      <w:tc>
        <w:tcPr>
          <w:tcW w:w="1438" w:type="dxa"/>
        </w:tcPr>
        <w:p w14:paraId="0E5F4557" w14:textId="77777777" w:rsidR="009F4856" w:rsidRPr="009618CB" w:rsidRDefault="009F4856" w:rsidP="00611EEB">
          <w:pPr>
            <w:pStyle w:val="Header"/>
          </w:pPr>
          <w:r w:rsidRPr="00205D53">
            <w:rPr>
              <w:noProof/>
            </w:rPr>
            <w:drawing>
              <wp:inline distT="0" distB="0" distL="0" distR="0" wp14:anchorId="0D86E550" wp14:editId="0B17F28D">
                <wp:extent cx="457200" cy="161925"/>
                <wp:effectExtent l="0" t="0" r="0" b="9525"/>
                <wp:docPr id="451736906" name="Picture 45173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inline>
            </w:drawing>
          </w:r>
        </w:p>
      </w:tc>
    </w:tr>
  </w:tbl>
  <w:p w14:paraId="60160336" w14:textId="77777777" w:rsidR="009F4856" w:rsidRPr="005B4AE6" w:rsidRDefault="009F4856" w:rsidP="00611EEB">
    <w:pPr>
      <w:pStyle w:val="Header"/>
      <w:rPr>
        <w:sz w:val="16"/>
        <w:szCs w:val="16"/>
      </w:rPr>
    </w:pPr>
    <w:r>
      <w:rPr>
        <w:noProof/>
      </w:rPr>
      <mc:AlternateContent>
        <mc:Choice Requires="wps">
          <w:drawing>
            <wp:anchor distT="0" distB="0" distL="114300" distR="114300" simplePos="0" relativeHeight="251659776" behindDoc="0" locked="0" layoutInCell="1" allowOverlap="1" wp14:anchorId="30C0BF73" wp14:editId="6D7D6967">
              <wp:simplePos x="0" y="0"/>
              <wp:positionH relativeFrom="column">
                <wp:posOffset>-8255</wp:posOffset>
              </wp:positionH>
              <wp:positionV relativeFrom="paragraph">
                <wp:posOffset>16019</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962C86" id="Straight Connector 4" o:spid="_x0000_s1026"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25pt" to="46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6905D72"/>
    <w:lvl w:ilvl="0">
      <w:start w:val="1"/>
      <w:numFmt w:val="bullet"/>
      <w:pStyle w:val="ListBullet2"/>
      <w:lvlText w:val="—"/>
      <w:lvlJc w:val="left"/>
      <w:pPr>
        <w:ind w:left="717" w:hanging="360"/>
      </w:pPr>
      <w:rPr>
        <w:rFonts w:ascii="Trebuchet MS" w:hAnsi="Trebuchet MS" w:hint="default"/>
      </w:rPr>
    </w:lvl>
  </w:abstractNum>
  <w:abstractNum w:abstractNumId="1" w15:restartNumberingAfterBreak="0">
    <w:nsid w:val="0149775F"/>
    <w:multiLevelType w:val="multilevel"/>
    <w:tmpl w:val="E17E2150"/>
    <w:lvl w:ilvl="0">
      <w:start w:val="1"/>
      <w:numFmt w:val="bullet"/>
      <w:pStyle w:val="List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3F6289"/>
    <w:multiLevelType w:val="multilevel"/>
    <w:tmpl w:val="60DEAC6A"/>
    <w:lvl w:ilvl="0">
      <w:start w:val="1"/>
      <w:numFmt w:val="upperLetter"/>
      <w:lvlText w:val="Appendix %1."/>
      <w:lvlJc w:val="left"/>
      <w:pPr>
        <w:ind w:left="720" w:hanging="360"/>
      </w:pPr>
      <w:rPr>
        <w:rFonts w:hint="default"/>
      </w:rPr>
    </w:lvl>
    <w:lvl w:ilvl="1">
      <w:start w:val="1"/>
      <w:numFmt w:val="decimal"/>
      <w:pStyle w:val="AppendixLevel2"/>
      <w:lvlText w:val="Appendix %1.%2."/>
      <w:lvlJc w:val="left"/>
      <w:pPr>
        <w:ind w:left="1440" w:hanging="360"/>
      </w:pPr>
      <w:rPr>
        <w:b w:val="0"/>
        <w:bCs w:val="0"/>
        <w:i w:val="0"/>
        <w:iCs w:val="0"/>
        <w:caps/>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2662994"/>
    <w:multiLevelType w:val="hybridMultilevel"/>
    <w:tmpl w:val="982A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D02435"/>
    <w:multiLevelType w:val="hybridMultilevel"/>
    <w:tmpl w:val="EBA4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0A7878"/>
    <w:multiLevelType w:val="hybridMultilevel"/>
    <w:tmpl w:val="CB7E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C212EC"/>
    <w:multiLevelType w:val="hybridMultilevel"/>
    <w:tmpl w:val="424C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216332"/>
    <w:multiLevelType w:val="hybridMultilevel"/>
    <w:tmpl w:val="A0B4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1736F9"/>
    <w:multiLevelType w:val="multilevel"/>
    <w:tmpl w:val="849835F6"/>
    <w:lvl w:ilvl="0">
      <w:start w:val="1"/>
      <w:numFmt w:val="decimal"/>
      <w:pStyle w:val="TableNumberedList"/>
      <w:lvlText w:val="%1."/>
      <w:lvlJc w:val="left"/>
      <w:pPr>
        <w:ind w:left="284" w:hanging="284"/>
      </w:pPr>
      <w:rPr>
        <w:rFonts w:hint="default"/>
        <w:color w:val="1A9CB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E7E2691"/>
    <w:multiLevelType w:val="hybridMultilevel"/>
    <w:tmpl w:val="C93ED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97D8F"/>
    <w:multiLevelType w:val="hybridMultilevel"/>
    <w:tmpl w:val="5290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60041"/>
    <w:multiLevelType w:val="hybridMultilevel"/>
    <w:tmpl w:val="BE8C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4174EB"/>
    <w:multiLevelType w:val="hybridMultilevel"/>
    <w:tmpl w:val="DCCE7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F5F81"/>
    <w:multiLevelType w:val="hybridMultilevel"/>
    <w:tmpl w:val="C93ED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7B43DE"/>
    <w:multiLevelType w:val="hybridMultilevel"/>
    <w:tmpl w:val="46FCB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D555A4"/>
    <w:multiLevelType w:val="hybridMultilevel"/>
    <w:tmpl w:val="C93ED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7A754B"/>
    <w:multiLevelType w:val="hybridMultilevel"/>
    <w:tmpl w:val="0788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F10CA3"/>
    <w:multiLevelType w:val="hybridMultilevel"/>
    <w:tmpl w:val="151E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0E5ED7"/>
    <w:multiLevelType w:val="hybridMultilevel"/>
    <w:tmpl w:val="43F4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585475"/>
    <w:multiLevelType w:val="hybridMultilevel"/>
    <w:tmpl w:val="8654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F8144A"/>
    <w:multiLevelType w:val="hybridMultilevel"/>
    <w:tmpl w:val="0C36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130615"/>
    <w:multiLevelType w:val="hybridMultilevel"/>
    <w:tmpl w:val="C93ED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295CB2"/>
    <w:multiLevelType w:val="hybridMultilevel"/>
    <w:tmpl w:val="BE44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F2467D"/>
    <w:multiLevelType w:val="hybridMultilevel"/>
    <w:tmpl w:val="B882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3432A8"/>
    <w:multiLevelType w:val="hybridMultilevel"/>
    <w:tmpl w:val="A0EA9A9E"/>
    <w:lvl w:ilvl="0" w:tplc="0B2293F8">
      <w:start w:val="1"/>
      <w:numFmt w:val="decimal"/>
      <w:pStyle w:val="ListNumber"/>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413B49"/>
    <w:multiLevelType w:val="hybridMultilevel"/>
    <w:tmpl w:val="C93ED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DA04C9"/>
    <w:multiLevelType w:val="hybridMultilevel"/>
    <w:tmpl w:val="C9461BE2"/>
    <w:lvl w:ilvl="0" w:tplc="EB302666">
      <w:numFmt w:val="bullet"/>
      <w:lvlText w:val="•"/>
      <w:lvlJc w:val="left"/>
      <w:pPr>
        <w:ind w:left="1080" w:hanging="72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6008C0"/>
    <w:multiLevelType w:val="hybridMultilevel"/>
    <w:tmpl w:val="E22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683565"/>
    <w:multiLevelType w:val="hybridMultilevel"/>
    <w:tmpl w:val="A78C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932981"/>
    <w:multiLevelType w:val="hybridMultilevel"/>
    <w:tmpl w:val="CC940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9A4FFE"/>
    <w:multiLevelType w:val="hybridMultilevel"/>
    <w:tmpl w:val="7344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B43262"/>
    <w:multiLevelType w:val="hybridMultilevel"/>
    <w:tmpl w:val="A0B4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C353C4"/>
    <w:multiLevelType w:val="hybridMultilevel"/>
    <w:tmpl w:val="A352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374AD1"/>
    <w:multiLevelType w:val="hybridMultilevel"/>
    <w:tmpl w:val="BAC21C70"/>
    <w:lvl w:ilvl="0" w:tplc="4306D12A">
      <w:start w:val="1"/>
      <w:numFmt w:val="bullet"/>
      <w:pStyle w:val="ListBullet3"/>
      <w:lvlText w:val=""/>
      <w:lvlJc w:val="left"/>
      <w:pPr>
        <w:ind w:left="1778" w:hanging="360"/>
      </w:pPr>
      <w:rPr>
        <w:rFonts w:ascii="Symbol" w:hAnsi="Symbol" w:hint="default"/>
        <w:color w:val="3B3838" w:themeColor="background2" w:themeShade="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92A4E5D"/>
    <w:multiLevelType w:val="hybridMultilevel"/>
    <w:tmpl w:val="42C8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8030BE"/>
    <w:multiLevelType w:val="hybridMultilevel"/>
    <w:tmpl w:val="34BC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325ECC"/>
    <w:multiLevelType w:val="hybridMultilevel"/>
    <w:tmpl w:val="1FC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3C291F83"/>
    <w:multiLevelType w:val="hybridMultilevel"/>
    <w:tmpl w:val="15B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B645F0"/>
    <w:multiLevelType w:val="hybridMultilevel"/>
    <w:tmpl w:val="7B26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D25398"/>
    <w:multiLevelType w:val="hybridMultilevel"/>
    <w:tmpl w:val="23BE8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6410E8"/>
    <w:multiLevelType w:val="hybridMultilevel"/>
    <w:tmpl w:val="95C6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202FF7"/>
    <w:multiLevelType w:val="hybridMultilevel"/>
    <w:tmpl w:val="AE66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6E5BAC"/>
    <w:multiLevelType w:val="hybridMultilevel"/>
    <w:tmpl w:val="3296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4A206EE6"/>
    <w:multiLevelType w:val="hybridMultilevel"/>
    <w:tmpl w:val="EDE0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5253C8"/>
    <w:multiLevelType w:val="hybridMultilevel"/>
    <w:tmpl w:val="DC122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CE65960"/>
    <w:multiLevelType w:val="hybridMultilevel"/>
    <w:tmpl w:val="F3129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17413D"/>
    <w:multiLevelType w:val="hybridMultilevel"/>
    <w:tmpl w:val="F830D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801C56"/>
    <w:multiLevelType w:val="hybridMultilevel"/>
    <w:tmpl w:val="6860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21095E"/>
    <w:multiLevelType w:val="hybridMultilevel"/>
    <w:tmpl w:val="CD8E7930"/>
    <w:lvl w:ilvl="0" w:tplc="C2F81FD8">
      <w:start w:val="1"/>
      <w:numFmt w:val="bullet"/>
      <w:pStyle w:val="TableBulletList"/>
      <w:lvlText w:val=""/>
      <w:lvlJc w:val="left"/>
      <w:pPr>
        <w:ind w:left="720" w:hanging="360"/>
      </w:pPr>
      <w:rPr>
        <w:rFonts w:ascii="Symbol" w:hAnsi="Symbol" w:hint="default"/>
        <w:color w:val="1A9C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5F3ACB"/>
    <w:multiLevelType w:val="hybridMultilevel"/>
    <w:tmpl w:val="DF289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8CC4F5A"/>
    <w:multiLevelType w:val="hybridMultilevel"/>
    <w:tmpl w:val="A0B4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060367"/>
    <w:multiLevelType w:val="hybridMultilevel"/>
    <w:tmpl w:val="55D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526EAE"/>
    <w:multiLevelType w:val="hybridMultilevel"/>
    <w:tmpl w:val="EB4C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855A40"/>
    <w:multiLevelType w:val="multilevel"/>
    <w:tmpl w:val="D2128A80"/>
    <w:lvl w:ilvl="0">
      <w:start w:val="1"/>
      <w:numFmt w:val="upperLetter"/>
      <w:pStyle w:val="AppendixLevel1"/>
      <w:lvlText w:val="Appendix %1."/>
      <w:lvlJc w:val="left"/>
      <w:pPr>
        <w:ind w:left="360" w:hanging="360"/>
      </w:pPr>
      <w:rPr>
        <w:rFonts w:ascii="Arial Black" w:hAnsi="Arial Black" w:hint="default"/>
        <w:b w:val="0"/>
        <w:i w:val="0"/>
        <w:caps/>
        <w:color w:val="464547"/>
        <w:sz w:val="28"/>
      </w:rPr>
    </w:lvl>
    <w:lvl w:ilvl="1">
      <w:start w:val="1"/>
      <w:numFmt w:val="decimal"/>
      <w:lvlText w:val="Appendix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EF932C1"/>
    <w:multiLevelType w:val="hybridMultilevel"/>
    <w:tmpl w:val="ACDC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60F014C3"/>
    <w:multiLevelType w:val="hybridMultilevel"/>
    <w:tmpl w:val="3EF4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FC514F"/>
    <w:multiLevelType w:val="hybridMultilevel"/>
    <w:tmpl w:val="C93ED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455F0C"/>
    <w:multiLevelType w:val="hybridMultilevel"/>
    <w:tmpl w:val="C9007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9264E1"/>
    <w:multiLevelType w:val="hybridMultilevel"/>
    <w:tmpl w:val="D264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4C3D0E"/>
    <w:multiLevelType w:val="hybridMultilevel"/>
    <w:tmpl w:val="A0B4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E456A8"/>
    <w:multiLevelType w:val="hybridMultilevel"/>
    <w:tmpl w:val="4552D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6CC91BDC"/>
    <w:multiLevelType w:val="hybridMultilevel"/>
    <w:tmpl w:val="016E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44635C"/>
    <w:multiLevelType w:val="hybridMultilevel"/>
    <w:tmpl w:val="F9D4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EE3BD7"/>
    <w:multiLevelType w:val="hybridMultilevel"/>
    <w:tmpl w:val="4078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7E62AE"/>
    <w:multiLevelType w:val="hybridMultilevel"/>
    <w:tmpl w:val="3BC4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1AE7441"/>
    <w:multiLevelType w:val="multilevel"/>
    <w:tmpl w:val="7144A7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1" w15:restartNumberingAfterBreak="0">
    <w:nsid w:val="7384632D"/>
    <w:multiLevelType w:val="hybridMultilevel"/>
    <w:tmpl w:val="FDAA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4AA6B67"/>
    <w:multiLevelType w:val="hybridMultilevel"/>
    <w:tmpl w:val="01E2A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4DB45F2"/>
    <w:multiLevelType w:val="hybridMultilevel"/>
    <w:tmpl w:val="0D3C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387070608">
    <w:abstractNumId w:val="0"/>
  </w:num>
  <w:num w:numId="2" w16cid:durableId="1616642920">
    <w:abstractNumId w:val="34"/>
  </w:num>
  <w:num w:numId="3" w16cid:durableId="1052116257">
    <w:abstractNumId w:val="38"/>
  </w:num>
  <w:num w:numId="4" w16cid:durableId="1074624909">
    <w:abstractNumId w:val="65"/>
  </w:num>
  <w:num w:numId="5" w16cid:durableId="2070612352">
    <w:abstractNumId w:val="9"/>
  </w:num>
  <w:num w:numId="6" w16cid:durableId="133260571">
    <w:abstractNumId w:val="1"/>
  </w:num>
  <w:num w:numId="7" w16cid:durableId="1211456224">
    <w:abstractNumId w:val="70"/>
  </w:num>
  <w:num w:numId="8" w16cid:durableId="1001085804">
    <w:abstractNumId w:val="25"/>
  </w:num>
  <w:num w:numId="9" w16cid:durableId="680475792">
    <w:abstractNumId w:val="2"/>
  </w:num>
  <w:num w:numId="10" w16cid:durableId="1783958698">
    <w:abstractNumId w:val="45"/>
  </w:num>
  <w:num w:numId="11" w16cid:durableId="789399436">
    <w:abstractNumId w:val="74"/>
  </w:num>
  <w:num w:numId="12" w16cid:durableId="1336300104">
    <w:abstractNumId w:val="51"/>
  </w:num>
  <w:num w:numId="13" w16cid:durableId="418260518">
    <w:abstractNumId w:val="8"/>
  </w:num>
  <w:num w:numId="14" w16cid:durableId="219948763">
    <w:abstractNumId w:val="58"/>
  </w:num>
  <w:num w:numId="15" w16cid:durableId="1288122506">
    <w:abstractNumId w:val="56"/>
  </w:num>
  <w:num w:numId="16" w16cid:durableId="1910724978">
    <w:abstractNumId w:val="27"/>
  </w:num>
  <w:num w:numId="17" w16cid:durableId="1232039909">
    <w:abstractNumId w:val="6"/>
  </w:num>
  <w:num w:numId="18" w16cid:durableId="228463201">
    <w:abstractNumId w:val="33"/>
  </w:num>
  <w:num w:numId="19" w16cid:durableId="1754544987">
    <w:abstractNumId w:val="42"/>
  </w:num>
  <w:num w:numId="20" w16cid:durableId="948583683">
    <w:abstractNumId w:val="12"/>
  </w:num>
  <w:num w:numId="21" w16cid:durableId="1523199678">
    <w:abstractNumId w:val="5"/>
  </w:num>
  <w:num w:numId="22" w16cid:durableId="36861955">
    <w:abstractNumId w:val="40"/>
  </w:num>
  <w:num w:numId="23" w16cid:durableId="858199923">
    <w:abstractNumId w:val="54"/>
  </w:num>
  <w:num w:numId="24" w16cid:durableId="1726904299">
    <w:abstractNumId w:val="19"/>
  </w:num>
  <w:num w:numId="25" w16cid:durableId="1041903177">
    <w:abstractNumId w:val="67"/>
  </w:num>
  <w:num w:numId="26" w16cid:durableId="135688087">
    <w:abstractNumId w:val="36"/>
  </w:num>
  <w:num w:numId="27" w16cid:durableId="1460226736">
    <w:abstractNumId w:val="73"/>
  </w:num>
  <w:num w:numId="28" w16cid:durableId="737366737">
    <w:abstractNumId w:val="66"/>
  </w:num>
  <w:num w:numId="29" w16cid:durableId="538247665">
    <w:abstractNumId w:val="18"/>
  </w:num>
  <w:num w:numId="30" w16cid:durableId="349264593">
    <w:abstractNumId w:val="30"/>
  </w:num>
  <w:num w:numId="31" w16cid:durableId="1985037532">
    <w:abstractNumId w:val="61"/>
  </w:num>
  <w:num w:numId="32" w16cid:durableId="15545032">
    <w:abstractNumId w:val="20"/>
  </w:num>
  <w:num w:numId="33" w16cid:durableId="469707528">
    <w:abstractNumId w:val="16"/>
  </w:num>
  <w:num w:numId="34" w16cid:durableId="709302677">
    <w:abstractNumId w:val="35"/>
  </w:num>
  <w:num w:numId="35" w16cid:durableId="1471941401">
    <w:abstractNumId w:val="22"/>
  </w:num>
  <w:num w:numId="36" w16cid:durableId="2095392650">
    <w:abstractNumId w:val="60"/>
  </w:num>
  <w:num w:numId="37" w16cid:durableId="796072437">
    <w:abstractNumId w:val="26"/>
  </w:num>
  <w:num w:numId="38" w16cid:durableId="1433471508">
    <w:abstractNumId w:val="14"/>
  </w:num>
  <w:num w:numId="39" w16cid:durableId="1219979724">
    <w:abstractNumId w:val="10"/>
  </w:num>
  <w:num w:numId="40" w16cid:durableId="245191523">
    <w:abstractNumId w:val="47"/>
  </w:num>
  <w:num w:numId="41" w16cid:durableId="2052150275">
    <w:abstractNumId w:val="39"/>
  </w:num>
  <w:num w:numId="42" w16cid:durableId="754397939">
    <w:abstractNumId w:val="48"/>
  </w:num>
  <w:num w:numId="43" w16cid:durableId="1514302485">
    <w:abstractNumId w:val="64"/>
  </w:num>
  <w:num w:numId="44" w16cid:durableId="1923028783">
    <w:abstractNumId w:val="7"/>
  </w:num>
  <w:num w:numId="45" w16cid:durableId="1900820528">
    <w:abstractNumId w:val="63"/>
  </w:num>
  <w:num w:numId="46" w16cid:durableId="135298145">
    <w:abstractNumId w:val="53"/>
  </w:num>
  <w:num w:numId="47" w16cid:durableId="1729648593">
    <w:abstractNumId w:val="32"/>
  </w:num>
  <w:num w:numId="48" w16cid:durableId="1316297404">
    <w:abstractNumId w:val="23"/>
  </w:num>
  <w:num w:numId="49" w16cid:durableId="667750830">
    <w:abstractNumId w:val="71"/>
  </w:num>
  <w:num w:numId="50" w16cid:durableId="785350425">
    <w:abstractNumId w:val="28"/>
  </w:num>
  <w:num w:numId="51" w16cid:durableId="407074309">
    <w:abstractNumId w:val="55"/>
  </w:num>
  <w:num w:numId="52" w16cid:durableId="1107433731">
    <w:abstractNumId w:val="43"/>
  </w:num>
  <w:num w:numId="53" w16cid:durableId="1762141808">
    <w:abstractNumId w:val="29"/>
  </w:num>
  <w:num w:numId="54" w16cid:durableId="1023290191">
    <w:abstractNumId w:val="24"/>
  </w:num>
  <w:num w:numId="55" w16cid:durableId="133835218">
    <w:abstractNumId w:val="15"/>
  </w:num>
  <w:num w:numId="56" w16cid:durableId="1904220413">
    <w:abstractNumId w:val="49"/>
  </w:num>
  <w:num w:numId="57" w16cid:durableId="1856454075">
    <w:abstractNumId w:val="72"/>
  </w:num>
  <w:num w:numId="58" w16cid:durableId="364983237">
    <w:abstractNumId w:val="37"/>
  </w:num>
  <w:num w:numId="59" w16cid:durableId="2111586988">
    <w:abstractNumId w:val="46"/>
  </w:num>
  <w:num w:numId="60" w16cid:durableId="832185329">
    <w:abstractNumId w:val="11"/>
  </w:num>
  <w:num w:numId="61" w16cid:durableId="198670922">
    <w:abstractNumId w:val="31"/>
  </w:num>
  <w:num w:numId="62" w16cid:durableId="974681284">
    <w:abstractNumId w:val="62"/>
  </w:num>
  <w:num w:numId="63" w16cid:durableId="1450319940">
    <w:abstractNumId w:val="41"/>
  </w:num>
  <w:num w:numId="64" w16cid:durableId="149443474">
    <w:abstractNumId w:val="50"/>
  </w:num>
  <w:num w:numId="65" w16cid:durableId="2085445201">
    <w:abstractNumId w:val="69"/>
  </w:num>
  <w:num w:numId="66" w16cid:durableId="849442472">
    <w:abstractNumId w:val="57"/>
  </w:num>
  <w:num w:numId="67" w16cid:durableId="1929382824">
    <w:abstractNumId w:val="13"/>
  </w:num>
  <w:num w:numId="68" w16cid:durableId="797532000">
    <w:abstractNumId w:val="17"/>
  </w:num>
  <w:num w:numId="69" w16cid:durableId="2059625149">
    <w:abstractNumId w:val="44"/>
  </w:num>
  <w:num w:numId="70" w16cid:durableId="2040354560">
    <w:abstractNumId w:val="4"/>
  </w:num>
  <w:num w:numId="71" w16cid:durableId="1636642450">
    <w:abstractNumId w:val="59"/>
  </w:num>
  <w:num w:numId="72" w16cid:durableId="165024916">
    <w:abstractNumId w:val="68"/>
  </w:num>
  <w:num w:numId="73" w16cid:durableId="695737879">
    <w:abstractNumId w:val="3"/>
  </w:num>
  <w:num w:numId="74" w16cid:durableId="1782456721">
    <w:abstractNumId w:val="52"/>
  </w:num>
  <w:num w:numId="75" w16cid:durableId="324207256">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7B"/>
    <w:rsid w:val="00004829"/>
    <w:rsid w:val="00004E50"/>
    <w:rsid w:val="00005073"/>
    <w:rsid w:val="0001154A"/>
    <w:rsid w:val="00042A5B"/>
    <w:rsid w:val="00043190"/>
    <w:rsid w:val="00044894"/>
    <w:rsid w:val="00060124"/>
    <w:rsid w:val="0006354D"/>
    <w:rsid w:val="00067549"/>
    <w:rsid w:val="00081508"/>
    <w:rsid w:val="00081986"/>
    <w:rsid w:val="00083776"/>
    <w:rsid w:val="00087989"/>
    <w:rsid w:val="000922DA"/>
    <w:rsid w:val="000A6040"/>
    <w:rsid w:val="000B1716"/>
    <w:rsid w:val="000C32E4"/>
    <w:rsid w:val="000D22DF"/>
    <w:rsid w:val="000D4695"/>
    <w:rsid w:val="000E5733"/>
    <w:rsid w:val="000E6370"/>
    <w:rsid w:val="000E676F"/>
    <w:rsid w:val="000E68BD"/>
    <w:rsid w:val="000F15E6"/>
    <w:rsid w:val="000F2774"/>
    <w:rsid w:val="000F4DAD"/>
    <w:rsid w:val="000F6A7C"/>
    <w:rsid w:val="000F7A5F"/>
    <w:rsid w:val="00102B7D"/>
    <w:rsid w:val="00112145"/>
    <w:rsid w:val="00114D08"/>
    <w:rsid w:val="00116EEC"/>
    <w:rsid w:val="00124281"/>
    <w:rsid w:val="00130569"/>
    <w:rsid w:val="00131A1C"/>
    <w:rsid w:val="00131E4A"/>
    <w:rsid w:val="001355C3"/>
    <w:rsid w:val="00152FE3"/>
    <w:rsid w:val="0015371B"/>
    <w:rsid w:val="0015419A"/>
    <w:rsid w:val="00157D70"/>
    <w:rsid w:val="001619D5"/>
    <w:rsid w:val="00162354"/>
    <w:rsid w:val="00162437"/>
    <w:rsid w:val="00167612"/>
    <w:rsid w:val="00171785"/>
    <w:rsid w:val="00172D97"/>
    <w:rsid w:val="00173CF4"/>
    <w:rsid w:val="00173FBC"/>
    <w:rsid w:val="00177717"/>
    <w:rsid w:val="001867F1"/>
    <w:rsid w:val="0018721D"/>
    <w:rsid w:val="00191698"/>
    <w:rsid w:val="0019455F"/>
    <w:rsid w:val="001A61F9"/>
    <w:rsid w:val="001A7FA5"/>
    <w:rsid w:val="001B3A3A"/>
    <w:rsid w:val="001B6B1E"/>
    <w:rsid w:val="001C032C"/>
    <w:rsid w:val="001C6867"/>
    <w:rsid w:val="001D47B8"/>
    <w:rsid w:val="001E590C"/>
    <w:rsid w:val="001E7FCA"/>
    <w:rsid w:val="001F02C5"/>
    <w:rsid w:val="001F1D2E"/>
    <w:rsid w:val="001F3654"/>
    <w:rsid w:val="00205D53"/>
    <w:rsid w:val="00210302"/>
    <w:rsid w:val="002154C4"/>
    <w:rsid w:val="00216A9B"/>
    <w:rsid w:val="00221110"/>
    <w:rsid w:val="002218C4"/>
    <w:rsid w:val="00221B77"/>
    <w:rsid w:val="00222DC3"/>
    <w:rsid w:val="0022335E"/>
    <w:rsid w:val="0022657A"/>
    <w:rsid w:val="00231B83"/>
    <w:rsid w:val="002337FB"/>
    <w:rsid w:val="00235712"/>
    <w:rsid w:val="00260465"/>
    <w:rsid w:val="0026353A"/>
    <w:rsid w:val="0027179A"/>
    <w:rsid w:val="002721DC"/>
    <w:rsid w:val="0027273F"/>
    <w:rsid w:val="00276374"/>
    <w:rsid w:val="00282F15"/>
    <w:rsid w:val="0028422F"/>
    <w:rsid w:val="00285056"/>
    <w:rsid w:val="00285CE1"/>
    <w:rsid w:val="00286611"/>
    <w:rsid w:val="00287FAA"/>
    <w:rsid w:val="002923D7"/>
    <w:rsid w:val="002A5EF7"/>
    <w:rsid w:val="002A713E"/>
    <w:rsid w:val="002A7951"/>
    <w:rsid w:val="002B6664"/>
    <w:rsid w:val="002C374F"/>
    <w:rsid w:val="002C5F65"/>
    <w:rsid w:val="002D0877"/>
    <w:rsid w:val="002D238E"/>
    <w:rsid w:val="002E1CBA"/>
    <w:rsid w:val="002F1996"/>
    <w:rsid w:val="002F27DD"/>
    <w:rsid w:val="002F5D7B"/>
    <w:rsid w:val="003144F5"/>
    <w:rsid w:val="00315998"/>
    <w:rsid w:val="003254D3"/>
    <w:rsid w:val="00326295"/>
    <w:rsid w:val="0033141B"/>
    <w:rsid w:val="00331A15"/>
    <w:rsid w:val="0033204E"/>
    <w:rsid w:val="00333952"/>
    <w:rsid w:val="0033495D"/>
    <w:rsid w:val="003438DB"/>
    <w:rsid w:val="00343E07"/>
    <w:rsid w:val="00347AA1"/>
    <w:rsid w:val="003500CF"/>
    <w:rsid w:val="003534EA"/>
    <w:rsid w:val="00354A55"/>
    <w:rsid w:val="003609E8"/>
    <w:rsid w:val="00365B4F"/>
    <w:rsid w:val="0038079D"/>
    <w:rsid w:val="00383ABB"/>
    <w:rsid w:val="0038754C"/>
    <w:rsid w:val="003878D4"/>
    <w:rsid w:val="00391FBD"/>
    <w:rsid w:val="00394781"/>
    <w:rsid w:val="00395A30"/>
    <w:rsid w:val="003A0525"/>
    <w:rsid w:val="003A184A"/>
    <w:rsid w:val="003A44D0"/>
    <w:rsid w:val="003A7967"/>
    <w:rsid w:val="003B0471"/>
    <w:rsid w:val="003C0A3C"/>
    <w:rsid w:val="003C1A7A"/>
    <w:rsid w:val="003C425E"/>
    <w:rsid w:val="003D0A81"/>
    <w:rsid w:val="003D1F28"/>
    <w:rsid w:val="003E41E7"/>
    <w:rsid w:val="003E6823"/>
    <w:rsid w:val="003F090F"/>
    <w:rsid w:val="003F7F40"/>
    <w:rsid w:val="004000B0"/>
    <w:rsid w:val="00400831"/>
    <w:rsid w:val="00407BE9"/>
    <w:rsid w:val="00410D49"/>
    <w:rsid w:val="00412226"/>
    <w:rsid w:val="004160CB"/>
    <w:rsid w:val="00417F9B"/>
    <w:rsid w:val="0042056B"/>
    <w:rsid w:val="00432D54"/>
    <w:rsid w:val="004346CC"/>
    <w:rsid w:val="00434841"/>
    <w:rsid w:val="00436436"/>
    <w:rsid w:val="00452077"/>
    <w:rsid w:val="00455F36"/>
    <w:rsid w:val="00463CBC"/>
    <w:rsid w:val="00467570"/>
    <w:rsid w:val="0047017B"/>
    <w:rsid w:val="004706BE"/>
    <w:rsid w:val="00470C09"/>
    <w:rsid w:val="0047633E"/>
    <w:rsid w:val="004A49EF"/>
    <w:rsid w:val="004A6C11"/>
    <w:rsid w:val="004B110A"/>
    <w:rsid w:val="004B275B"/>
    <w:rsid w:val="004B3D53"/>
    <w:rsid w:val="004B4D2A"/>
    <w:rsid w:val="004C2F82"/>
    <w:rsid w:val="004D0368"/>
    <w:rsid w:val="004D29BE"/>
    <w:rsid w:val="004D2C15"/>
    <w:rsid w:val="004E22A3"/>
    <w:rsid w:val="004E2EF7"/>
    <w:rsid w:val="004F3A73"/>
    <w:rsid w:val="004F3E01"/>
    <w:rsid w:val="004F796E"/>
    <w:rsid w:val="00503156"/>
    <w:rsid w:val="0052143A"/>
    <w:rsid w:val="00521CEE"/>
    <w:rsid w:val="0052662C"/>
    <w:rsid w:val="00526E8B"/>
    <w:rsid w:val="00532D0E"/>
    <w:rsid w:val="0053533E"/>
    <w:rsid w:val="005400E3"/>
    <w:rsid w:val="005413F6"/>
    <w:rsid w:val="0054521F"/>
    <w:rsid w:val="00545659"/>
    <w:rsid w:val="005458FC"/>
    <w:rsid w:val="00553125"/>
    <w:rsid w:val="005541A1"/>
    <w:rsid w:val="00554F4B"/>
    <w:rsid w:val="00557725"/>
    <w:rsid w:val="00561002"/>
    <w:rsid w:val="005658C9"/>
    <w:rsid w:val="0057025F"/>
    <w:rsid w:val="0057115C"/>
    <w:rsid w:val="00571F41"/>
    <w:rsid w:val="005731ED"/>
    <w:rsid w:val="005732B5"/>
    <w:rsid w:val="005774AA"/>
    <w:rsid w:val="00580325"/>
    <w:rsid w:val="00587602"/>
    <w:rsid w:val="00593E6E"/>
    <w:rsid w:val="005943E4"/>
    <w:rsid w:val="00597A49"/>
    <w:rsid w:val="005A2132"/>
    <w:rsid w:val="005A2A53"/>
    <w:rsid w:val="005A34D5"/>
    <w:rsid w:val="005A61EB"/>
    <w:rsid w:val="005A7AED"/>
    <w:rsid w:val="005B2859"/>
    <w:rsid w:val="005B4AE6"/>
    <w:rsid w:val="005C0966"/>
    <w:rsid w:val="005C69A3"/>
    <w:rsid w:val="005D3254"/>
    <w:rsid w:val="005D3713"/>
    <w:rsid w:val="005D4824"/>
    <w:rsid w:val="005E1972"/>
    <w:rsid w:val="005E56AF"/>
    <w:rsid w:val="00603930"/>
    <w:rsid w:val="00611EEB"/>
    <w:rsid w:val="00617320"/>
    <w:rsid w:val="00621D80"/>
    <w:rsid w:val="00622CB0"/>
    <w:rsid w:val="00623684"/>
    <w:rsid w:val="006243BB"/>
    <w:rsid w:val="0063083C"/>
    <w:rsid w:val="00637ED9"/>
    <w:rsid w:val="0065035F"/>
    <w:rsid w:val="0065130F"/>
    <w:rsid w:val="0065513D"/>
    <w:rsid w:val="00673DBC"/>
    <w:rsid w:val="0068062E"/>
    <w:rsid w:val="00680814"/>
    <w:rsid w:val="00681579"/>
    <w:rsid w:val="006A6633"/>
    <w:rsid w:val="006A77BC"/>
    <w:rsid w:val="006B14D0"/>
    <w:rsid w:val="006B596A"/>
    <w:rsid w:val="006B6FBD"/>
    <w:rsid w:val="006C1242"/>
    <w:rsid w:val="006C205D"/>
    <w:rsid w:val="006C32B4"/>
    <w:rsid w:val="006C3E9D"/>
    <w:rsid w:val="006C5085"/>
    <w:rsid w:val="006D0E55"/>
    <w:rsid w:val="006D5D58"/>
    <w:rsid w:val="006D5F1E"/>
    <w:rsid w:val="006D711A"/>
    <w:rsid w:val="006D794B"/>
    <w:rsid w:val="006E0696"/>
    <w:rsid w:val="006E608E"/>
    <w:rsid w:val="006F37C1"/>
    <w:rsid w:val="006F4111"/>
    <w:rsid w:val="00700A3B"/>
    <w:rsid w:val="007010F5"/>
    <w:rsid w:val="007074E7"/>
    <w:rsid w:val="007124C3"/>
    <w:rsid w:val="00713C48"/>
    <w:rsid w:val="007161C7"/>
    <w:rsid w:val="0072202A"/>
    <w:rsid w:val="0072682A"/>
    <w:rsid w:val="00750BDF"/>
    <w:rsid w:val="00751326"/>
    <w:rsid w:val="0075737B"/>
    <w:rsid w:val="007616C8"/>
    <w:rsid w:val="00761C3E"/>
    <w:rsid w:val="0076217D"/>
    <w:rsid w:val="00765024"/>
    <w:rsid w:val="00765C1B"/>
    <w:rsid w:val="0077510E"/>
    <w:rsid w:val="0078686A"/>
    <w:rsid w:val="00790075"/>
    <w:rsid w:val="007913E5"/>
    <w:rsid w:val="007A08E1"/>
    <w:rsid w:val="007A740E"/>
    <w:rsid w:val="007B6668"/>
    <w:rsid w:val="007C3456"/>
    <w:rsid w:val="007D05FE"/>
    <w:rsid w:val="007D094C"/>
    <w:rsid w:val="007D2275"/>
    <w:rsid w:val="007D4729"/>
    <w:rsid w:val="007D4861"/>
    <w:rsid w:val="007E1A19"/>
    <w:rsid w:val="007E2491"/>
    <w:rsid w:val="007F026A"/>
    <w:rsid w:val="007F4104"/>
    <w:rsid w:val="00806DDB"/>
    <w:rsid w:val="008121B0"/>
    <w:rsid w:val="00812D0F"/>
    <w:rsid w:val="0081362A"/>
    <w:rsid w:val="00814B17"/>
    <w:rsid w:val="00820129"/>
    <w:rsid w:val="008237F4"/>
    <w:rsid w:val="00827D53"/>
    <w:rsid w:val="00827DE8"/>
    <w:rsid w:val="0083144A"/>
    <w:rsid w:val="00837C5B"/>
    <w:rsid w:val="008450FB"/>
    <w:rsid w:val="00845FB4"/>
    <w:rsid w:val="00846F0D"/>
    <w:rsid w:val="00851356"/>
    <w:rsid w:val="00851FAD"/>
    <w:rsid w:val="008626B1"/>
    <w:rsid w:val="00867752"/>
    <w:rsid w:val="00874530"/>
    <w:rsid w:val="00882F8B"/>
    <w:rsid w:val="00891C24"/>
    <w:rsid w:val="0089207E"/>
    <w:rsid w:val="0089654B"/>
    <w:rsid w:val="008A16D2"/>
    <w:rsid w:val="008A31BA"/>
    <w:rsid w:val="008A353D"/>
    <w:rsid w:val="008A4526"/>
    <w:rsid w:val="008A6205"/>
    <w:rsid w:val="008A6F7F"/>
    <w:rsid w:val="008A770B"/>
    <w:rsid w:val="008A7735"/>
    <w:rsid w:val="008B3B7F"/>
    <w:rsid w:val="008B7308"/>
    <w:rsid w:val="008C0C37"/>
    <w:rsid w:val="008C43DC"/>
    <w:rsid w:val="008D4230"/>
    <w:rsid w:val="008D4768"/>
    <w:rsid w:val="008E0829"/>
    <w:rsid w:val="008E2573"/>
    <w:rsid w:val="008E5E15"/>
    <w:rsid w:val="008E7B9D"/>
    <w:rsid w:val="008F5407"/>
    <w:rsid w:val="008F627C"/>
    <w:rsid w:val="008F6A33"/>
    <w:rsid w:val="00902571"/>
    <w:rsid w:val="00905AC3"/>
    <w:rsid w:val="00910860"/>
    <w:rsid w:val="00911D5B"/>
    <w:rsid w:val="00915A95"/>
    <w:rsid w:val="00920D74"/>
    <w:rsid w:val="009212C7"/>
    <w:rsid w:val="009260A9"/>
    <w:rsid w:val="00932D17"/>
    <w:rsid w:val="00936502"/>
    <w:rsid w:val="009515D3"/>
    <w:rsid w:val="00953AD1"/>
    <w:rsid w:val="009576D3"/>
    <w:rsid w:val="009618CB"/>
    <w:rsid w:val="00964F64"/>
    <w:rsid w:val="009A31E0"/>
    <w:rsid w:val="009B2E12"/>
    <w:rsid w:val="009C3628"/>
    <w:rsid w:val="009E0C21"/>
    <w:rsid w:val="009E197C"/>
    <w:rsid w:val="009E280B"/>
    <w:rsid w:val="009E5280"/>
    <w:rsid w:val="009F03ED"/>
    <w:rsid w:val="009F3857"/>
    <w:rsid w:val="009F4856"/>
    <w:rsid w:val="009F6A7E"/>
    <w:rsid w:val="00A0184D"/>
    <w:rsid w:val="00A01F87"/>
    <w:rsid w:val="00A05723"/>
    <w:rsid w:val="00A06A66"/>
    <w:rsid w:val="00A06E43"/>
    <w:rsid w:val="00A071C0"/>
    <w:rsid w:val="00A07331"/>
    <w:rsid w:val="00A10894"/>
    <w:rsid w:val="00A11AD0"/>
    <w:rsid w:val="00A16EC3"/>
    <w:rsid w:val="00A25137"/>
    <w:rsid w:val="00A25A4A"/>
    <w:rsid w:val="00A34D25"/>
    <w:rsid w:val="00A35BB6"/>
    <w:rsid w:val="00A37131"/>
    <w:rsid w:val="00A3757E"/>
    <w:rsid w:val="00A41803"/>
    <w:rsid w:val="00A4372D"/>
    <w:rsid w:val="00A50661"/>
    <w:rsid w:val="00A529BC"/>
    <w:rsid w:val="00A530F0"/>
    <w:rsid w:val="00A609D5"/>
    <w:rsid w:val="00A663E2"/>
    <w:rsid w:val="00A667E6"/>
    <w:rsid w:val="00A821DC"/>
    <w:rsid w:val="00A82F6F"/>
    <w:rsid w:val="00A83F89"/>
    <w:rsid w:val="00A9495A"/>
    <w:rsid w:val="00AA1745"/>
    <w:rsid w:val="00AA1848"/>
    <w:rsid w:val="00AA2B88"/>
    <w:rsid w:val="00AB151C"/>
    <w:rsid w:val="00AC4EB6"/>
    <w:rsid w:val="00AC5A33"/>
    <w:rsid w:val="00AC6D8F"/>
    <w:rsid w:val="00AD3B7B"/>
    <w:rsid w:val="00AD5D01"/>
    <w:rsid w:val="00AD6005"/>
    <w:rsid w:val="00AE3CD4"/>
    <w:rsid w:val="00AF3313"/>
    <w:rsid w:val="00AF72D5"/>
    <w:rsid w:val="00B025A5"/>
    <w:rsid w:val="00B04150"/>
    <w:rsid w:val="00B139F6"/>
    <w:rsid w:val="00B215BA"/>
    <w:rsid w:val="00B23CF5"/>
    <w:rsid w:val="00B2599C"/>
    <w:rsid w:val="00B3594E"/>
    <w:rsid w:val="00B35E17"/>
    <w:rsid w:val="00B43774"/>
    <w:rsid w:val="00B47267"/>
    <w:rsid w:val="00B5595A"/>
    <w:rsid w:val="00B60A5C"/>
    <w:rsid w:val="00B736E3"/>
    <w:rsid w:val="00B76439"/>
    <w:rsid w:val="00B77276"/>
    <w:rsid w:val="00B81A83"/>
    <w:rsid w:val="00B839E0"/>
    <w:rsid w:val="00B861C6"/>
    <w:rsid w:val="00B93B24"/>
    <w:rsid w:val="00B95FB1"/>
    <w:rsid w:val="00B9772B"/>
    <w:rsid w:val="00BA311A"/>
    <w:rsid w:val="00BB0780"/>
    <w:rsid w:val="00BB089D"/>
    <w:rsid w:val="00BC4BBC"/>
    <w:rsid w:val="00BC6D7F"/>
    <w:rsid w:val="00BD7076"/>
    <w:rsid w:val="00BE0916"/>
    <w:rsid w:val="00BE155B"/>
    <w:rsid w:val="00BE4191"/>
    <w:rsid w:val="00BE7F18"/>
    <w:rsid w:val="00BF1290"/>
    <w:rsid w:val="00BF6227"/>
    <w:rsid w:val="00C00398"/>
    <w:rsid w:val="00C01666"/>
    <w:rsid w:val="00C03F50"/>
    <w:rsid w:val="00C04907"/>
    <w:rsid w:val="00C06698"/>
    <w:rsid w:val="00C07A92"/>
    <w:rsid w:val="00C128AE"/>
    <w:rsid w:val="00C12DE6"/>
    <w:rsid w:val="00C13679"/>
    <w:rsid w:val="00C155EE"/>
    <w:rsid w:val="00C21004"/>
    <w:rsid w:val="00C21975"/>
    <w:rsid w:val="00C26AF9"/>
    <w:rsid w:val="00C3363B"/>
    <w:rsid w:val="00C36CF3"/>
    <w:rsid w:val="00C44D39"/>
    <w:rsid w:val="00C474FA"/>
    <w:rsid w:val="00C50228"/>
    <w:rsid w:val="00C522E2"/>
    <w:rsid w:val="00C53366"/>
    <w:rsid w:val="00C5386D"/>
    <w:rsid w:val="00C5445B"/>
    <w:rsid w:val="00C610B3"/>
    <w:rsid w:val="00C611E9"/>
    <w:rsid w:val="00C618D2"/>
    <w:rsid w:val="00C63011"/>
    <w:rsid w:val="00C6756B"/>
    <w:rsid w:val="00C70F22"/>
    <w:rsid w:val="00C8030F"/>
    <w:rsid w:val="00C81A5F"/>
    <w:rsid w:val="00C86C05"/>
    <w:rsid w:val="00C90F18"/>
    <w:rsid w:val="00C922B5"/>
    <w:rsid w:val="00CA1287"/>
    <w:rsid w:val="00CA20BA"/>
    <w:rsid w:val="00CA2A71"/>
    <w:rsid w:val="00CB16E7"/>
    <w:rsid w:val="00CB7B22"/>
    <w:rsid w:val="00CC2307"/>
    <w:rsid w:val="00CC282E"/>
    <w:rsid w:val="00CC6CB7"/>
    <w:rsid w:val="00CD7FAA"/>
    <w:rsid w:val="00CE7063"/>
    <w:rsid w:val="00CF4D21"/>
    <w:rsid w:val="00D076F3"/>
    <w:rsid w:val="00D207C6"/>
    <w:rsid w:val="00D27C46"/>
    <w:rsid w:val="00D32BC5"/>
    <w:rsid w:val="00D454F0"/>
    <w:rsid w:val="00D5186E"/>
    <w:rsid w:val="00D627FC"/>
    <w:rsid w:val="00D639FE"/>
    <w:rsid w:val="00D641BF"/>
    <w:rsid w:val="00D646E6"/>
    <w:rsid w:val="00D70620"/>
    <w:rsid w:val="00D76BDB"/>
    <w:rsid w:val="00D86536"/>
    <w:rsid w:val="00D8669D"/>
    <w:rsid w:val="00D9361E"/>
    <w:rsid w:val="00DA6CF4"/>
    <w:rsid w:val="00DC5009"/>
    <w:rsid w:val="00DC6BA2"/>
    <w:rsid w:val="00DC791A"/>
    <w:rsid w:val="00DD1BB6"/>
    <w:rsid w:val="00DD4EFE"/>
    <w:rsid w:val="00DE2CE7"/>
    <w:rsid w:val="00DE4E52"/>
    <w:rsid w:val="00DF38F2"/>
    <w:rsid w:val="00DF3EFB"/>
    <w:rsid w:val="00DF5E36"/>
    <w:rsid w:val="00E11C49"/>
    <w:rsid w:val="00E14746"/>
    <w:rsid w:val="00E15901"/>
    <w:rsid w:val="00E16817"/>
    <w:rsid w:val="00E16A36"/>
    <w:rsid w:val="00E22282"/>
    <w:rsid w:val="00E25A27"/>
    <w:rsid w:val="00E33772"/>
    <w:rsid w:val="00E37B4C"/>
    <w:rsid w:val="00E37BC3"/>
    <w:rsid w:val="00E44576"/>
    <w:rsid w:val="00E507C7"/>
    <w:rsid w:val="00E52611"/>
    <w:rsid w:val="00E54AF7"/>
    <w:rsid w:val="00E67C90"/>
    <w:rsid w:val="00E74234"/>
    <w:rsid w:val="00E8459E"/>
    <w:rsid w:val="00E903AC"/>
    <w:rsid w:val="00E9149A"/>
    <w:rsid w:val="00E95661"/>
    <w:rsid w:val="00E95BE3"/>
    <w:rsid w:val="00EB1411"/>
    <w:rsid w:val="00EC0172"/>
    <w:rsid w:val="00EC462D"/>
    <w:rsid w:val="00EC47D6"/>
    <w:rsid w:val="00EC516A"/>
    <w:rsid w:val="00ED23C7"/>
    <w:rsid w:val="00EE0AC7"/>
    <w:rsid w:val="00EE5CC2"/>
    <w:rsid w:val="00EF2B42"/>
    <w:rsid w:val="00F00698"/>
    <w:rsid w:val="00F06C91"/>
    <w:rsid w:val="00F0741A"/>
    <w:rsid w:val="00F103D5"/>
    <w:rsid w:val="00F12B78"/>
    <w:rsid w:val="00F26FE7"/>
    <w:rsid w:val="00F40220"/>
    <w:rsid w:val="00F43A0B"/>
    <w:rsid w:val="00F6260A"/>
    <w:rsid w:val="00F813FA"/>
    <w:rsid w:val="00F8413B"/>
    <w:rsid w:val="00F90985"/>
    <w:rsid w:val="00F94700"/>
    <w:rsid w:val="00F9679B"/>
    <w:rsid w:val="00FA1F81"/>
    <w:rsid w:val="00FA2E41"/>
    <w:rsid w:val="00FB0B1E"/>
    <w:rsid w:val="00FC2E4A"/>
    <w:rsid w:val="00FC5DA6"/>
    <w:rsid w:val="00FD0E5A"/>
    <w:rsid w:val="00FD10BF"/>
    <w:rsid w:val="00FD2011"/>
    <w:rsid w:val="00FD67BD"/>
    <w:rsid w:val="00FE114F"/>
    <w:rsid w:val="00FE2565"/>
    <w:rsid w:val="00FE3AA6"/>
    <w:rsid w:val="00FF15DE"/>
    <w:rsid w:val="00FF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77C55C"/>
  <w15:docId w15:val="{64E95BDF-6655-9B42-B2E7-C73419A0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qFormat="1"/>
    <w:lsdException w:name="heading 4"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iPriority="3" w:unhideWhenUsed="1"/>
    <w:lsdException w:name="List 5" w:semiHidden="1" w:uiPriority="3"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iPriority="3" w:unhideWhenUsed="1"/>
    <w:lsdException w:name="Date" w:semiHidden="1" w:uiPriority="99"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iPriority="3" w:unhideWhenUsed="1"/>
    <w:lsdException w:name="Emphasis"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6C3E9D"/>
    <w:pPr>
      <w:widowControl w:val="0"/>
      <w:spacing w:line="240" w:lineRule="atLeast"/>
    </w:pPr>
  </w:style>
  <w:style w:type="paragraph" w:styleId="Heading1">
    <w:name w:val="heading 1"/>
    <w:next w:val="BodyText"/>
    <w:qFormat/>
    <w:rsid w:val="009F4856"/>
    <w:pPr>
      <w:keepNext/>
      <w:numPr>
        <w:numId w:val="7"/>
      </w:numPr>
      <w:spacing w:before="240" w:after="120"/>
      <w:ind w:left="431" w:hanging="431"/>
      <w:outlineLvl w:val="0"/>
    </w:pPr>
    <w:rPr>
      <w:rFonts w:ascii="Calibri" w:hAnsi="Calibri"/>
      <w:caps/>
      <w:color w:val="464547"/>
      <w:sz w:val="28"/>
    </w:rPr>
  </w:style>
  <w:style w:type="paragraph" w:styleId="Heading2">
    <w:name w:val="heading 2"/>
    <w:next w:val="BodyText"/>
    <w:link w:val="Heading2Char"/>
    <w:uiPriority w:val="9"/>
    <w:qFormat/>
    <w:rsid w:val="009F4856"/>
    <w:pPr>
      <w:numPr>
        <w:ilvl w:val="1"/>
        <w:numId w:val="7"/>
      </w:numPr>
      <w:spacing w:before="200" w:after="160"/>
      <w:ind w:left="851" w:hanging="851"/>
      <w:outlineLvl w:val="1"/>
    </w:pPr>
    <w:rPr>
      <w:rFonts w:ascii="Calibri" w:hAnsi="Calibri"/>
      <w:caps/>
      <w:color w:val="1A9CB0"/>
    </w:rPr>
  </w:style>
  <w:style w:type="paragraph" w:styleId="Heading3">
    <w:name w:val="heading 3"/>
    <w:next w:val="BodyText"/>
    <w:qFormat/>
    <w:rsid w:val="009F4856"/>
    <w:pPr>
      <w:numPr>
        <w:ilvl w:val="2"/>
        <w:numId w:val="7"/>
      </w:numPr>
      <w:spacing w:before="160" w:after="160"/>
      <w:ind w:left="851" w:hanging="851"/>
      <w:outlineLvl w:val="2"/>
    </w:pPr>
    <w:rPr>
      <w:rFonts w:ascii="Calibri" w:hAnsi="Calibri"/>
      <w:color w:val="1A9CB0"/>
    </w:rPr>
  </w:style>
  <w:style w:type="paragraph" w:styleId="Heading4">
    <w:name w:val="heading 4"/>
    <w:next w:val="BodyText"/>
    <w:qFormat/>
    <w:rsid w:val="007B6668"/>
    <w:pPr>
      <w:numPr>
        <w:ilvl w:val="3"/>
        <w:numId w:val="7"/>
      </w:numPr>
      <w:spacing w:before="160"/>
      <w:ind w:left="964" w:hanging="964"/>
      <w:outlineLvl w:val="3"/>
    </w:pPr>
    <w:rPr>
      <w:rFonts w:ascii="Arial Black" w:hAnsi="Arial Black"/>
      <w:color w:val="1A9CB0"/>
      <w:sz w:val="22"/>
    </w:rPr>
  </w:style>
  <w:style w:type="paragraph" w:styleId="Heading5">
    <w:name w:val="heading 5"/>
    <w:basedOn w:val="Normal"/>
    <w:next w:val="BodyText"/>
    <w:uiPriority w:val="1"/>
    <w:semiHidden/>
    <w:qFormat/>
    <w:rsid w:val="00BB0780"/>
    <w:pPr>
      <w:numPr>
        <w:ilvl w:val="4"/>
        <w:numId w:val="7"/>
      </w:numPr>
      <w:spacing w:before="240" w:after="60"/>
      <w:outlineLvl w:val="4"/>
    </w:pPr>
    <w:rPr>
      <w:sz w:val="22"/>
    </w:rPr>
  </w:style>
  <w:style w:type="paragraph" w:styleId="Heading6">
    <w:name w:val="heading 6"/>
    <w:basedOn w:val="Normal"/>
    <w:next w:val="BodyText"/>
    <w:uiPriority w:val="1"/>
    <w:semiHidden/>
    <w:qFormat/>
    <w:rsid w:val="00BB0780"/>
    <w:pPr>
      <w:numPr>
        <w:ilvl w:val="5"/>
        <w:numId w:val="7"/>
      </w:numPr>
      <w:spacing w:before="240" w:after="60"/>
      <w:outlineLvl w:val="5"/>
    </w:pPr>
    <w:rPr>
      <w:i/>
      <w:sz w:val="22"/>
    </w:rPr>
  </w:style>
  <w:style w:type="paragraph" w:styleId="Heading7">
    <w:name w:val="heading 7"/>
    <w:basedOn w:val="Normal"/>
    <w:next w:val="BodyText"/>
    <w:uiPriority w:val="1"/>
    <w:semiHidden/>
    <w:qFormat/>
    <w:rsid w:val="00BB0780"/>
    <w:pPr>
      <w:numPr>
        <w:ilvl w:val="6"/>
        <w:numId w:val="7"/>
      </w:numPr>
      <w:spacing w:before="240" w:after="60"/>
      <w:outlineLvl w:val="6"/>
    </w:pPr>
  </w:style>
  <w:style w:type="paragraph" w:styleId="Heading8">
    <w:name w:val="heading 8"/>
    <w:basedOn w:val="Normal"/>
    <w:next w:val="BodyText"/>
    <w:uiPriority w:val="1"/>
    <w:semiHidden/>
    <w:qFormat/>
    <w:rsid w:val="00BB0780"/>
    <w:pPr>
      <w:numPr>
        <w:ilvl w:val="7"/>
        <w:numId w:val="7"/>
      </w:numPr>
      <w:spacing w:before="240" w:after="60"/>
      <w:outlineLvl w:val="7"/>
    </w:pPr>
    <w:rPr>
      <w:i/>
    </w:rPr>
  </w:style>
  <w:style w:type="paragraph" w:styleId="Heading9">
    <w:name w:val="heading 9"/>
    <w:basedOn w:val="Normal"/>
    <w:next w:val="BodyText"/>
    <w:uiPriority w:val="1"/>
    <w:semiHidden/>
    <w:qFormat/>
    <w:rsid w:val="00BB0780"/>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9F4856"/>
    <w:pPr>
      <w:keepLines/>
      <w:spacing w:after="120"/>
    </w:pPr>
    <w:rPr>
      <w:rFonts w:asciiTheme="minorHAnsi" w:hAnsiTheme="minorHAnsi"/>
      <w:color w:val="3B3838" w:themeColor="background2" w:themeShade="40"/>
    </w:rPr>
  </w:style>
  <w:style w:type="paragraph" w:customStyle="1" w:styleId="CompanyName">
    <w:name w:val="Company Name"/>
    <w:basedOn w:val="Normal"/>
    <w:autoRedefine/>
    <w:rsid w:val="003A7967"/>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ocumentMap">
    <w:name w:val="Document Map"/>
    <w:basedOn w:val="Normal"/>
    <w:semiHidden/>
    <w:rsid w:val="000E5733"/>
    <w:pPr>
      <w:shd w:val="clear" w:color="auto" w:fill="000080"/>
    </w:pPr>
    <w:rPr>
      <w:rFonts w:ascii="Tahoma" w:hAnsi="Tahoma"/>
    </w:rPr>
  </w:style>
  <w:style w:type="paragraph" w:styleId="Footer">
    <w:name w:val="footer"/>
    <w:autoRedefine/>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autoRedefine/>
    <w:qFormat/>
    <w:rsid w:val="00611EEB"/>
    <w:pPr>
      <w:tabs>
        <w:tab w:val="left" w:pos="0"/>
        <w:tab w:val="right" w:pos="8222"/>
      </w:tabs>
      <w:ind w:hanging="108"/>
    </w:pPr>
    <w:rPr>
      <w:rFonts w:ascii="Trebuchet MS" w:eastAsia="MS Gothic" w:hAnsi="Trebuchet MS"/>
      <w:color w:val="464547"/>
      <w:sz w:val="18"/>
    </w:rPr>
  </w:style>
  <w:style w:type="character" w:styleId="HTMLCode">
    <w:name w:val="HTML Code"/>
    <w:basedOn w:val="DefaultParagraphFont"/>
    <w:uiPriority w:val="99"/>
    <w:semiHidden/>
    <w:rsid w:val="000E5733"/>
    <w:rPr>
      <w:rFonts w:ascii="Courier New" w:hAnsi="Courier New" w:cs="Courier New"/>
      <w:sz w:val="20"/>
      <w:szCs w:val="20"/>
    </w:rPr>
  </w:style>
  <w:style w:type="character" w:styleId="HTMLKeyboard">
    <w:name w:val="HTML Keyboard"/>
    <w:basedOn w:val="DefaultParagraphFont"/>
    <w:uiPriority w:val="2"/>
    <w:semiHidden/>
    <w:rsid w:val="000E5733"/>
    <w:rPr>
      <w:rFonts w:ascii="Courier New" w:hAnsi="Courier New" w:cs="Courier New"/>
      <w:sz w:val="20"/>
      <w:szCs w:val="20"/>
    </w:rPr>
  </w:style>
  <w:style w:type="paragraph" w:styleId="HTMLPreformatted">
    <w:name w:val="HTML Preformatted"/>
    <w:basedOn w:val="Normal"/>
    <w:uiPriority w:val="2"/>
    <w:semiHidden/>
    <w:rsid w:val="000E5733"/>
    <w:rPr>
      <w:rFonts w:ascii="Courier New" w:hAnsi="Courier New" w:cs="Courier New"/>
    </w:rPr>
  </w:style>
  <w:style w:type="character" w:styleId="HTMLTypewriter">
    <w:name w:val="HTML Typewriter"/>
    <w:basedOn w:val="DefaultParagraphFont"/>
    <w:uiPriority w:val="2"/>
    <w:semiHidden/>
    <w:rsid w:val="000E5733"/>
    <w:rPr>
      <w:rFonts w:ascii="Courier New" w:hAnsi="Courier New" w:cs="Courier New"/>
      <w:sz w:val="20"/>
      <w:szCs w:val="20"/>
    </w:rPr>
  </w:style>
  <w:style w:type="character" w:styleId="Hyperlink">
    <w:name w:val="Hyperlink"/>
    <w:basedOn w:val="DefaultParagraphFont"/>
    <w:uiPriority w:val="99"/>
    <w:qFormat/>
    <w:rsid w:val="005943E4"/>
    <w:rPr>
      <w:rFonts w:ascii="Trebuchet MS" w:hAnsi="Trebuchet MS"/>
      <w:color w:val="1A9CB0"/>
      <w:sz w:val="20"/>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ListBullet">
    <w:name w:val="List Bullet"/>
    <w:basedOn w:val="BodyText"/>
    <w:autoRedefine/>
    <w:qFormat/>
    <w:rsid w:val="00347AA1"/>
    <w:pPr>
      <w:numPr>
        <w:numId w:val="6"/>
      </w:numPr>
      <w:spacing w:before="120"/>
      <w:ind w:left="714" w:hanging="357"/>
    </w:pPr>
  </w:style>
  <w:style w:type="paragraph" w:styleId="ListBullet2">
    <w:name w:val="List Bullet 2"/>
    <w:basedOn w:val="BodyText"/>
    <w:autoRedefine/>
    <w:qFormat/>
    <w:rsid w:val="00A663E2"/>
    <w:pPr>
      <w:numPr>
        <w:numId w:val="1"/>
      </w:numPr>
      <w:spacing w:before="120"/>
      <w:ind w:left="1077" w:hanging="357"/>
    </w:pPr>
  </w:style>
  <w:style w:type="paragraph" w:styleId="ListBullet3">
    <w:name w:val="List Bullet 3"/>
    <w:basedOn w:val="BodyText"/>
    <w:qFormat/>
    <w:rsid w:val="00A663E2"/>
    <w:pPr>
      <w:numPr>
        <w:numId w:val="2"/>
      </w:numPr>
      <w:tabs>
        <w:tab w:val="left" w:pos="1418"/>
      </w:tabs>
      <w:spacing w:before="120"/>
      <w:ind w:left="1434" w:hanging="357"/>
    </w:pPr>
  </w:style>
  <w:style w:type="paragraph" w:styleId="ListNumber">
    <w:name w:val="List Number"/>
    <w:basedOn w:val="Normal"/>
    <w:autoRedefine/>
    <w:qFormat/>
    <w:rsid w:val="00347AA1"/>
    <w:pPr>
      <w:numPr>
        <w:numId w:val="8"/>
      </w:numPr>
      <w:spacing w:before="120" w:after="120"/>
      <w:ind w:left="714" w:hanging="357"/>
    </w:pPr>
    <w:rPr>
      <w:rFonts w:ascii="Trebuchet MS" w:hAnsi="Trebuchet MS"/>
      <w:color w:val="3B3838" w:themeColor="background2" w:themeShade="40"/>
    </w:rPr>
  </w:style>
  <w:style w:type="paragraph" w:styleId="NormalWeb">
    <w:name w:val="Normal (Web)"/>
    <w:basedOn w:val="Normal"/>
    <w:uiPriority w:val="3"/>
    <w:semiHidden/>
    <w:rsid w:val="000E5733"/>
    <w:rPr>
      <w:sz w:val="24"/>
      <w:szCs w:val="24"/>
    </w:rPr>
  </w:style>
  <w:style w:type="paragraph" w:styleId="NormalIndent">
    <w:name w:val="Normal Indent"/>
    <w:basedOn w:val="Normal"/>
    <w:uiPriority w:val="3"/>
    <w:semiHidden/>
    <w:rsid w:val="000E5733"/>
    <w:pPr>
      <w:ind w:left="567"/>
    </w:pPr>
  </w:style>
  <w:style w:type="character" w:styleId="PageNumber">
    <w:name w:val="page number"/>
    <w:basedOn w:val="DefaultParagraphFont"/>
    <w:uiPriority w:val="1"/>
    <w:semiHidden/>
    <w:rsid w:val="00827D53"/>
    <w:rPr>
      <w:rFonts w:ascii="Trebuchet MS" w:hAnsi="Trebuchet MS"/>
      <w:color w:val="3B3838" w:themeColor="background2" w:themeShade="40"/>
      <w:position w:val="-6"/>
      <w:sz w:val="20"/>
    </w:rPr>
  </w:style>
  <w:style w:type="paragraph" w:styleId="PlainText">
    <w:name w:val="Plain Text"/>
    <w:basedOn w:val="Normal"/>
    <w:uiPriority w:val="1"/>
    <w:semiHidden/>
    <w:rsid w:val="000E5733"/>
    <w:rPr>
      <w:rFonts w:ascii="Courier" w:hAnsi="Courier" w:cs="Courier New"/>
    </w:r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BalloonText">
    <w:name w:val="Balloon Text"/>
    <w:basedOn w:val="Normal"/>
    <w:link w:val="BalloonTextChar"/>
    <w:semiHidden/>
    <w:unhideWhenUsed/>
    <w:rsid w:val="00621D80"/>
    <w:pPr>
      <w:spacing w:line="240" w:lineRule="auto"/>
    </w:pPr>
    <w:rPr>
      <w:rFonts w:ascii="Segoe UI" w:hAnsi="Segoe UI" w:cs="Segoe UI"/>
      <w:sz w:val="18"/>
      <w:szCs w:val="18"/>
    </w:rPr>
  </w:style>
  <w:style w:type="paragraph" w:styleId="Title">
    <w:name w:val="Title"/>
    <w:basedOn w:val="Normal"/>
    <w:next w:val="BodyText"/>
    <w:autoRedefine/>
    <w:qFormat/>
    <w:rsid w:val="006D794B"/>
    <w:pPr>
      <w:framePr w:hSpace="181" w:wrap="around" w:vAnchor="text" w:hAnchor="text" w:y="5104"/>
      <w:pBdr>
        <w:bottom w:val="single" w:sz="4" w:space="1" w:color="A5A5A5" w:themeColor="accent3"/>
      </w:pBdr>
      <w:spacing w:before="240" w:after="300"/>
      <w:suppressOverlap/>
      <w:outlineLvl w:val="0"/>
    </w:pPr>
    <w:rPr>
      <w:rFonts w:ascii="Arial Black" w:eastAsiaTheme="minorEastAsia" w:hAnsi="Arial Black"/>
      <w:caps/>
      <w:color w:val="464547"/>
      <w:sz w:val="40"/>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autoRedefine/>
    <w:uiPriority w:val="39"/>
    <w:qFormat/>
    <w:rsid w:val="00116EEC"/>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qFormat/>
    <w:rsid w:val="00E507C7"/>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qFormat/>
    <w:rsid w:val="00E507C7"/>
    <w:pPr>
      <w:ind w:left="400"/>
    </w:pPr>
    <w:rPr>
      <w:rFonts w:asciiTheme="minorHAnsi" w:hAnsiTheme="minorHAnsi" w:cstheme="minorHAnsi"/>
    </w:rPr>
  </w:style>
  <w:style w:type="paragraph" w:styleId="TOC4">
    <w:name w:val="toc 4"/>
    <w:basedOn w:val="Normal"/>
    <w:next w:val="Normal"/>
    <w:autoRedefine/>
    <w:uiPriority w:val="39"/>
    <w:qFormat/>
    <w:rsid w:val="00E507C7"/>
    <w:pPr>
      <w:ind w:left="600"/>
    </w:pPr>
    <w:rPr>
      <w:rFonts w:asciiTheme="minorHAnsi" w:hAnsiTheme="minorHAnsi" w:cstheme="minorHAnsi"/>
    </w:rPr>
  </w:style>
  <w:style w:type="paragraph" w:styleId="TOC5">
    <w:name w:val="toc 5"/>
    <w:basedOn w:val="Normal"/>
    <w:next w:val="Normal"/>
    <w:semiHidden/>
    <w:rsid w:val="006B596A"/>
    <w:pPr>
      <w:ind w:left="800"/>
    </w:pPr>
    <w:rPr>
      <w:rFonts w:asciiTheme="minorHAnsi" w:hAnsiTheme="minorHAnsi" w:cstheme="minorHAnsi"/>
    </w:rPr>
  </w:style>
  <w:style w:type="paragraph" w:styleId="TOC6">
    <w:name w:val="toc 6"/>
    <w:basedOn w:val="Normal"/>
    <w:next w:val="Normal"/>
    <w:semiHidden/>
    <w:rsid w:val="00B861C6"/>
    <w:pPr>
      <w:ind w:left="1000"/>
    </w:pPr>
    <w:rPr>
      <w:rFonts w:asciiTheme="minorHAnsi" w:hAnsiTheme="minorHAnsi" w:cstheme="minorHAnsi"/>
    </w:rPr>
  </w:style>
  <w:style w:type="paragraph" w:styleId="TOC7">
    <w:name w:val="toc 7"/>
    <w:basedOn w:val="Normal"/>
    <w:next w:val="Normal"/>
    <w:semiHidden/>
    <w:rsid w:val="00B861C6"/>
    <w:pPr>
      <w:ind w:left="1200"/>
    </w:pPr>
    <w:rPr>
      <w:rFonts w:asciiTheme="minorHAnsi" w:hAnsiTheme="minorHAnsi" w:cstheme="minorHAnsi"/>
    </w:rPr>
  </w:style>
  <w:style w:type="paragraph" w:styleId="TOC8">
    <w:name w:val="toc 8"/>
    <w:basedOn w:val="Normal"/>
    <w:next w:val="Normal"/>
    <w:semiHidden/>
    <w:rsid w:val="00B861C6"/>
    <w:pPr>
      <w:ind w:left="1400"/>
    </w:pPr>
    <w:rPr>
      <w:rFonts w:asciiTheme="minorHAnsi" w:hAnsiTheme="minorHAnsi" w:cstheme="minorHAnsi"/>
    </w:rPr>
  </w:style>
  <w:style w:type="paragraph" w:styleId="TOC9">
    <w:name w:val="toc 9"/>
    <w:basedOn w:val="Normal"/>
    <w:next w:val="Normal"/>
    <w:semiHidden/>
    <w:rsid w:val="00B861C6"/>
    <w:pPr>
      <w:ind w:left="1600"/>
    </w:pPr>
    <w:rPr>
      <w:rFonts w:asciiTheme="minorHAnsi" w:hAnsiTheme="minorHAnsi" w:cstheme="minorHAnsi"/>
    </w:rPr>
  </w:style>
  <w:style w:type="numbering" w:styleId="111111">
    <w:name w:val="Outline List 2"/>
    <w:basedOn w:val="NoList"/>
    <w:rsid w:val="000E5733"/>
    <w:pPr>
      <w:numPr>
        <w:numId w:val="3"/>
      </w:numPr>
    </w:pPr>
  </w:style>
  <w:style w:type="numbering" w:styleId="1ai">
    <w:name w:val="Outline List 1"/>
    <w:basedOn w:val="NoList"/>
    <w:rsid w:val="000E5733"/>
    <w:pPr>
      <w:numPr>
        <w:numId w:val="4"/>
      </w:numPr>
    </w:pPr>
  </w:style>
  <w:style w:type="paragraph" w:customStyle="1" w:styleId="Captionstyle">
    <w:name w:val="Caption_style"/>
    <w:basedOn w:val="BodyText"/>
    <w:autoRedefine/>
    <w:qFormat/>
    <w:rsid w:val="00DF3EFB"/>
    <w:pPr>
      <w:jc w:val="center"/>
    </w:pPr>
    <w:rPr>
      <w:b/>
      <w:sz w:val="18"/>
    </w:rPr>
  </w:style>
  <w:style w:type="character" w:customStyle="1" w:styleId="BodyTextChar">
    <w:name w:val="Body Text Char"/>
    <w:basedOn w:val="DefaultParagraphFont"/>
    <w:link w:val="BodyText"/>
    <w:rsid w:val="009F4856"/>
    <w:rPr>
      <w:rFonts w:asciiTheme="minorHAnsi" w:hAnsiTheme="minorHAnsi"/>
      <w:color w:val="3B3838" w:themeColor="background2" w:themeShade="40"/>
    </w:rPr>
  </w:style>
  <w:style w:type="paragraph" w:styleId="CommentSubject">
    <w:name w:val="annotation subject"/>
    <w:basedOn w:val="Normal"/>
    <w:link w:val="CommentSubjectChar"/>
    <w:autoRedefine/>
    <w:qFormat/>
    <w:rsid w:val="009F4856"/>
    <w:pPr>
      <w:spacing w:before="120" w:after="120"/>
    </w:pPr>
    <w:rPr>
      <w:rFonts w:asciiTheme="minorHAnsi" w:hAnsiTheme="minorHAnsi" w:cstheme="minorHAnsi"/>
      <w:bCs/>
      <w:color w:val="464547"/>
      <w:sz w:val="28"/>
    </w:rPr>
  </w:style>
  <w:style w:type="character" w:customStyle="1" w:styleId="CommentSubjectChar">
    <w:name w:val="Comment Subject Char"/>
    <w:basedOn w:val="DefaultParagraphFont"/>
    <w:link w:val="CommentSubject"/>
    <w:rsid w:val="009F4856"/>
    <w:rPr>
      <w:rFonts w:asciiTheme="minorHAnsi" w:hAnsiTheme="minorHAnsi" w:cstheme="minorHAnsi"/>
      <w:bCs/>
      <w:color w:val="464547"/>
      <w:sz w:val="28"/>
    </w:rPr>
  </w:style>
  <w:style w:type="paragraph" w:styleId="TOCHeading">
    <w:name w:val="TOC Heading"/>
    <w:basedOn w:val="Heading1"/>
    <w:next w:val="Normal"/>
    <w:autoRedefine/>
    <w:uiPriority w:val="39"/>
    <w:unhideWhenUsed/>
    <w:qFormat/>
    <w:rsid w:val="00315998"/>
    <w:pPr>
      <w:keepLines/>
      <w:numPr>
        <w:numId w:val="0"/>
      </w:numPr>
      <w:spacing w:after="0"/>
      <w:jc w:val="center"/>
      <w:outlineLvl w:val="9"/>
    </w:pPr>
    <w:rPr>
      <w:rFonts w:eastAsiaTheme="majorEastAsia" w:cstheme="majorBidi"/>
      <w:b/>
      <w:szCs w:val="32"/>
    </w:rPr>
  </w:style>
  <w:style w:type="paragraph" w:customStyle="1" w:styleId="ProjectName">
    <w:name w:val="ProjectName"/>
    <w:basedOn w:val="Normal"/>
    <w:link w:val="ProjectNameChar"/>
    <w:autoRedefine/>
    <w:qFormat/>
    <w:rsid w:val="00042A5B"/>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42A5B"/>
    <w:rPr>
      <w:rFonts w:ascii="Arial Black" w:hAnsi="Arial Black"/>
      <w:b w:val="0"/>
      <w:color w:val="464547"/>
      <w:kern w:val="28"/>
      <w:sz w:val="28"/>
      <w:szCs w:val="28"/>
    </w:rPr>
  </w:style>
  <w:style w:type="numbering" w:customStyle="1" w:styleId="Multylevelbulletlist">
    <w:name w:val="Multylevel bullet list"/>
    <w:uiPriority w:val="99"/>
    <w:rsid w:val="00806DDB"/>
    <w:pPr>
      <w:numPr>
        <w:numId w:val="5"/>
      </w:numPr>
    </w:pPr>
  </w:style>
  <w:style w:type="character" w:customStyle="1" w:styleId="BalloonTextChar">
    <w:name w:val="Balloon Text Char"/>
    <w:basedOn w:val="DefaultParagraphFont"/>
    <w:link w:val="BalloonText"/>
    <w:semiHidden/>
    <w:rsid w:val="00621D80"/>
    <w:rPr>
      <w:rFonts w:ascii="Segoe UI" w:hAnsi="Segoe UI" w:cs="Segoe UI"/>
      <w:sz w:val="18"/>
      <w:szCs w:val="18"/>
    </w:rPr>
  </w:style>
  <w:style w:type="character" w:customStyle="1" w:styleId="Heading2Char">
    <w:name w:val="Heading 2 Char"/>
    <w:basedOn w:val="DefaultParagraphFont"/>
    <w:link w:val="Heading2"/>
    <w:uiPriority w:val="9"/>
    <w:rsid w:val="009F4856"/>
    <w:rPr>
      <w:rFonts w:ascii="Calibri" w:hAnsi="Calibri"/>
      <w:caps/>
      <w:color w:val="1A9CB0"/>
    </w:rPr>
  </w:style>
  <w:style w:type="table" w:customStyle="1" w:styleId="TableEPAM">
    <w:name w:val="Table_EPAM"/>
    <w:basedOn w:val="TableGridLight"/>
    <w:uiPriority w:val="99"/>
    <w:rsid w:val="00EE0AC7"/>
    <w:rPr>
      <w:rFonts w:ascii="Trebuchet MS" w:hAnsi="Trebuchet MS"/>
      <w:color w:val="3B3838" w:themeColor="background2" w:themeShade="40"/>
      <w:sz w:val="18"/>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styleId="TableGridLight">
    <w:name w:val="Grid Table Light"/>
    <w:basedOn w:val="TableNormal"/>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autoRedefine/>
    <w:qFormat/>
    <w:rsid w:val="00167612"/>
    <w:pPr>
      <w:keepNext/>
      <w:pageBreakBefore/>
      <w:numPr>
        <w:numId w:val="15"/>
      </w:numPr>
      <w:spacing w:after="160"/>
      <w:ind w:left="357" w:hanging="357"/>
    </w:pPr>
    <w:rPr>
      <w:rFonts w:ascii="Arial Black" w:eastAsiaTheme="minorEastAsia" w:hAnsi="Arial Black" w:cstheme="minorBidi"/>
      <w:caps/>
      <w:color w:val="464547"/>
      <w:sz w:val="28"/>
      <w:szCs w:val="22"/>
    </w:rPr>
  </w:style>
  <w:style w:type="paragraph" w:customStyle="1" w:styleId="AppendixLevel2">
    <w:name w:val="Appendix Level 2"/>
    <w:next w:val="BodyText"/>
    <w:autoRedefine/>
    <w:qFormat/>
    <w:rsid w:val="006D794B"/>
    <w:pPr>
      <w:numPr>
        <w:ilvl w:val="1"/>
        <w:numId w:val="9"/>
      </w:numPr>
      <w:spacing w:before="240" w:after="120"/>
      <w:ind w:left="2268" w:hanging="2268"/>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TableGridLight"/>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B77276"/>
    <w:pPr>
      <w:numPr>
        <w:numId w:val="10"/>
      </w:numPr>
    </w:pPr>
  </w:style>
  <w:style w:type="paragraph" w:customStyle="1" w:styleId="NoteStyle">
    <w:name w:val="Note Style"/>
    <w:next w:val="Normal"/>
    <w:qFormat/>
    <w:rsid w:val="006D794B"/>
    <w:pPr>
      <w:numPr>
        <w:numId w:val="11"/>
      </w:numPr>
      <w:spacing w:before="120" w:after="120"/>
      <w:ind w:left="567" w:hanging="567"/>
    </w:pPr>
    <w:rPr>
      <w:rFonts w:ascii="Trebuchet MS" w:eastAsiaTheme="minorEastAsia" w:hAnsi="Trebuchet MS" w:cstheme="minorBidi"/>
      <w:color w:val="464547"/>
      <w:szCs w:val="22"/>
    </w:rPr>
  </w:style>
  <w:style w:type="paragraph" w:customStyle="1" w:styleId="TableBulletList">
    <w:name w:val="Table Bullet List"/>
    <w:basedOn w:val="Normal"/>
    <w:qFormat/>
    <w:rsid w:val="004706BE"/>
    <w:pPr>
      <w:widowControl/>
      <w:numPr>
        <w:numId w:val="12"/>
      </w:numPr>
      <w:spacing w:before="120" w:after="80" w:line="240" w:lineRule="auto"/>
      <w:ind w:left="357" w:hanging="357"/>
      <w:contextualSpacing/>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4706BE"/>
    <w:pPr>
      <w:numPr>
        <w:numId w:val="13"/>
      </w:numPr>
      <w:spacing w:before="120" w:after="120"/>
      <w:contextualSpacing/>
      <w:outlineLvl w:val="0"/>
    </w:pPr>
    <w:rPr>
      <w:rFonts w:ascii="Trebuchet MS" w:eastAsiaTheme="minorEastAsia" w:hAnsi="Trebuchet MS" w:cstheme="minorBidi"/>
      <w:color w:val="464547"/>
      <w:sz w:val="18"/>
      <w:szCs w:val="22"/>
    </w:rPr>
  </w:style>
  <w:style w:type="paragraph" w:customStyle="1" w:styleId="WarningStyle">
    <w:name w:val="Warning Style"/>
    <w:autoRedefine/>
    <w:qFormat/>
    <w:rsid w:val="00DF5E36"/>
    <w:pPr>
      <w:numPr>
        <w:numId w:val="14"/>
      </w:numPr>
      <w:ind w:left="907" w:hanging="907"/>
    </w:pPr>
    <w:rPr>
      <w:rFonts w:ascii="Trebuchet MS" w:eastAsiaTheme="minorEastAsia" w:hAnsi="Trebuchet MS" w:cstheme="minorBidi"/>
      <w:color w:val="464547"/>
      <w:szCs w:val="22"/>
    </w:rPr>
  </w:style>
  <w:style w:type="table" w:styleId="TableGrid">
    <w:name w:val="Table Grid"/>
    <w:basedOn w:val="TableNormal"/>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9149A"/>
    <w:rPr>
      <w:sz w:val="16"/>
      <w:szCs w:val="16"/>
    </w:rPr>
  </w:style>
  <w:style w:type="paragraph" w:styleId="CommentText">
    <w:name w:val="annotation text"/>
    <w:basedOn w:val="Normal"/>
    <w:link w:val="CommentTextChar"/>
    <w:semiHidden/>
    <w:unhideWhenUsed/>
    <w:rsid w:val="00E9149A"/>
    <w:pPr>
      <w:spacing w:line="240" w:lineRule="auto"/>
    </w:pPr>
  </w:style>
  <w:style w:type="character" w:customStyle="1" w:styleId="CommentTextChar">
    <w:name w:val="Comment Text Char"/>
    <w:basedOn w:val="DefaultParagraphFont"/>
    <w:link w:val="CommentText"/>
    <w:semiHidden/>
    <w:rsid w:val="00E9149A"/>
  </w:style>
  <w:style w:type="paragraph" w:customStyle="1" w:styleId="Comment">
    <w:name w:val="Comment"/>
    <w:basedOn w:val="BodyText"/>
    <w:link w:val="CommentChar"/>
    <w:uiPriority w:val="3"/>
    <w:qFormat/>
    <w:rsid w:val="005D3254"/>
    <w:rPr>
      <w:i/>
      <w:color w:val="767171" w:themeColor="background2" w:themeShade="80"/>
    </w:rPr>
  </w:style>
  <w:style w:type="character" w:styleId="FollowedHyperlink">
    <w:name w:val="FollowedHyperlink"/>
    <w:basedOn w:val="DefaultParagraphFont"/>
    <w:semiHidden/>
    <w:unhideWhenUsed/>
    <w:rsid w:val="00F12B78"/>
    <w:rPr>
      <w:color w:val="954F72" w:themeColor="followedHyperlink"/>
      <w:u w:val="single"/>
    </w:rPr>
  </w:style>
  <w:style w:type="character" w:customStyle="1" w:styleId="CommentChar">
    <w:name w:val="Comment Char"/>
    <w:basedOn w:val="BodyTextChar"/>
    <w:link w:val="Comment"/>
    <w:uiPriority w:val="3"/>
    <w:rsid w:val="005D3254"/>
    <w:rPr>
      <w:rFonts w:ascii="Trebuchet MS" w:hAnsi="Trebuchet MS"/>
      <w:i/>
      <w:color w:val="767171" w:themeColor="background2" w:themeShade="80"/>
    </w:rPr>
  </w:style>
  <w:style w:type="paragraph" w:styleId="ListParagraph">
    <w:name w:val="List Paragraph"/>
    <w:basedOn w:val="Normal"/>
    <w:uiPriority w:val="34"/>
    <w:unhideWhenUsed/>
    <w:rsid w:val="00C12DE6"/>
    <w:pPr>
      <w:ind w:left="720"/>
      <w:contextualSpacing/>
    </w:pPr>
  </w:style>
  <w:style w:type="character" w:styleId="UnresolvedMention">
    <w:name w:val="Unresolved Mention"/>
    <w:basedOn w:val="DefaultParagraphFont"/>
    <w:uiPriority w:val="99"/>
    <w:semiHidden/>
    <w:unhideWhenUsed/>
    <w:rsid w:val="00ED2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003">
      <w:bodyDiv w:val="1"/>
      <w:marLeft w:val="0"/>
      <w:marRight w:val="0"/>
      <w:marTop w:val="0"/>
      <w:marBottom w:val="0"/>
      <w:divBdr>
        <w:top w:val="none" w:sz="0" w:space="0" w:color="auto"/>
        <w:left w:val="none" w:sz="0" w:space="0" w:color="auto"/>
        <w:bottom w:val="none" w:sz="0" w:space="0" w:color="auto"/>
        <w:right w:val="none" w:sz="0" w:space="0" w:color="auto"/>
      </w:divBdr>
    </w:div>
    <w:div w:id="434595445">
      <w:bodyDiv w:val="1"/>
      <w:marLeft w:val="0"/>
      <w:marRight w:val="0"/>
      <w:marTop w:val="0"/>
      <w:marBottom w:val="0"/>
      <w:divBdr>
        <w:top w:val="none" w:sz="0" w:space="0" w:color="auto"/>
        <w:left w:val="none" w:sz="0" w:space="0" w:color="auto"/>
        <w:bottom w:val="none" w:sz="0" w:space="0" w:color="auto"/>
        <w:right w:val="none" w:sz="0" w:space="0" w:color="auto"/>
      </w:divBdr>
    </w:div>
    <w:div w:id="604119051">
      <w:bodyDiv w:val="1"/>
      <w:marLeft w:val="0"/>
      <w:marRight w:val="0"/>
      <w:marTop w:val="0"/>
      <w:marBottom w:val="0"/>
      <w:divBdr>
        <w:top w:val="none" w:sz="0" w:space="0" w:color="auto"/>
        <w:left w:val="none" w:sz="0" w:space="0" w:color="auto"/>
        <w:bottom w:val="none" w:sz="0" w:space="0" w:color="auto"/>
        <w:right w:val="none" w:sz="0" w:space="0" w:color="auto"/>
      </w:divBdr>
    </w:div>
    <w:div w:id="805779018">
      <w:bodyDiv w:val="1"/>
      <w:marLeft w:val="0"/>
      <w:marRight w:val="0"/>
      <w:marTop w:val="0"/>
      <w:marBottom w:val="0"/>
      <w:divBdr>
        <w:top w:val="none" w:sz="0" w:space="0" w:color="auto"/>
        <w:left w:val="none" w:sz="0" w:space="0" w:color="auto"/>
        <w:bottom w:val="none" w:sz="0" w:space="0" w:color="auto"/>
        <w:right w:val="none" w:sz="0" w:space="0" w:color="auto"/>
      </w:divBdr>
    </w:div>
    <w:div w:id="856508148">
      <w:bodyDiv w:val="1"/>
      <w:marLeft w:val="0"/>
      <w:marRight w:val="0"/>
      <w:marTop w:val="0"/>
      <w:marBottom w:val="0"/>
      <w:divBdr>
        <w:top w:val="none" w:sz="0" w:space="0" w:color="auto"/>
        <w:left w:val="none" w:sz="0" w:space="0" w:color="auto"/>
        <w:bottom w:val="none" w:sz="0" w:space="0" w:color="auto"/>
        <w:right w:val="none" w:sz="0" w:space="0" w:color="auto"/>
      </w:divBdr>
    </w:div>
    <w:div w:id="1275166687">
      <w:bodyDiv w:val="1"/>
      <w:marLeft w:val="0"/>
      <w:marRight w:val="0"/>
      <w:marTop w:val="0"/>
      <w:marBottom w:val="0"/>
      <w:divBdr>
        <w:top w:val="none" w:sz="0" w:space="0" w:color="auto"/>
        <w:left w:val="none" w:sz="0" w:space="0" w:color="auto"/>
        <w:bottom w:val="none" w:sz="0" w:space="0" w:color="auto"/>
        <w:right w:val="none" w:sz="0" w:space="0" w:color="auto"/>
      </w:divBdr>
    </w:div>
    <w:div w:id="1277713949">
      <w:bodyDiv w:val="1"/>
      <w:marLeft w:val="0"/>
      <w:marRight w:val="0"/>
      <w:marTop w:val="0"/>
      <w:marBottom w:val="0"/>
      <w:divBdr>
        <w:top w:val="none" w:sz="0" w:space="0" w:color="auto"/>
        <w:left w:val="none" w:sz="0" w:space="0" w:color="auto"/>
        <w:bottom w:val="none" w:sz="0" w:space="0" w:color="auto"/>
        <w:right w:val="none" w:sz="0" w:space="0" w:color="auto"/>
      </w:divBdr>
    </w:div>
    <w:div w:id="1452823543">
      <w:bodyDiv w:val="1"/>
      <w:marLeft w:val="0"/>
      <w:marRight w:val="0"/>
      <w:marTop w:val="0"/>
      <w:marBottom w:val="0"/>
      <w:divBdr>
        <w:top w:val="none" w:sz="0" w:space="0" w:color="auto"/>
        <w:left w:val="none" w:sz="0" w:space="0" w:color="auto"/>
        <w:bottom w:val="none" w:sz="0" w:space="0" w:color="auto"/>
        <w:right w:val="none" w:sz="0" w:space="0" w:color="auto"/>
      </w:divBdr>
    </w:div>
    <w:div w:id="1534608279">
      <w:bodyDiv w:val="1"/>
      <w:marLeft w:val="0"/>
      <w:marRight w:val="0"/>
      <w:marTop w:val="0"/>
      <w:marBottom w:val="0"/>
      <w:divBdr>
        <w:top w:val="none" w:sz="0" w:space="0" w:color="auto"/>
        <w:left w:val="none" w:sz="0" w:space="0" w:color="auto"/>
        <w:bottom w:val="none" w:sz="0" w:space="0" w:color="auto"/>
        <w:right w:val="none" w:sz="0" w:space="0" w:color="auto"/>
      </w:divBdr>
    </w:div>
    <w:div w:id="1745565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3E9107A1013642B31062CB8D51BB9C" ma:contentTypeVersion="13" ma:contentTypeDescription="Create a new document." ma:contentTypeScope="" ma:versionID="4b0a8efbdea2eed43f771e4cb3fb5fa7">
  <xsd:schema xmlns:xsd="http://www.w3.org/2001/XMLSchema" xmlns:xs="http://www.w3.org/2001/XMLSchema" xmlns:p="http://schemas.microsoft.com/office/2006/metadata/properties" xmlns:ns3="4435fced-2165-4b62-833d-4b957a1e43ea" xmlns:ns4="dbd42794-4ae2-4949-9533-4a5d18976e73" targetNamespace="http://schemas.microsoft.com/office/2006/metadata/properties" ma:root="true" ma:fieldsID="9573b80ead5f8482796f453f2f7a28ce" ns3:_="" ns4:_="">
    <xsd:import namespace="4435fced-2165-4b62-833d-4b957a1e43ea"/>
    <xsd:import namespace="dbd42794-4ae2-4949-9533-4a5d18976e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5fced-2165-4b62-833d-4b957a1e43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d42794-4ae2-4949-9533-4a5d18976e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F3133D-DEA6-4415-9BDC-E102FD94D7FE}">
  <ds:schemaRefs>
    <ds:schemaRef ds:uri="http://schemas.microsoft.com/sharepoint/v3/contenttype/forms"/>
  </ds:schemaRefs>
</ds:datastoreItem>
</file>

<file path=customXml/itemProps2.xml><?xml version="1.0" encoding="utf-8"?>
<ds:datastoreItem xmlns:ds="http://schemas.openxmlformats.org/officeDocument/2006/customXml" ds:itemID="{26722B34-3251-49E0-8F1F-CF5F63744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35fced-2165-4b62-833d-4b957a1e43ea"/>
    <ds:schemaRef ds:uri="dbd42794-4ae2-4949-9533-4a5d18976e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2A7A15-C034-4564-9719-883CE7570C98}">
  <ds:schemaRefs>
    <ds:schemaRef ds:uri="http://schemas.openxmlformats.org/officeDocument/2006/bibliography"/>
  </ds:schemaRefs>
</ds:datastoreItem>
</file>

<file path=customXml/itemProps4.xml><?xml version="1.0" encoding="utf-8"?>
<ds:datastoreItem xmlns:ds="http://schemas.openxmlformats.org/officeDocument/2006/customXml" ds:itemID="{B74F9B73-149E-4410-8865-A3AAAC3F95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GW_EnriqueZetina_v1.docx</Template>
  <TotalTime>114</TotalTime>
  <Pages>13</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Solution Architecture Document</vt:lpstr>
    </vt:vector>
  </TitlesOfParts>
  <Manager/>
  <Company>EPAM Systems</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 Document</dc:title>
  <dc:subject>Subject</dc:subject>
  <dc:creator>Dmitriy Gurskiy</dc:creator>
  <cp:keywords/>
  <dc:description/>
  <cp:lastModifiedBy>Enrique Zetina</cp:lastModifiedBy>
  <cp:revision>7</cp:revision>
  <cp:lastPrinted>2015-03-17T09:30:00Z</cp:lastPrinted>
  <dcterms:created xsi:type="dcterms:W3CDTF">2024-04-29T15:08:00Z</dcterms:created>
  <dcterms:modified xsi:type="dcterms:W3CDTF">2024-04-30T22:30:00Z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Approval Date">
    <vt:lpwstr>dd-Mmm-yyyy</vt:lpwstr>
  </property>
  <property fmtid="{D5CDD505-2E9C-101B-9397-08002B2CF9AE}" pid="5" name="ContentTypeId">
    <vt:lpwstr>0x010100273E9107A1013642B31062CB8D51BB9C</vt:lpwstr>
  </property>
</Properties>
</file>