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2861B5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Pr="002861B5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2861B5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821C29">
        <w:rPr>
          <w:b/>
          <w:bCs/>
          <w:sz w:val="28"/>
          <w:szCs w:val="28"/>
          <w:shd w:val="clear" w:color="auto" w:fill="FFFFFF"/>
        </w:rPr>
        <w:t>Квантовая и волновая оптика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41625B" w:rsidRPr="002861B5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821C29" w:rsidRDefault="0041625B" w:rsidP="00821C29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 w:rsidRPr="002861B5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2861B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436D01">
        <w:rPr>
          <w:rFonts w:eastAsia="Times New Roman"/>
          <w:b/>
          <w:bCs/>
          <w:sz w:val="28"/>
          <w:szCs w:val="28"/>
          <w:lang w:eastAsia="ru-RU"/>
        </w:rPr>
        <w:t>1</w:t>
      </w:r>
      <w:r w:rsidR="00426115" w:rsidRPr="00821C29">
        <w:rPr>
          <w:rFonts w:eastAsia="Times New Roman"/>
          <w:b/>
          <w:bCs/>
          <w:sz w:val="28"/>
          <w:szCs w:val="28"/>
          <w:lang w:eastAsia="ru-RU"/>
        </w:rPr>
        <w:t>8</w:t>
      </w:r>
    </w:p>
    <w:p w:rsidR="00821C29" w:rsidRPr="00821C29" w:rsidRDefault="00C6669F" w:rsidP="00821C29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821C29" w:rsidRPr="00821C29">
        <w:rPr>
          <w:b/>
          <w:sz w:val="28"/>
          <w:szCs w:val="28"/>
          <w:shd w:val="clear" w:color="auto" w:fill="F9F9F9"/>
        </w:rPr>
        <w:t>ИЗМЕРЕНИЕ ПОКАЗАТЕЛЯ ПРЕЛОМЛЕНИЯ</w:t>
      </w:r>
    </w:p>
    <w:p w:rsidR="00C33C04" w:rsidRPr="002861B5" w:rsidRDefault="00821C29" w:rsidP="00821C29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821C29">
        <w:rPr>
          <w:b/>
          <w:sz w:val="28"/>
          <w:szCs w:val="28"/>
          <w:shd w:val="clear" w:color="auto" w:fill="F9F9F9"/>
        </w:rPr>
        <w:t>С ПО</w:t>
      </w:r>
      <w:r>
        <w:rPr>
          <w:b/>
          <w:sz w:val="28"/>
          <w:szCs w:val="28"/>
          <w:shd w:val="clear" w:color="auto" w:fill="F9F9F9"/>
        </w:rPr>
        <w:t>МОЩЬЮ  РЕФРАКТОМЕТРА   ИРФ - 22</w:t>
      </w:r>
      <w:r w:rsidR="00C6669F" w:rsidRPr="002861B5">
        <w:rPr>
          <w:b/>
          <w:sz w:val="28"/>
          <w:szCs w:val="28"/>
          <w:shd w:val="clear" w:color="auto" w:fill="F9F9F9"/>
        </w:rPr>
        <w:t>»</w:t>
      </w:r>
    </w:p>
    <w:p w:rsidR="0003024C" w:rsidRPr="002861B5" w:rsidRDefault="0003024C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3203DD" w:rsidRPr="002861B5" w:rsidRDefault="003203DD" w:rsidP="00C33C04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</w:p>
    <w:p w:rsidR="00736D3E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3203DD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студент гр.</w:t>
      </w:r>
      <w:r w:rsidR="00736D3E" w:rsidRPr="002861B5">
        <w:rPr>
          <w:b/>
          <w:sz w:val="28"/>
          <w:szCs w:val="28"/>
          <w:shd w:val="clear" w:color="auto" w:fill="F9F9F9"/>
        </w:rPr>
        <w:t xml:space="preserve">  </w:t>
      </w:r>
      <w:r w:rsidR="00821C29">
        <w:rPr>
          <w:sz w:val="28"/>
          <w:szCs w:val="28"/>
          <w:shd w:val="clear" w:color="auto" w:fill="F9F9F9"/>
        </w:rPr>
        <w:t>1ИВТпб-01-2</w:t>
      </w:r>
      <w:r w:rsidR="00736D3E" w:rsidRPr="002861B5">
        <w:rPr>
          <w:sz w:val="28"/>
          <w:szCs w:val="28"/>
          <w:shd w:val="clear" w:color="auto" w:fill="F9F9F9"/>
        </w:rPr>
        <w:t>1оп</w:t>
      </w:r>
    </w:p>
    <w:p w:rsidR="003203DD" w:rsidRPr="002861B5" w:rsidRDefault="00736D3E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sz w:val="28"/>
          <w:szCs w:val="28"/>
          <w:shd w:val="clear" w:color="auto" w:fill="F9F9F9"/>
        </w:rPr>
        <w:t>Климов А.Г.</w:t>
      </w:r>
      <w:r w:rsidR="00C33C04" w:rsidRPr="002861B5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2861B5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sz w:val="28"/>
          <w:szCs w:val="28"/>
          <w:shd w:val="clear" w:color="auto" w:fill="F9F9F9"/>
        </w:rPr>
        <w:t>Сазонова Е.В.</w:t>
      </w:r>
      <w:r w:rsidR="00C33C04" w:rsidRPr="002861B5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3203DD" w:rsidRPr="002861B5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823A14" w:rsidRDefault="002861B5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201</w:t>
      </w:r>
      <w:r w:rsidRPr="00823A14">
        <w:rPr>
          <w:rFonts w:eastAsia="Times New Roman"/>
          <w:b/>
          <w:sz w:val="28"/>
          <w:szCs w:val="28"/>
          <w:lang w:eastAsia="ru-RU"/>
        </w:rPr>
        <w:t>6</w:t>
      </w:r>
    </w:p>
    <w:bookmarkEnd w:id="0"/>
    <w:bookmarkEnd w:id="1"/>
    <w:bookmarkEnd w:id="2"/>
    <w:p w:rsidR="00586B42" w:rsidRDefault="00586B42" w:rsidP="00344633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5F1F1E" w:rsidRPr="00917DC1" w:rsidRDefault="005F1F1E" w:rsidP="00344633">
      <w:pPr>
        <w:spacing w:line="360" w:lineRule="auto"/>
        <w:jc w:val="center"/>
        <w:rPr>
          <w:sz w:val="28"/>
          <w:szCs w:val="28"/>
        </w:rPr>
      </w:pPr>
    </w:p>
    <w:p w:rsidR="00F74AE4" w:rsidRPr="00F74AE4" w:rsidRDefault="00F74AE4" w:rsidP="00FD155A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F74AE4">
        <w:rPr>
          <w:rFonts w:eastAsia="Times New Roman"/>
          <w:sz w:val="28"/>
          <w:szCs w:val="28"/>
          <w:lang w:eastAsia="ru-RU"/>
        </w:rPr>
        <w:t>1. Ознакомиться с принципом действия рефрактометра ИРФ – 22.</w:t>
      </w:r>
    </w:p>
    <w:p w:rsidR="00F74AE4" w:rsidRPr="00F74AE4" w:rsidRDefault="00F74AE4" w:rsidP="00FD155A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F74AE4">
        <w:rPr>
          <w:rFonts w:eastAsia="Times New Roman"/>
          <w:sz w:val="28"/>
          <w:szCs w:val="28"/>
          <w:lang w:eastAsia="ru-RU"/>
        </w:rPr>
        <w:t>2. Определить зависимость показателя преломления от концентрации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F74AE4">
        <w:rPr>
          <w:rFonts w:eastAsia="Times New Roman"/>
          <w:sz w:val="28"/>
          <w:szCs w:val="28"/>
          <w:lang w:eastAsia="ru-RU"/>
        </w:rPr>
        <w:t>для растворов хлористого натрия (или хлористого калия).</w:t>
      </w:r>
    </w:p>
    <w:p w:rsidR="00F74AE4" w:rsidRDefault="00F74AE4" w:rsidP="00FD155A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F74AE4">
        <w:rPr>
          <w:rFonts w:eastAsia="Times New Roman"/>
          <w:sz w:val="28"/>
          <w:szCs w:val="28"/>
          <w:lang w:eastAsia="ru-RU"/>
        </w:rPr>
        <w:t>3. Найти неизвестную концентрацию раствора соли.</w:t>
      </w:r>
    </w:p>
    <w:p w:rsidR="00F74AE4" w:rsidRDefault="00F74AE4" w:rsidP="00F74AE4">
      <w:pPr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BA2D2C" w:rsidRDefault="001B1CB6" w:rsidP="00F74AE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  <w:r w:rsidR="00BF58E7" w:rsidRPr="00535376">
        <w:rPr>
          <w:b/>
          <w:sz w:val="28"/>
          <w:szCs w:val="28"/>
        </w:rPr>
        <w:t>:</w:t>
      </w:r>
    </w:p>
    <w:p w:rsidR="00F95430" w:rsidRDefault="00F95430" w:rsidP="00344633">
      <w:pPr>
        <w:spacing w:line="360" w:lineRule="auto"/>
        <w:jc w:val="center"/>
        <w:rPr>
          <w:b/>
          <w:sz w:val="28"/>
          <w:szCs w:val="28"/>
        </w:rPr>
      </w:pP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       При падении световой волны на границу раздела двух прозрачных однородных сред 1 и 2 (рис.1) часть волн отражается под углом, равным углу падения </w:t>
      </w:r>
      <w:proofErr w:type="spellStart"/>
      <w:r w:rsidRPr="00B90217">
        <w:rPr>
          <w:sz w:val="28"/>
          <w:szCs w:val="28"/>
          <w:lang w:val="en-US"/>
        </w:rPr>
        <w:t>i</w:t>
      </w:r>
      <w:proofErr w:type="spellEnd"/>
      <w:r w:rsidRPr="00B90217">
        <w:rPr>
          <w:sz w:val="28"/>
          <w:szCs w:val="28"/>
          <w:vertAlign w:val="subscript"/>
        </w:rPr>
        <w:t>1</w:t>
      </w:r>
      <w:r w:rsidRPr="00B90217">
        <w:rPr>
          <w:sz w:val="28"/>
          <w:szCs w:val="28"/>
        </w:rPr>
        <w:t>; другая часть пересекает границу раздела и проходит среду 2 в направлении, определяемом установленным еще в начале X</w:t>
      </w:r>
      <w:r w:rsidRPr="00B90217">
        <w:rPr>
          <w:sz w:val="28"/>
          <w:szCs w:val="28"/>
          <w:lang w:val="en-US"/>
        </w:rPr>
        <w:t>V</w:t>
      </w:r>
      <w:r w:rsidRPr="00B90217">
        <w:rPr>
          <w:sz w:val="28"/>
          <w:szCs w:val="28"/>
        </w:rPr>
        <w:t xml:space="preserve">II века законом преломления. Согласно этому закону отношение синусов углов падения </w:t>
      </w:r>
      <w:proofErr w:type="spellStart"/>
      <w:r w:rsidRPr="00B90217">
        <w:rPr>
          <w:sz w:val="28"/>
          <w:szCs w:val="28"/>
          <w:lang w:val="en-US"/>
        </w:rPr>
        <w:t>i</w:t>
      </w:r>
      <w:proofErr w:type="spellEnd"/>
      <w:r w:rsidRPr="00B90217">
        <w:rPr>
          <w:sz w:val="28"/>
          <w:szCs w:val="28"/>
          <w:vertAlign w:val="subscript"/>
        </w:rPr>
        <w:t>1</w:t>
      </w:r>
      <w:r w:rsidRPr="00B90217">
        <w:rPr>
          <w:sz w:val="28"/>
          <w:szCs w:val="28"/>
        </w:rPr>
        <w:t xml:space="preserve"> и преломления </w:t>
      </w:r>
      <w:proofErr w:type="spellStart"/>
      <w:r w:rsidRPr="00B90217">
        <w:rPr>
          <w:sz w:val="28"/>
          <w:szCs w:val="28"/>
          <w:lang w:val="en-US"/>
        </w:rPr>
        <w:t>i</w:t>
      </w:r>
      <w:proofErr w:type="spellEnd"/>
      <w:r w:rsidRPr="00B90217">
        <w:rPr>
          <w:sz w:val="28"/>
          <w:szCs w:val="28"/>
          <w:vertAlign w:val="subscript"/>
        </w:rPr>
        <w:t>2</w:t>
      </w:r>
      <w:r w:rsidRPr="00B90217">
        <w:rPr>
          <w:sz w:val="28"/>
          <w:szCs w:val="28"/>
        </w:rPr>
        <w:t xml:space="preserve"> есть величина постоянная для данных двух сред:</w:t>
      </w:r>
    </w:p>
    <w:p w:rsidR="00B90217" w:rsidRPr="00B90217" w:rsidRDefault="00B90217" w:rsidP="00B90217">
      <w:pPr>
        <w:shd w:val="clear" w:color="auto" w:fill="FFFFFF"/>
        <w:spacing w:line="360" w:lineRule="auto"/>
        <w:ind w:left="2323"/>
        <w:rPr>
          <w:sz w:val="28"/>
          <w:szCs w:val="28"/>
        </w:rPr>
      </w:pPr>
      <w:proofErr w:type="gramStart"/>
      <w:r w:rsidRPr="00B90217">
        <w:rPr>
          <w:color w:val="000000"/>
          <w:spacing w:val="4"/>
          <w:w w:val="73"/>
          <w:sz w:val="28"/>
          <w:szCs w:val="28"/>
          <w:lang w:val="en-US"/>
        </w:rPr>
        <w:t>sin</w:t>
      </w:r>
      <w:proofErr w:type="gramEnd"/>
      <w:r w:rsidRPr="00B90217">
        <w:rPr>
          <w:color w:val="000000"/>
          <w:spacing w:val="4"/>
          <w:w w:val="73"/>
          <w:sz w:val="28"/>
          <w:szCs w:val="28"/>
        </w:rPr>
        <w:t xml:space="preserve"> </w:t>
      </w:r>
      <w:proofErr w:type="spellStart"/>
      <w:r w:rsidRPr="00B90217">
        <w:rPr>
          <w:sz w:val="28"/>
          <w:szCs w:val="28"/>
          <w:lang w:val="en-US"/>
        </w:rPr>
        <w:t>i</w:t>
      </w:r>
      <w:proofErr w:type="spellEnd"/>
      <w:r w:rsidRPr="00B90217">
        <w:rPr>
          <w:sz w:val="28"/>
          <w:szCs w:val="28"/>
          <w:vertAlign w:val="subscript"/>
        </w:rPr>
        <w:t>1</w:t>
      </w:r>
      <w:r w:rsidRPr="00B90217">
        <w:rPr>
          <w:color w:val="000000"/>
          <w:spacing w:val="4"/>
          <w:w w:val="73"/>
          <w:sz w:val="28"/>
          <w:szCs w:val="28"/>
        </w:rPr>
        <w:t xml:space="preserve">/ </w:t>
      </w:r>
      <w:r w:rsidRPr="00B90217">
        <w:rPr>
          <w:color w:val="000000"/>
          <w:spacing w:val="4"/>
          <w:w w:val="73"/>
          <w:sz w:val="28"/>
          <w:szCs w:val="28"/>
          <w:lang w:val="en-US"/>
        </w:rPr>
        <w:t>sin</w:t>
      </w:r>
      <w:r w:rsidRPr="00B90217">
        <w:rPr>
          <w:color w:val="000000"/>
          <w:spacing w:val="4"/>
          <w:w w:val="73"/>
          <w:sz w:val="28"/>
          <w:szCs w:val="28"/>
        </w:rPr>
        <w:t xml:space="preserve"> </w:t>
      </w:r>
      <w:proofErr w:type="spellStart"/>
      <w:r w:rsidRPr="00B90217">
        <w:rPr>
          <w:b/>
          <w:color w:val="000000"/>
          <w:spacing w:val="4"/>
          <w:w w:val="73"/>
          <w:sz w:val="28"/>
          <w:szCs w:val="28"/>
          <w:lang w:val="en-US"/>
        </w:rPr>
        <w:t>i</w:t>
      </w:r>
      <w:proofErr w:type="spellEnd"/>
      <w:r w:rsidRPr="00B90217">
        <w:rPr>
          <w:color w:val="000000"/>
          <w:spacing w:val="4"/>
          <w:w w:val="73"/>
          <w:sz w:val="28"/>
          <w:szCs w:val="28"/>
          <w:vertAlign w:val="subscript"/>
        </w:rPr>
        <w:t>2</w:t>
      </w:r>
      <w:r w:rsidRPr="00B90217">
        <w:rPr>
          <w:color w:val="000000"/>
          <w:spacing w:val="4"/>
          <w:w w:val="73"/>
          <w:sz w:val="28"/>
          <w:szCs w:val="28"/>
        </w:rPr>
        <w:t xml:space="preserve"> =</w:t>
      </w:r>
      <w:r w:rsidRPr="00B90217">
        <w:rPr>
          <w:color w:val="000000"/>
          <w:spacing w:val="4"/>
          <w:w w:val="73"/>
          <w:sz w:val="28"/>
          <w:szCs w:val="28"/>
          <w:lang w:val="en-US"/>
        </w:rPr>
        <w:t>n</w:t>
      </w:r>
      <w:r w:rsidRPr="00B90217">
        <w:rPr>
          <w:color w:val="000000"/>
          <w:spacing w:val="4"/>
          <w:w w:val="73"/>
          <w:sz w:val="28"/>
          <w:szCs w:val="28"/>
          <w:vertAlign w:val="subscript"/>
        </w:rPr>
        <w:t>21</w: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Константа n</w:t>
      </w:r>
      <w:r w:rsidRPr="00B90217">
        <w:rPr>
          <w:sz w:val="28"/>
          <w:szCs w:val="28"/>
          <w:vertAlign w:val="subscript"/>
        </w:rPr>
        <w:t xml:space="preserve">21 </w:t>
      </w:r>
      <w:r w:rsidRPr="00B90217">
        <w:rPr>
          <w:sz w:val="28"/>
          <w:szCs w:val="28"/>
        </w:rPr>
        <w:t xml:space="preserve">называется </w:t>
      </w:r>
      <w:r w:rsidRPr="00B90217">
        <w:rPr>
          <w:b/>
          <w:sz w:val="28"/>
          <w:szCs w:val="28"/>
          <w:u w:val="single"/>
        </w:rPr>
        <w:t>относительным показателем преломления</w:t>
      </w:r>
      <w:r w:rsidRPr="00B90217">
        <w:rPr>
          <w:sz w:val="28"/>
          <w:szCs w:val="28"/>
        </w:rPr>
        <w:t xml:space="preserve"> второго вещества по отношению к первому.</w:t>
      </w:r>
    </w:p>
    <w:p w:rsidR="00B90217" w:rsidRDefault="006F5433" w:rsidP="00B90217">
      <w:r>
        <w:rPr>
          <w:noProof/>
        </w:rPr>
        <w:pict>
          <v:group id="_x0000_s1309" style="position:absolute;margin-left:66.55pt;margin-top:8.8pt;width:378pt;height:150.55pt;z-index:251660288" coordorigin="2071,8464" coordsize="7560,3011">
            <v:line id="_x0000_s1310" style="position:absolute" from="2296,9634" to="3781,9634" strokeweight="1.5pt"/>
            <v:line id="_x0000_s1311" style="position:absolute" from="4771,9634" to="6241,9634"/>
            <v:line id="_x0000_s1312" style="position:absolute" from="7411,9649" to="8761,9649">
              <v:stroke endarrow="block" endarrowwidth="narrow"/>
            </v:line>
            <v:line id="_x0000_s1313" style="position:absolute" from="2431,9634" to="2566,9799"/>
            <v:line id="_x0000_s1314" style="position:absolute" from="3301,9634" to="3436,9799"/>
            <v:line id="_x0000_s1315" style="position:absolute" from="3436,9634" to="3571,9799"/>
            <v:line id="_x0000_s1316" style="position:absolute" from="3586,9634" to="3721,9799"/>
            <v:line id="_x0000_s1317" style="position:absolute" from="3016,9634" to="3151,9799"/>
            <v:line id="_x0000_s1318" style="position:absolute" from="2866,9634" to="3001,9799"/>
            <v:line id="_x0000_s1319" style="position:absolute" from="2686,9619" to="2821,9784"/>
            <v:line id="_x0000_s1320" style="position:absolute" from="3151,9649" to="3286,9814"/>
            <v:line id="_x0000_s1321" style="position:absolute" from="2566,9634" to="2701,9799"/>
            <v:line id="_x0000_s1322" style="position:absolute" from="3031,9019" to="3031,10219"/>
            <v:line id="_x0000_s1323" style="position:absolute" from="5416,9049" to="5416,10249"/>
            <v:line id="_x0000_s1324" style="position:absolute" from="8086,9049" to="8086,10249"/>
            <v:line id="_x0000_s1325" style="position:absolute" from="2446,9079" to="3046,9649">
              <v:stroke endarrow="block" endarrowwidth="narrow"/>
            </v:line>
            <v:line id="_x0000_s1326" style="position:absolute;flip:y" from="3031,9154" to="3556,9619" strokeweight="1pt">
              <v:stroke endarrow="block" endarrowwidth="narrow"/>
            </v:line>
            <v:line id="_x0000_s1327" style="position:absolute" from="3076,9649" to="3436,10219">
              <v:stroke endarrow="block" endarrowwidth="narrow"/>
            </v:line>
            <v:line id="_x0000_s1328" style="position:absolute" from="4966,9154" to="5416,9619">
              <v:stroke endarrow="block" endarrowwidth="narrow"/>
            </v:line>
            <v:line id="_x0000_s1329" style="position:absolute;rotation:180;flip:x" from="5416,9154" to="5873,9619">
              <v:stroke endarrow="block" endarrowwidth="narrow"/>
            </v:line>
            <v:line id="_x0000_s1330" style="position:absolute" from="5416,9634" to="6076,9814">
              <v:stroke endarrow="block" endarrowwidth="narrow"/>
            </v:line>
            <v:line id="_x0000_s1331" style="position:absolute" from="7651,9274" to="8131,9679">
              <v:stroke endarrow="block" endarrowwidth="narrow"/>
            </v:line>
            <v:line id="_x0000_s1332" style="position:absolute;rotation:180;flip:x" from="8116,9162" to="8596,9634">
              <v:stroke endarrow="block" endarrowwidth="narrow"/>
            </v:line>
            <v:line id="_x0000_s1333" style="position:absolute;flip:x" from="4771,9469" to="4861,9612"/>
            <v:line id="_x0000_s1334" style="position:absolute;flip:x" from="4891,9499" to="4981,9642"/>
            <v:line id="_x0000_s1335" style="position:absolute;flip:x" from="5071,9484" to="5161,9627"/>
            <v:line id="_x0000_s1336" style="position:absolute;flip:x" from="5191,9484" to="5281,9627"/>
            <v:line id="_x0000_s1337" style="position:absolute;flip:x" from="5611,9469" to="5701,9612"/>
            <v:line id="_x0000_s1338" style="position:absolute;flip:x" from="7441,9507" to="7531,9650"/>
            <v:line id="_x0000_s1339" style="position:absolute;flip:x" from="5783,9492" to="5873,9635"/>
            <v:line id="_x0000_s1340" style="position:absolute;flip:x" from="5926,9491" to="6016,9634"/>
            <v:line id="_x0000_s1341" style="position:absolute;flip:x" from="6121,9484" to="6211,9627"/>
            <v:line id="_x0000_s1342" style="position:absolute;flip:x" from="7651,9492" to="7711,9634"/>
            <v:line id="_x0000_s1343" style="position:absolute;flip:x" from="7786,9514" to="7876,9657"/>
            <v:line id="_x0000_s1344" style="position:absolute;flip:y" from="8221,9522" to="8311,9642"/>
            <v:line id="_x0000_s1345" style="position:absolute;flip:x" from="8371,9522" to="8431,9664"/>
            <v:line id="_x0000_s1346" style="position:absolute;flip:x" from="8506,9522" to="8566,9664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47" type="#_x0000_t19" style="position:absolute;left:2736;top:9274;width:295;height:566;flip:x" coordsize="10882,21600" adj=",-3915638" path="wr-21600,,21600,43200,,,10882,2942nfewr-21600,,21600,43200,,,10882,2942l,21600nsxe">
              <v:stroke startarrow="block" startarrowwidth="narrow" startarrowlength="short" endarrow="block" endarrowwidth="narrow" endarrowlength="short"/>
              <v:path o:connectlocs="0,0;10882,2942;0,21600"/>
            </v:shape>
            <v:shape id="_x0000_s1348" type="#_x0000_t19" style="position:absolute;left:2963;top:9459;width:336;height:565" coordsize="12786,21551" adj="3519663,5645520,,0" path="wr-21600,-21600,21600,21600,12786,17409,1453,21551nfewr-21600,-21600,21600,21600,12786,17409,1453,21551l,nsxe">
              <v:stroke startarrow="block" startarrowwidth="narrow" startarrowlength="short" endarrow="block" endarrowwidth="narrow" endarrowlength="short"/>
              <v:path o:connectlocs="12786,17409;1453,21551;0,0"/>
            </v:shape>
            <v:shape id="_x0000_s1349" type="#_x0000_t19" style="position:absolute;left:5136;top:9259;width:295;height:566;flip:x" coordsize="10882,21600" adj=",-3915638" path="wr-21600,,21600,43200,,,10882,2942nfewr-21600,,21600,43200,,,10882,2942l,21600nsxe">
              <v:stroke startarrow="block" startarrowwidth="narrow" startarrowlength="short" endarrow="block" endarrowwidth="narrow" endarrowlength="short"/>
              <v:path o:connectlocs="0,0;10882,2942;0,21600"/>
            </v:shape>
            <v:shape id="_x0000_s1350" type="#_x0000_t19" style="position:absolute;left:5293;top:9476;width:539;height:553;flip:y" coordsize="19940,21115" adj="-5101417,-1481823,,21115" path="wr-21600,-485,21600,42715,4549,,19940,12810nfewr-21600,-485,21600,42715,4549,,19940,12810l,21115nsxe">
              <v:stroke startarrow="block" startarrowwidth="narrow" startarrowlength="short" endarrow="block" endarrowwidth="narrow" endarrowlength="short"/>
              <v:path o:connectlocs="4549,0;19940,12810;0,21115"/>
            </v:shape>
            <v:shape id="_x0000_s1351" type="#_x0000_t19" style="position:absolute;left:7779;top:9274;width:337;height:566;flip:x" coordsize="12449,21600" adj=",-3591726" path="wr-21600,,21600,43200,,,12449,3948nfewr-21600,,21600,43200,,,12449,3948l,21600nsxe">
              <v:stroke startarrow="block" startarrowwidth="narrow" startarrowlength="short" endarrow="block" endarrowwidth="narrow" endarrowlength="short"/>
              <v:path o:connectlocs="0,0;12449,3948;0,21600"/>
            </v:shape>
            <v:shape id="_x0000_s1352" type="#_x0000_t19" style="position:absolute;left:7892;top:9484;width:539;height:526;rotation:-180;flip:x" coordsize="20588,20079" adj="-4480899,-1154133,,20079" path="wr-21600,-1521,21600,41679,7961,,20588,13544nfewr-21600,-1521,21600,41679,7961,,20588,13544l,20079nsxe">
              <v:stroke startarrow="block" startarrowwidth="narrow" startarrowlength="short" endarrow="block" endarrowwidth="narrow" endarrowlength="short"/>
              <v:path o:connectlocs="7961,0;20588,13544;0,20079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53" type="#_x0000_t202" style="position:absolute;left:2071;top:8464;width:1440;height:1440" filled="f" stroked="f">
              <v:textbox style="mso-next-textbox:#_x0000_s1353">
                <w:txbxContent>
                  <w:p w:rsidR="00B90217" w:rsidRDefault="00B90217" w:rsidP="00B90217">
                    <w:r>
                      <w:t>а)</w:t>
                    </w:r>
                  </w:p>
                </w:txbxContent>
              </v:textbox>
            </v:shape>
            <v:shape id="_x0000_s1354" type="#_x0000_t202" style="position:absolute;left:2116;top:9274;width:1440;height:1440" filled="f" stroked="f">
              <v:textbox style="mso-next-textbox:#_x0000_s1354">
                <w:txbxContent>
                  <w:p w:rsidR="00B90217" w:rsidRDefault="00B90217" w:rsidP="00B90217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</w:t>
                    </w:r>
                  </w:p>
                  <w:p w:rsidR="00B90217" w:rsidRDefault="00B90217" w:rsidP="00B90217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  <v:shape id="_x0000_s1355" type="#_x0000_t202" style="position:absolute;left:4606;top:9589;width:1440;height:1440" filled="f" stroked="f">
              <v:textbox style="mso-next-textbox:#_x0000_s1355">
                <w:txbxContent>
                  <w:p w:rsidR="00B90217" w:rsidRDefault="00B90217" w:rsidP="00B90217">
                    <w:r>
                      <w:t>2</w:t>
                    </w:r>
                  </w:p>
                </w:txbxContent>
              </v:textbox>
            </v:shape>
            <v:shape id="_x0000_s1356" type="#_x0000_t202" style="position:absolute;left:7246;top:9694;width:1440;height:1440" filled="f" stroked="f">
              <v:textbox style="mso-next-textbox:#_x0000_s1356">
                <w:txbxContent>
                  <w:p w:rsidR="00B90217" w:rsidRDefault="00B90217" w:rsidP="00B90217">
                    <w:r>
                      <w:t>2</w:t>
                    </w:r>
                  </w:p>
                </w:txbxContent>
              </v:textbox>
            </v:shape>
            <v:shape id="_x0000_s1357" type="#_x0000_t202" style="position:absolute;left:4606;top:9251;width:1440;height:1440" filled="f" stroked="f">
              <v:textbox style="mso-next-textbox:#_x0000_s1357">
                <w:txbxContent>
                  <w:p w:rsidR="00B90217" w:rsidRDefault="00B90217" w:rsidP="00B90217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</w:t>
                    </w:r>
                  </w:p>
                  <w:p w:rsidR="00B90217" w:rsidRDefault="00B90217" w:rsidP="00B90217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  <v:shape id="_x0000_s1358" type="#_x0000_t202" style="position:absolute;left:7201;top:9184;width:1440;height:1440" filled="f" stroked="f">
              <v:textbox style="mso-next-textbox:#_x0000_s1358">
                <w:txbxContent>
                  <w:p w:rsidR="00B90217" w:rsidRDefault="00B90217" w:rsidP="00B90217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</w:t>
                    </w:r>
                  </w:p>
                  <w:p w:rsidR="00B90217" w:rsidRDefault="00B90217" w:rsidP="00B90217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  <v:shape id="_x0000_s1359" type="#_x0000_t202" style="position:absolute;left:2611;top:8809;width:1440;height:1440" filled="f" stroked="f">
              <v:textbox style="mso-next-textbox:#_x0000_s1359">
                <w:txbxContent>
                  <w:p w:rsidR="00B90217" w:rsidRDefault="00B90217" w:rsidP="00B90217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360" style="position:absolute" from="3031,9844" to="3031,10074"/>
            <v:line id="_x0000_s1361" style="position:absolute" from="3286,9919" to="3286,9934"/>
            <v:shape id="_x0000_s1362" type="#_x0000_t202" style="position:absolute;left:2116;top:10074;width:1185;height:685" filled="f" stroked="f">
              <v:textbox style="mso-next-textbox:#_x0000_s1362">
                <w:txbxContent>
                  <w:p w:rsidR="00B90217" w:rsidRDefault="00B90217" w:rsidP="00B90217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  <w:r>
                      <w:rPr>
                        <w:vertAlign w:val="subscript"/>
                        <w:lang w:val="en-US"/>
                      </w:rPr>
                      <w:t xml:space="preserve">2 </w:t>
                    </w:r>
                    <w:r>
                      <w:rPr>
                        <w:lang w:val="en-US"/>
                      </w:rPr>
                      <w:t>&gt;n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63" type="#_x0000_t202" style="position:absolute;left:7111;top:10129;width:1245;height:585" filled="f" stroked="f">
              <v:textbox style="mso-next-textbox:#_x0000_s1363">
                <w:txbxContent>
                  <w:p w:rsidR="00B90217" w:rsidRDefault="00B90217" w:rsidP="00B90217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  <w:r>
                      <w:rPr>
                        <w:vertAlign w:val="subscript"/>
                        <w:lang w:val="en-US"/>
                      </w:rPr>
                      <w:t xml:space="preserve">1 </w:t>
                    </w:r>
                    <w:r>
                      <w:rPr>
                        <w:lang w:val="en-US"/>
                      </w:rPr>
                      <w:t>&gt;n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64" type="#_x0000_t202" style="position:absolute;left:4396;top:10069;width:1245;height:850" filled="f" stroked="f">
              <v:textbox style="mso-next-textbox:#_x0000_s1364">
                <w:txbxContent>
                  <w:p w:rsidR="00B90217" w:rsidRDefault="00B90217" w:rsidP="00B90217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  <w:r>
                      <w:rPr>
                        <w:vertAlign w:val="subscript"/>
                        <w:lang w:val="en-US"/>
                      </w:rPr>
                      <w:t xml:space="preserve">1 </w:t>
                    </w:r>
                    <w:r>
                      <w:rPr>
                        <w:lang w:val="en-US"/>
                      </w:rPr>
                      <w:t>&gt;n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65" type="#_x0000_t202" style="position:absolute;left:4891;top:8464;width:630;height:566" filled="f" stroked="f">
              <v:textbox style="mso-next-textbox:#_x0000_s1365">
                <w:txbxContent>
                  <w:p w:rsidR="00B90217" w:rsidRDefault="00B90217" w:rsidP="00B90217">
                    <w:r>
                      <w:t>б)</w:t>
                    </w:r>
                  </w:p>
                </w:txbxContent>
              </v:textbox>
            </v:shape>
            <v:shape id="_x0000_s1366" type="#_x0000_t202" style="position:absolute;left:7187;top:8479;width:989;height:750" filled="f" stroked="f">
              <v:textbox style="mso-next-textbox:#_x0000_s1366">
                <w:txbxContent>
                  <w:p w:rsidR="00B90217" w:rsidRDefault="00B90217" w:rsidP="00B90217">
                    <w:r>
                      <w:t>в)</w:t>
                    </w:r>
                  </w:p>
                </w:txbxContent>
              </v:textbox>
            </v:shape>
            <v:shape id="_x0000_s1367" type="#_x0000_t202" style="position:absolute;left:3001;top:9949;width:630;height:566" filled="f" stroked="f">
              <v:textbox style="mso-next-textbox:#_x0000_s1367">
                <w:txbxContent>
                  <w:p w:rsidR="00B90217" w:rsidRDefault="00B90217" w:rsidP="00B90217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68" type="#_x0000_t202" style="position:absolute;left:5011;top:8854;width:600;height:650" filled="f" stroked="f">
              <v:textbox style="mso-next-textbox:#_x0000_s1368">
                <w:txbxContent>
                  <w:p w:rsidR="00B90217" w:rsidRDefault="00B90217" w:rsidP="00B90217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69" type="#_x0000_t202" style="position:absolute;left:5551;top:9769;width:566;height:735" filled="f" stroked="f">
              <v:textbox style="mso-next-textbox:#_x0000_s1369">
                <w:txbxContent>
                  <w:p w:rsidR="00B90217" w:rsidRDefault="00B90217" w:rsidP="00B90217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70" type="#_x0000_t202" style="position:absolute;left:7486;top:8806;width:1125;height:705" filled="f" stroked="f">
              <v:textbox style="mso-next-textbox:#_x0000_s1370">
                <w:txbxContent>
                  <w:p w:rsidR="00B90217" w:rsidRDefault="00B90217" w:rsidP="00B90217">
                    <w:pPr>
                      <w:rPr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vertAlign w:val="subscript"/>
                      </w:rPr>
                      <w:t>пред</w:t>
                    </w:r>
                    <w:proofErr w:type="gramEnd"/>
                    <w:r>
                      <w:rPr>
                        <w:vertAlign w:val="subscript"/>
                      </w:rPr>
                      <w:t>.</w:t>
                    </w:r>
                  </w:p>
                </w:txbxContent>
              </v:textbox>
            </v:shape>
            <v:shape id="_x0000_s1371" type="#_x0000_t202" style="position:absolute;left:8191;top:9739;width:1440;height:1440" filled="f" stroked="f">
              <v:textbox style="mso-next-textbox:#_x0000_s1371">
                <w:txbxContent>
                  <w:p w:rsidR="00B90217" w:rsidRDefault="00B90217" w:rsidP="00B90217">
                    <w:pPr>
                      <w:rPr>
                        <w:vertAlign w:val="super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vertAlign w:val="subscript"/>
                        <w:lang w:val="en-US"/>
                      </w:rPr>
                      <w:t xml:space="preserve">2 </w:t>
                    </w:r>
                    <w:r>
                      <w:rPr>
                        <w:lang w:val="en-US"/>
                      </w:rPr>
                      <w:t>= 90</w:t>
                    </w:r>
                    <w:r>
                      <w:rPr>
                        <w:vertAlign w:val="superscript"/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1372" type="#_x0000_t202" style="position:absolute;left:4891;top:10909;width:1035;height:566" filled="f" stroked="f">
              <v:textbox style="mso-next-textbox:#_x0000_s1372">
                <w:txbxContent>
                  <w:p w:rsidR="00B90217" w:rsidRDefault="00B90217" w:rsidP="00B90217">
                    <w:pPr>
                      <w:pStyle w:val="1"/>
                    </w:pPr>
                    <w:r>
                      <w:t>Рис. 1</w:t>
                    </w:r>
                  </w:p>
                  <w:p w:rsidR="00B90217" w:rsidRPr="008847A7" w:rsidRDefault="00B90217" w:rsidP="00B90217"/>
                </w:txbxContent>
              </v:textbox>
            </v:shape>
          </v:group>
        </w:pict>
      </w:r>
    </w:p>
    <w:p w:rsidR="00B90217" w:rsidRDefault="00B90217" w:rsidP="00B90217"/>
    <w:p w:rsidR="00B90217" w:rsidRDefault="00B90217" w:rsidP="00B90217"/>
    <w:p w:rsidR="00B90217" w:rsidRDefault="00B90217" w:rsidP="00B90217"/>
    <w:p w:rsidR="00B90217" w:rsidRDefault="00B90217" w:rsidP="00B90217">
      <w:pPr>
        <w:spacing w:line="360" w:lineRule="auto"/>
      </w:pPr>
      <w:r>
        <w:t xml:space="preserve">      </w:t>
      </w:r>
    </w:p>
    <w:p w:rsidR="00B90217" w:rsidRDefault="006F5433" w:rsidP="00B90217">
      <w:pPr>
        <w:spacing w:line="360" w:lineRule="auto"/>
      </w:pPr>
      <w:r>
        <w:rPr>
          <w:noProof/>
        </w:rPr>
        <w:pict>
          <v:shape id="_x0000_s1373" type="#_x0000_t202" style="position:absolute;margin-left:66.55pt;margin-top:2.75pt;width:1in;height:1in;z-index:251661312" filled="f" stroked="f">
            <v:textbox>
              <w:txbxContent>
                <w:p w:rsidR="00B90217" w:rsidRPr="00C1056C" w:rsidRDefault="00B90217" w:rsidP="00B902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:rsidR="00B90217" w:rsidRDefault="006F5433" w:rsidP="00B90217">
      <w:pPr>
        <w:spacing w:line="360" w:lineRule="auto"/>
      </w:pPr>
      <w:r>
        <w:pict>
          <v:group id="_x0000_s1307" editas="canvas" style="width:474pt;height:1in;mso-position-horizontal-relative:char;mso-position-vertical-relative:line" coordorigin="1090,10023" coordsize="9480,14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8" type="#_x0000_t75" style="position:absolute;left:1090;top:10023;width:9480;height:144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B90217" w:rsidRDefault="00B90217" w:rsidP="00B90217">
      <w:pPr>
        <w:spacing w:line="360" w:lineRule="auto"/>
      </w:pPr>
      <w:r>
        <w:t xml:space="preserve">       </w: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     Волновая теория света устанавливает простую связь показателя преломления </w:t>
      </w:r>
      <w:proofErr w:type="gramStart"/>
      <w:r w:rsidRPr="00B90217">
        <w:rPr>
          <w:sz w:val="28"/>
          <w:szCs w:val="28"/>
        </w:rPr>
        <w:t>со</w:t>
      </w:r>
      <w:proofErr w:type="gramEnd"/>
      <w:r w:rsidRPr="00B90217">
        <w:rPr>
          <w:sz w:val="28"/>
          <w:szCs w:val="28"/>
        </w:rPr>
        <w:t xml:space="preserve"> скоростью распространения световых волн в среде 1 υ</w:t>
      </w:r>
      <w:r w:rsidRPr="00B90217">
        <w:rPr>
          <w:sz w:val="28"/>
          <w:szCs w:val="28"/>
          <w:vertAlign w:val="subscript"/>
        </w:rPr>
        <w:t>1</w:t>
      </w:r>
      <w:r w:rsidRPr="00B90217">
        <w:rPr>
          <w:sz w:val="28"/>
          <w:szCs w:val="28"/>
        </w:rPr>
        <w:t xml:space="preserve"> и в среде 2 υ</w:t>
      </w:r>
      <w:r w:rsidRPr="00B90217">
        <w:rPr>
          <w:sz w:val="28"/>
          <w:szCs w:val="28"/>
          <w:vertAlign w:val="subscript"/>
        </w:rPr>
        <w:t>2</w:t>
      </w:r>
      <w:proofErr w:type="gramStart"/>
      <w:r w:rsidRPr="00B90217">
        <w:rPr>
          <w:sz w:val="28"/>
          <w:szCs w:val="28"/>
          <w:vertAlign w:val="subscript"/>
        </w:rPr>
        <w:t xml:space="preserve"> </w:t>
      </w:r>
      <w:r w:rsidRPr="00B90217">
        <w:rPr>
          <w:sz w:val="28"/>
          <w:szCs w:val="28"/>
        </w:rPr>
        <w:t>:</w:t>
      </w:r>
      <w:proofErr w:type="gramEnd"/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  <w:lang w:val="en-US"/>
        </w:rPr>
      </w:pPr>
      <w:r w:rsidRPr="00B90217">
        <w:rPr>
          <w:position w:val="-10"/>
          <w:sz w:val="28"/>
          <w:szCs w:val="28"/>
          <w:lang w:val="en-US"/>
        </w:rPr>
        <w:object w:dxaOrig="3159" w:dyaOrig="340">
          <v:shape id="_x0000_i1026" type="#_x0000_t75" style="width:183.35pt;height:20.1pt" o:ole="">
            <v:imagedata r:id="rId8" o:title=""/>
          </v:shape>
          <o:OLEObject Type="Embed" ProgID="Equation.3" ShapeID="_x0000_i1026" DrawAspect="Content" ObjectID="_1535837545" r:id="rId9"/>
        </w:objec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Показатель преломления вещества по отношению к вакууму называются абсолютным показателем преломления: </w:t>
      </w:r>
      <w:proofErr w:type="spellStart"/>
      <w:r w:rsidRPr="00B90217">
        <w:rPr>
          <w:sz w:val="28"/>
          <w:szCs w:val="28"/>
        </w:rPr>
        <w:t>n</w:t>
      </w:r>
      <w:proofErr w:type="spellEnd"/>
      <w:r w:rsidRPr="00B90217">
        <w:rPr>
          <w:sz w:val="28"/>
          <w:szCs w:val="28"/>
        </w:rPr>
        <w:t xml:space="preserve"> = c/υ. где с = 3*10</w:t>
      </w:r>
      <w:r w:rsidRPr="00B90217">
        <w:rPr>
          <w:sz w:val="28"/>
          <w:szCs w:val="28"/>
          <w:vertAlign w:val="superscript"/>
        </w:rPr>
        <w:t>8</w:t>
      </w:r>
      <w:r w:rsidRPr="00B90217">
        <w:rPr>
          <w:sz w:val="28"/>
          <w:szCs w:val="28"/>
        </w:rPr>
        <w:t xml:space="preserve"> м/</w:t>
      </w:r>
      <w:proofErr w:type="gramStart"/>
      <w:r w:rsidRPr="00B90217">
        <w:rPr>
          <w:sz w:val="28"/>
          <w:szCs w:val="28"/>
        </w:rPr>
        <w:t>с</w:t>
      </w:r>
      <w:proofErr w:type="gramEnd"/>
      <w:r w:rsidRPr="00B90217">
        <w:rPr>
          <w:sz w:val="28"/>
          <w:szCs w:val="28"/>
        </w:rPr>
        <w:t>.</w:t>
      </w:r>
    </w:p>
    <w:p w:rsidR="00B90217" w:rsidRPr="00B90217" w:rsidRDefault="00B9021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lastRenderedPageBreak/>
        <w:t>Закон преломления может быть выведен и в рамках корпускулярной (квантовой) теории.</w:t>
      </w:r>
    </w:p>
    <w:p w:rsidR="00B90217" w:rsidRPr="00B90217" w:rsidRDefault="00B90217" w:rsidP="00FD155A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90217">
        <w:rPr>
          <w:sz w:val="28"/>
          <w:szCs w:val="28"/>
        </w:rPr>
        <w:t xml:space="preserve">Электромагнитная теория Максвелла позволяет установить связь показателя преломления </w:t>
      </w:r>
      <w:proofErr w:type="spellStart"/>
      <w:r w:rsidRPr="00B90217">
        <w:rPr>
          <w:b/>
          <w:sz w:val="28"/>
          <w:szCs w:val="28"/>
        </w:rPr>
        <w:t>n</w:t>
      </w:r>
      <w:proofErr w:type="spellEnd"/>
      <w:r w:rsidRPr="00B90217">
        <w:rPr>
          <w:b/>
          <w:sz w:val="28"/>
          <w:szCs w:val="28"/>
        </w:rPr>
        <w:t xml:space="preserve"> </w:t>
      </w:r>
      <w:r w:rsidRPr="00B90217">
        <w:rPr>
          <w:sz w:val="28"/>
          <w:szCs w:val="28"/>
        </w:rPr>
        <w:t xml:space="preserve">и относительной диэлектрической проницаемости </w:t>
      </w:r>
      <w:r w:rsidRPr="00B90217">
        <w:rPr>
          <w:b/>
          <w:position w:val="-6"/>
          <w:sz w:val="28"/>
          <w:szCs w:val="28"/>
        </w:rPr>
        <w:object w:dxaOrig="200" w:dyaOrig="220">
          <v:shape id="_x0000_i1027" type="#_x0000_t75" style="width:14.25pt;height:16.75pt" o:ole="">
            <v:imagedata r:id="rId10" o:title=""/>
          </v:shape>
          <o:OLEObject Type="Embed" ProgID="Equation.3" ShapeID="_x0000_i1027" DrawAspect="Content" ObjectID="_1535837546" r:id="rId11"/>
        </w:object>
      </w:r>
      <w:r w:rsidRPr="00B90217">
        <w:rPr>
          <w:b/>
          <w:sz w:val="28"/>
          <w:szCs w:val="28"/>
        </w:rPr>
        <w:t xml:space="preserve"> </w:t>
      </w:r>
      <w:r w:rsidRPr="00B90217">
        <w:rPr>
          <w:sz w:val="28"/>
          <w:szCs w:val="28"/>
        </w:rPr>
        <w:t xml:space="preserve">вещества, измеренной в переменном электрическом поле: </w:t>
      </w:r>
      <w:r w:rsidRPr="00B90217">
        <w:rPr>
          <w:b/>
          <w:position w:val="-8"/>
          <w:sz w:val="28"/>
          <w:szCs w:val="28"/>
        </w:rPr>
        <w:object w:dxaOrig="760" w:dyaOrig="360">
          <v:shape id="_x0000_i1028" type="#_x0000_t75" style="width:47.7pt;height:22.6pt" o:ole="">
            <v:imagedata r:id="rId12" o:title=""/>
          </v:shape>
          <o:OLEObject Type="Embed" ProgID="Equation.3" ShapeID="_x0000_i1028" DrawAspect="Content" ObjectID="_1535837547" r:id="rId13"/>
        </w:object>
      </w:r>
    </w:p>
    <w:p w:rsidR="00B90217" w:rsidRPr="00B90217" w:rsidRDefault="00B9021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Относительный показатель преломления </w:t>
      </w:r>
      <w:r w:rsidRPr="00B90217">
        <w:rPr>
          <w:color w:val="000000"/>
          <w:spacing w:val="4"/>
          <w:w w:val="73"/>
          <w:sz w:val="28"/>
          <w:szCs w:val="28"/>
          <w:lang w:val="en-US"/>
        </w:rPr>
        <w:t>n</w:t>
      </w:r>
      <w:r w:rsidRPr="00B90217">
        <w:rPr>
          <w:color w:val="000000"/>
          <w:spacing w:val="4"/>
          <w:w w:val="73"/>
          <w:sz w:val="28"/>
          <w:szCs w:val="28"/>
          <w:vertAlign w:val="subscript"/>
        </w:rPr>
        <w:t>21</w:t>
      </w:r>
      <w:r w:rsidRPr="00B90217">
        <w:rPr>
          <w:sz w:val="28"/>
          <w:szCs w:val="28"/>
        </w:rPr>
        <w:t xml:space="preserve"> равен отношению, абсолютных показателей преломления веществ 2 и 1:  </w:t>
      </w:r>
      <w:r w:rsidRPr="00B90217">
        <w:rPr>
          <w:b/>
          <w:color w:val="000000"/>
          <w:spacing w:val="4"/>
          <w:w w:val="73"/>
          <w:sz w:val="28"/>
          <w:szCs w:val="28"/>
          <w:lang w:val="en-US"/>
        </w:rPr>
        <w:t>n</w:t>
      </w:r>
      <w:r w:rsidRPr="00B90217">
        <w:rPr>
          <w:b/>
          <w:color w:val="000000"/>
          <w:spacing w:val="4"/>
          <w:w w:val="73"/>
          <w:sz w:val="28"/>
          <w:szCs w:val="28"/>
          <w:vertAlign w:val="subscript"/>
        </w:rPr>
        <w:t xml:space="preserve">21 </w:t>
      </w:r>
      <w:r w:rsidRPr="00B90217">
        <w:rPr>
          <w:b/>
          <w:color w:val="000000"/>
          <w:spacing w:val="4"/>
          <w:w w:val="73"/>
          <w:sz w:val="28"/>
          <w:szCs w:val="28"/>
        </w:rPr>
        <w:t>=</w:t>
      </w:r>
      <w:r w:rsidRPr="00B90217">
        <w:rPr>
          <w:b/>
          <w:color w:val="000000"/>
          <w:spacing w:val="4"/>
          <w:w w:val="73"/>
          <w:sz w:val="28"/>
          <w:szCs w:val="28"/>
          <w:lang w:val="en-US"/>
        </w:rPr>
        <w:t>n</w:t>
      </w:r>
      <w:r w:rsidRPr="00B90217">
        <w:rPr>
          <w:b/>
          <w:color w:val="000000"/>
          <w:spacing w:val="4"/>
          <w:w w:val="73"/>
          <w:sz w:val="28"/>
          <w:szCs w:val="28"/>
          <w:vertAlign w:val="subscript"/>
        </w:rPr>
        <w:t>2</w:t>
      </w:r>
      <w:r w:rsidRPr="00B90217">
        <w:rPr>
          <w:b/>
          <w:color w:val="000000"/>
          <w:spacing w:val="4"/>
          <w:w w:val="73"/>
          <w:sz w:val="28"/>
          <w:szCs w:val="28"/>
        </w:rPr>
        <w:t>/</w:t>
      </w:r>
      <w:r w:rsidRPr="00B90217">
        <w:rPr>
          <w:b/>
          <w:color w:val="000000"/>
          <w:spacing w:val="4"/>
          <w:w w:val="73"/>
          <w:sz w:val="28"/>
          <w:szCs w:val="28"/>
          <w:lang w:val="en-US"/>
        </w:rPr>
        <w:t>n</w:t>
      </w:r>
      <w:r w:rsidRPr="00B90217">
        <w:rPr>
          <w:b/>
          <w:color w:val="000000"/>
          <w:spacing w:val="4"/>
          <w:w w:val="73"/>
          <w:sz w:val="28"/>
          <w:szCs w:val="28"/>
          <w:vertAlign w:val="subscript"/>
        </w:rPr>
        <w:t>1</w:t>
      </w:r>
    </w:p>
    <w:p w:rsidR="00B90217" w:rsidRPr="00B90217" w:rsidRDefault="00B9021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При измерении показателей преломления в лаборатории определяют относительные показатели преломления исследуемого вещества по отношению к воздуху лабораторного помещения. При нормальном давлении и комнатной температуре абсолютный показатель преломления  воздуха близок к единице:</w: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color w:val="000000"/>
          <w:spacing w:val="4"/>
          <w:w w:val="73"/>
          <w:sz w:val="28"/>
          <w:szCs w:val="28"/>
        </w:rPr>
        <w:t xml:space="preserve">                                                        </w:t>
      </w:r>
      <w:r w:rsidRPr="00B90217">
        <w:rPr>
          <w:color w:val="000000"/>
          <w:spacing w:val="4"/>
          <w:w w:val="73"/>
          <w:sz w:val="28"/>
          <w:szCs w:val="28"/>
          <w:lang w:val="en-US"/>
        </w:rPr>
        <w:t>n</w:t>
      </w:r>
      <w:r w:rsidRPr="00B90217">
        <w:rPr>
          <w:color w:val="000000"/>
          <w:spacing w:val="4"/>
          <w:w w:val="73"/>
          <w:sz w:val="28"/>
          <w:szCs w:val="28"/>
          <w:vertAlign w:val="subscript"/>
        </w:rPr>
        <w:t xml:space="preserve">1 </w:t>
      </w:r>
      <w:r w:rsidRPr="00B90217">
        <w:rPr>
          <w:color w:val="000000"/>
          <w:spacing w:val="4"/>
          <w:w w:val="73"/>
          <w:sz w:val="28"/>
          <w:szCs w:val="28"/>
        </w:rPr>
        <w:t xml:space="preserve">= </w:t>
      </w:r>
      <w:r w:rsidRPr="00B90217">
        <w:rPr>
          <w:color w:val="000000"/>
          <w:spacing w:val="4"/>
          <w:w w:val="73"/>
          <w:sz w:val="28"/>
          <w:szCs w:val="28"/>
          <w:lang w:val="en-US"/>
        </w:rPr>
        <w:t>n</w:t>
      </w:r>
      <w:r w:rsidRPr="00B90217">
        <w:rPr>
          <w:color w:val="000000"/>
          <w:spacing w:val="4"/>
          <w:w w:val="73"/>
          <w:sz w:val="28"/>
          <w:szCs w:val="28"/>
          <w:vertAlign w:val="subscript"/>
        </w:rPr>
        <w:t>воздуха</w:t>
      </w:r>
      <w:r w:rsidRPr="00B90217">
        <w:rPr>
          <w:color w:val="000000"/>
          <w:spacing w:val="4"/>
          <w:w w:val="73"/>
          <w:sz w:val="28"/>
          <w:szCs w:val="28"/>
        </w:rPr>
        <w:t>=1</w:t>
      </w:r>
      <w:proofErr w:type="gramStart"/>
      <w:r w:rsidRPr="00B90217">
        <w:rPr>
          <w:color w:val="000000"/>
          <w:spacing w:val="4"/>
          <w:w w:val="73"/>
          <w:sz w:val="28"/>
          <w:szCs w:val="28"/>
        </w:rPr>
        <w:t>,00027</w:t>
      </w:r>
      <w:proofErr w:type="gramEnd"/>
    </w:p>
    <w:p w:rsidR="00B90217" w:rsidRPr="00B90217" w:rsidRDefault="00B9021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Следовательно, абсолютный показатель преломления исследуемого вещества</w:t>
      </w:r>
    </w:p>
    <w:p w:rsidR="00B90217" w:rsidRPr="00B90217" w:rsidRDefault="00B90217" w:rsidP="00FD155A">
      <w:pPr>
        <w:shd w:val="clear" w:color="auto" w:fill="FFFFFF"/>
        <w:spacing w:line="360" w:lineRule="auto"/>
        <w:jc w:val="both"/>
        <w:rPr>
          <w:color w:val="000000"/>
          <w:spacing w:val="-4"/>
          <w:w w:val="73"/>
          <w:sz w:val="28"/>
          <w:szCs w:val="28"/>
        </w:rPr>
      </w:pPr>
      <w:r w:rsidRPr="00B90217">
        <w:rPr>
          <w:color w:val="000000"/>
          <w:spacing w:val="4"/>
          <w:w w:val="73"/>
          <w:sz w:val="28"/>
          <w:szCs w:val="28"/>
        </w:rPr>
        <w:t xml:space="preserve">                                                        </w:t>
      </w:r>
      <w:r w:rsidRPr="00B90217">
        <w:rPr>
          <w:color w:val="000000"/>
          <w:spacing w:val="4"/>
          <w:w w:val="73"/>
          <w:sz w:val="28"/>
          <w:szCs w:val="28"/>
          <w:lang w:val="en-US"/>
        </w:rPr>
        <w:t>n</w:t>
      </w:r>
      <w:r w:rsidRPr="00B90217">
        <w:rPr>
          <w:color w:val="000000"/>
          <w:spacing w:val="4"/>
          <w:w w:val="73"/>
          <w:sz w:val="28"/>
          <w:szCs w:val="28"/>
          <w:vertAlign w:val="subscript"/>
        </w:rPr>
        <w:t xml:space="preserve">2 </w:t>
      </w:r>
      <w:r w:rsidRPr="00B90217">
        <w:rPr>
          <w:color w:val="000000"/>
          <w:spacing w:val="4"/>
          <w:w w:val="73"/>
          <w:sz w:val="28"/>
          <w:szCs w:val="28"/>
        </w:rPr>
        <w:t>= 1</w:t>
      </w:r>
      <w:proofErr w:type="gramStart"/>
      <w:r w:rsidRPr="00B90217">
        <w:rPr>
          <w:color w:val="000000"/>
          <w:spacing w:val="4"/>
          <w:w w:val="73"/>
          <w:sz w:val="28"/>
          <w:szCs w:val="28"/>
        </w:rPr>
        <w:t>,00027</w:t>
      </w:r>
      <w:proofErr w:type="gramEnd"/>
      <w:r w:rsidRPr="00B90217">
        <w:rPr>
          <w:color w:val="000000"/>
          <w:spacing w:val="4"/>
          <w:w w:val="73"/>
          <w:sz w:val="28"/>
          <w:szCs w:val="28"/>
        </w:rPr>
        <w:t xml:space="preserve">· </w:t>
      </w:r>
      <w:r w:rsidRPr="00B90217">
        <w:rPr>
          <w:color w:val="000000"/>
          <w:spacing w:val="4"/>
          <w:w w:val="73"/>
          <w:sz w:val="28"/>
          <w:szCs w:val="28"/>
          <w:lang w:val="en-US"/>
        </w:rPr>
        <w:t>n</w:t>
      </w:r>
      <w:r w:rsidRPr="00B90217">
        <w:rPr>
          <w:color w:val="000000"/>
          <w:spacing w:val="4"/>
          <w:w w:val="73"/>
          <w:sz w:val="28"/>
          <w:szCs w:val="28"/>
          <w:vertAlign w:val="subscript"/>
        </w:rPr>
        <w:t>21</w:t>
      </w:r>
    </w:p>
    <w:p w:rsidR="00B90217" w:rsidRPr="00B90217" w:rsidRDefault="00B9021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Показатель преломления вещества зависит от его природы, внешних условий, главным образом от температуры, и от длины волны света  (берется значение λ</w:t>
      </w:r>
      <w:r w:rsidRPr="00B90217">
        <w:rPr>
          <w:sz w:val="28"/>
          <w:szCs w:val="28"/>
          <w:vertAlign w:val="subscript"/>
        </w:rPr>
        <w:t>0</w:t>
      </w:r>
      <w:r w:rsidRPr="00B90217">
        <w:rPr>
          <w:sz w:val="28"/>
          <w:szCs w:val="28"/>
        </w:rPr>
        <w:t xml:space="preserve"> для вакуума). </w:t>
      </w:r>
    </w:p>
    <w:p w:rsidR="00B90217" w:rsidRPr="00B90217" w:rsidRDefault="00B9021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Для растворов значение показателя преломления зависит еще и от состава. Диаграммы показатель преломления </w:t>
      </w:r>
      <w:r w:rsidRPr="00B90217">
        <w:rPr>
          <w:sz w:val="28"/>
          <w:szCs w:val="28"/>
          <w:lang w:val="en-US"/>
        </w:rPr>
        <w:t>n</w:t>
      </w:r>
      <w:r w:rsidRPr="00B90217">
        <w:rPr>
          <w:sz w:val="28"/>
          <w:szCs w:val="28"/>
        </w:rPr>
        <w:t xml:space="preserve"> –  концентрация</w:t>
      </w:r>
      <w:proofErr w:type="gramStart"/>
      <w:r w:rsidRPr="00B90217">
        <w:rPr>
          <w:sz w:val="28"/>
          <w:szCs w:val="28"/>
        </w:rPr>
        <w:t xml:space="preserve"> С</w:t>
      </w:r>
      <w:proofErr w:type="gramEnd"/>
      <w:r w:rsidRPr="00B90217">
        <w:rPr>
          <w:sz w:val="28"/>
          <w:szCs w:val="28"/>
        </w:rPr>
        <w:t xml:space="preserve"> могут иметь различную форму  (рис. 2)</w: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 в зависимости от двух факторов:</w: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1) от природы компонентов и характера их взаимодействия при образовании раствора;</w:t>
      </w:r>
    </w:p>
    <w:p w:rsidR="00B90217" w:rsidRPr="00B90217" w:rsidRDefault="006F5433" w:rsidP="00FD155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74" editas="canvas" style="position:absolute;left:0;text-align:left;margin-left:255pt;margin-top:1.7pt;width:255.55pt;height:228pt;z-index:251663360" coordorigin="6190,7264" coordsize="5111,4560">
            <o:lock v:ext="edit" aspectratio="t"/>
            <v:shape id="_x0000_s1375" type="#_x0000_t75" style="position:absolute;left:6190;top:7264;width:5111;height:4560" o:preferrelative="f">
              <v:fill o:detectmouseclick="t"/>
              <v:path o:extrusionok="t" o:connecttype="none"/>
              <o:lock v:ext="edit" text="t"/>
            </v:shape>
            <v:shape id="_x0000_s1376" style="position:absolute;left:7736;top:7987;width:4;height:3036;rotation:180" coordsize="7,4500" path="m6,l,36,7,4500e" filled="f" strokeweight="1.5pt">
              <v:stroke endarrow="block"/>
              <v:path arrowok="t"/>
            </v:shape>
            <v:line id="_x0000_s1377" style="position:absolute" from="7739,11023" to="10897,11024" strokeweight="1.5pt">
              <v:stroke endarrow="block"/>
            </v:line>
            <v:line id="_x0000_s1378" style="position:absolute" from="10641,7987" to="10642,11023" strokeweight=".25pt"/>
            <v:line id="_x0000_s1379" style="position:absolute;flip:y" from="7727,9259" to="10642,10659" strokeweight="1.5pt"/>
            <v:shape id="_x0000_s1380" type="#_x0000_t19" style="position:absolute;left:7738;top:9202;width:2897;height:2307;flip:x" coordsize="20715,21600" adj="-6072650,-1581782,1003" path="wr-20597,,22603,43200,,23,20715,12768nfewr-20597,,22603,43200,,23,20715,12768l1003,21600nsxe" strokeweight="1.5pt">
              <v:path o:connectlocs="0,23;20715,12768;1003,21600"/>
            </v:shape>
            <v:shape id="_x0000_s1381" type="#_x0000_t19" style="position:absolute;left:7739;top:8109;width:2916;height:2671;flip:y" coordsize="19211,21600" adj="-5878181,-1782575" path="wr-21600,,21600,43200,115,,19211,11727nfewr-21600,,21600,43200,115,,19211,11727l,21600nsxe" strokeweight="1.5pt">
              <v:path o:connectlocs="115,0;19211,11727;0,21600"/>
            </v:shape>
            <v:shape id="_x0000_s1382" type="#_x0000_t19" style="position:absolute;left:7122;top:7800;width:1954;height:2098;rotation:-652129fd;flip:y" coordsize="20782,19942" adj="-4417564,-1036860,,19942" path="wr-21600,-1658,21600,41542,8298,,20782,14053nfewr-21600,-1658,21600,41542,8298,,20782,14053l,19942nsxe" strokeweight="1.5pt">
              <v:path o:connectlocs="8298,0;20782,14053;0,19942"/>
            </v:shape>
            <v:shape id="_x0000_s1383" type="#_x0000_t19" style="position:absolute;left:9106;top:8351;width:1536;height:603;rotation:568229fd;flip:x y" coordsize="19814,21600" adj="-6275048,-2306972,2164" path="wr-19436,,23764,43200,,109,19814,9149nfewr-19436,,23764,43200,,109,19814,9149l2164,21600nsxe" strokeweight="1.5pt">
              <v:path o:connectlocs="0,109;19814,9149;2164,21600"/>
            </v:shape>
            <v:shape id="_x0000_s1384" type="#_x0000_t19" style="position:absolute;left:7682;top:8234;width:2668;height:2052;rotation:-1140334fd;flip:x" coordsize="19458,21600" adj="-6153614,-2202225,1468" path="wr-20132,,23068,43200,,50,19458,9646nfewr-20132,,23068,43200,,50,19458,9646l1468,21600nsxe" strokeweight="1.5pt">
              <v:path o:connectlocs="0,50;19458,9646;1468,21600"/>
            </v:shape>
            <v:shape id="_x0000_s1385" type="#_x0000_t202" style="position:absolute;left:7399;top:7987;width:486;height:364" filled="f" stroked="f">
              <v:textbox style="mso-next-textbox:#_x0000_s1385" inset="1.70181mm,.85089mm,1.70181mm,.85089mm">
                <w:txbxContent>
                  <w:p w:rsidR="00B90217" w:rsidRPr="00E30FBE" w:rsidRDefault="00B90217" w:rsidP="00B90217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shape id="_x0000_s1386" type="#_x0000_t202" style="position:absolute;left:8781;top:8104;width:480;height:480" filled="f" stroked="f">
              <v:textbox>
                <w:txbxContent>
                  <w:p w:rsidR="00B90217" w:rsidRPr="00E30FBE" w:rsidRDefault="00B90217" w:rsidP="00B90217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387" type="#_x0000_t202" style="position:absolute;left:8541;top:8704;width:480;height:360" filled="f" stroked="f">
              <v:textbox>
                <w:txbxContent>
                  <w:p w:rsidR="00B90217" w:rsidRPr="00E30FBE" w:rsidRDefault="00B90217" w:rsidP="00B90217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388" type="#_x0000_t202" style="position:absolute;left:8901;top:9064;width:1440;height:1440" filled="f" stroked="f">
              <v:textbox>
                <w:txbxContent>
                  <w:p w:rsidR="00B90217" w:rsidRPr="00E30FBE" w:rsidRDefault="00B90217" w:rsidP="00B90217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89" type="#_x0000_t202" style="position:absolute;left:8901;top:9664;width:480;height:480" filled="f" stroked="f">
              <v:textbox>
                <w:txbxContent>
                  <w:p w:rsidR="00B90217" w:rsidRPr="00E30FBE" w:rsidRDefault="00B90217" w:rsidP="00B90217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90" type="#_x0000_t202" style="position:absolute;left:8901;top:10144;width:360;height:480" filled="f" stroked="f">
              <v:textbox>
                <w:txbxContent>
                  <w:p w:rsidR="00B90217" w:rsidRPr="00E30FBE" w:rsidRDefault="00B90217" w:rsidP="00B90217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square"/>
          </v:group>
        </w:pict>
      </w:r>
      <w:r w:rsidR="00B90217" w:rsidRPr="00B90217">
        <w:rPr>
          <w:sz w:val="28"/>
          <w:szCs w:val="28"/>
        </w:rPr>
        <w:t xml:space="preserve">2) от способа выражения концентрации раствора.              </w: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Появление экстремумов на графиках</w: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(кривые 3,4) обусловлено изменением объема, либо сильным взаимодействием компонентов.</w:t>
      </w:r>
    </w:p>
    <w:p w:rsidR="00B90217" w:rsidRPr="00B90217" w:rsidRDefault="006F5433" w:rsidP="00FD155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92" type="#_x0000_t202" style="position:absolute;left:0;text-align:left;margin-left:378.55pt;margin-top:108.25pt;width:60pt;height:36pt;z-index:251665408" filled="f" stroked="f">
            <v:textbox>
              <w:txbxContent>
                <w:p w:rsidR="00B90217" w:rsidRPr="005A6E3A" w:rsidRDefault="00B90217" w:rsidP="00B90217">
                  <w:r>
                    <w:t>Рис.2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91" type="#_x0000_t202" style="position:absolute;left:0;text-align:left;margin-left:450.55pt;margin-top:84.25pt;width:36pt;height:24pt;z-index:251664384" filled="f" stroked="f">
            <v:textbox>
              <w:txbxContent>
                <w:p w:rsidR="00B90217" w:rsidRPr="005A6E3A" w:rsidRDefault="00B90217" w:rsidP="00B902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="00B90217" w:rsidRPr="00B90217">
        <w:rPr>
          <w:sz w:val="28"/>
          <w:szCs w:val="28"/>
        </w:rPr>
        <w:t xml:space="preserve">Сингулярные точки (излом на кривой 3) появляются только при образовании в </w:t>
      </w:r>
      <w:r w:rsidR="00B90217" w:rsidRPr="00B90217">
        <w:rPr>
          <w:sz w:val="28"/>
          <w:szCs w:val="28"/>
        </w:rPr>
        <w:lastRenderedPageBreak/>
        <w:t xml:space="preserve">системе прочных, термически </w:t>
      </w:r>
      <w:proofErr w:type="spellStart"/>
      <w:r w:rsidR="00B90217" w:rsidRPr="00B90217">
        <w:rPr>
          <w:sz w:val="28"/>
          <w:szCs w:val="28"/>
        </w:rPr>
        <w:t>недиссоциирующих</w:t>
      </w:r>
      <w:proofErr w:type="spellEnd"/>
      <w:r w:rsidR="00B90217" w:rsidRPr="00B90217">
        <w:rPr>
          <w:sz w:val="28"/>
          <w:szCs w:val="28"/>
        </w:rPr>
        <w:t xml:space="preserve"> соединений компонентов. Их положение сохраняется при любом способе выражения состава. Ординаты этих точек отвечают показателю преломления образующегося соединения, а абсциссы –     их составу.                                                                                                                      </w:t>
      </w:r>
    </w:p>
    <w:p w:rsidR="00B90217" w:rsidRPr="00B90217" w:rsidRDefault="00B9021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Способ выражения концентрации существенно влияет на величину кривизны (кривые 2</w:t>
      </w:r>
      <w:proofErr w:type="gramStart"/>
      <w:r w:rsidRPr="00B90217">
        <w:rPr>
          <w:sz w:val="28"/>
          <w:szCs w:val="28"/>
        </w:rPr>
        <w:t xml:space="preserve"> )</w:t>
      </w:r>
      <w:proofErr w:type="gramEnd"/>
      <w:r w:rsidRPr="00B90217">
        <w:rPr>
          <w:sz w:val="28"/>
          <w:szCs w:val="28"/>
        </w:rPr>
        <w:t xml:space="preserve">                                      </w: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и определяет ее знак (направление выпуклости).</w:t>
      </w:r>
    </w:p>
    <w:p w:rsidR="00B90217" w:rsidRPr="00B90217" w:rsidRDefault="00B9021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В идеальных системах, где растворение идет без изменения объема и взаимодействия компонентов, зависимость показателя преломления от состава близка </w:t>
      </w:r>
      <w:proofErr w:type="gramStart"/>
      <w:r w:rsidRPr="00B90217">
        <w:rPr>
          <w:sz w:val="28"/>
          <w:szCs w:val="28"/>
        </w:rPr>
        <w:t>к</w:t>
      </w:r>
      <w:proofErr w:type="gramEnd"/>
      <w:r w:rsidRPr="00B90217">
        <w:rPr>
          <w:sz w:val="28"/>
          <w:szCs w:val="28"/>
        </w:rPr>
        <w:t xml:space="preserve"> линейной </w:t>
      </w:r>
    </w:p>
    <w:p w:rsidR="00B90217" w:rsidRPr="00B90217" w:rsidRDefault="00B9021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(</w:t>
      </w:r>
      <w:proofErr w:type="gramStart"/>
      <w:r w:rsidRPr="00B90217">
        <w:rPr>
          <w:sz w:val="28"/>
          <w:szCs w:val="28"/>
        </w:rPr>
        <w:t>прямая</w:t>
      </w:r>
      <w:proofErr w:type="gramEnd"/>
      <w:r w:rsidRPr="00B90217">
        <w:rPr>
          <w:sz w:val="28"/>
          <w:szCs w:val="28"/>
        </w:rPr>
        <w:t xml:space="preserve"> 1), если состав выражен в объемных долях (процентах). Такая зависимость  редко соблюдается во всем интервале концентраций от 0 до 100 %, но в ограниченных пределах (до 2O %) встречается часто. </w:t>
      </w:r>
    </w:p>
    <w:p w:rsidR="00487345" w:rsidRDefault="00B9021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Так как преломление света еще называют </w:t>
      </w:r>
      <w:r w:rsidRPr="00B90217">
        <w:rPr>
          <w:sz w:val="28"/>
          <w:szCs w:val="28"/>
          <w:u w:val="single"/>
        </w:rPr>
        <w:t>рефракцией</w:t>
      </w:r>
      <w:r w:rsidRPr="00B90217">
        <w:rPr>
          <w:sz w:val="28"/>
          <w:szCs w:val="28"/>
        </w:rPr>
        <w:t>, то измерение показателя преломления веществ – рефрактометрией</w:t>
      </w:r>
      <w:proofErr w:type="gramStart"/>
      <w:r w:rsidRPr="00B90217">
        <w:rPr>
          <w:sz w:val="28"/>
          <w:szCs w:val="28"/>
        </w:rPr>
        <w:t xml:space="preserve"> .</w:t>
      </w:r>
      <w:proofErr w:type="gramEnd"/>
      <w:r w:rsidRPr="00B90217">
        <w:rPr>
          <w:sz w:val="28"/>
          <w:szCs w:val="28"/>
        </w:rPr>
        <w:t xml:space="preserve">   Этот метод относится к старейшим физическим методам. Уже  Ньютон в “Оптике” предложил его использовать  для анализа  вещества и его  внутреннего строения</w:t>
      </w:r>
      <w:proofErr w:type="gramStart"/>
      <w:r w:rsidRPr="00B90217">
        <w:rPr>
          <w:sz w:val="28"/>
          <w:szCs w:val="28"/>
        </w:rPr>
        <w:t xml:space="preserve"> .</w:t>
      </w:r>
      <w:proofErr w:type="gramEnd"/>
      <w:r w:rsidRPr="00B90217">
        <w:rPr>
          <w:sz w:val="28"/>
          <w:szCs w:val="28"/>
        </w:rPr>
        <w:t xml:space="preserve">   Несмотря на появление новейших методов (рентгенография, электронография и др.), рефрактометрия широко используется и в настоящее время. Это связано с тем, что показатель преломления принадлежит к числу немногих физических величин, которые легко можно измерить с очень высокой точностью и небольшой затратой времени, располагая малым количеством вещества</w:t>
      </w:r>
      <w:r w:rsidR="00F97142">
        <w:rPr>
          <w:sz w:val="28"/>
          <w:szCs w:val="28"/>
        </w:rPr>
        <w:t>.</w:t>
      </w:r>
    </w:p>
    <w:p w:rsidR="00743F0D" w:rsidRPr="00BC467E" w:rsidRDefault="00743F0D" w:rsidP="00743F0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1CB6" w:rsidRPr="00535376" w:rsidRDefault="001B1CB6" w:rsidP="005471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Рабочие формулы</w:t>
      </w:r>
      <w:r w:rsidR="00BF58E7" w:rsidRPr="00535376">
        <w:rPr>
          <w:b/>
          <w:sz w:val="28"/>
          <w:szCs w:val="28"/>
        </w:rPr>
        <w:t>:</w:t>
      </w:r>
    </w:p>
    <w:p w:rsidR="005F1F1E" w:rsidRPr="005F1F1E" w:rsidRDefault="005F1F1E" w:rsidP="005471AB">
      <w:pPr>
        <w:spacing w:line="360" w:lineRule="auto"/>
        <w:jc w:val="center"/>
        <w:rPr>
          <w:b/>
          <w:sz w:val="28"/>
          <w:szCs w:val="28"/>
        </w:rPr>
      </w:pPr>
    </w:p>
    <w:p w:rsidR="00BC467E" w:rsidRPr="00887AA4" w:rsidRDefault="00F97142" w:rsidP="00887AA4">
      <w:pPr>
        <w:spacing w:line="360" w:lineRule="auto"/>
        <w:jc w:val="center"/>
        <w:rPr>
          <w:sz w:val="28"/>
          <w:szCs w:val="28"/>
        </w:rPr>
      </w:pPr>
      <w:r w:rsidRPr="00B90217">
        <w:rPr>
          <w:sz w:val="28"/>
          <w:szCs w:val="28"/>
          <w:lang w:val="en-US"/>
        </w:rPr>
        <w:t>n</w:t>
      </w:r>
      <w:r w:rsidRPr="00B90217">
        <w:rPr>
          <w:sz w:val="28"/>
          <w:szCs w:val="28"/>
        </w:rPr>
        <w:t xml:space="preserve"> = </w:t>
      </w:r>
      <w:r w:rsidRPr="00B90217">
        <w:rPr>
          <w:sz w:val="28"/>
          <w:szCs w:val="28"/>
          <w:lang w:val="en-US"/>
        </w:rPr>
        <w:t>n</w:t>
      </w:r>
      <w:r w:rsidRPr="00B90217">
        <w:rPr>
          <w:sz w:val="28"/>
          <w:szCs w:val="28"/>
          <w:vertAlign w:val="subscript"/>
        </w:rPr>
        <w:t xml:space="preserve">0 </w:t>
      </w:r>
      <w:r w:rsidRPr="00B90217">
        <w:rPr>
          <w:sz w:val="28"/>
          <w:szCs w:val="28"/>
        </w:rPr>
        <w:t xml:space="preserve">+ </w:t>
      </w:r>
      <w:proofErr w:type="spellStart"/>
      <w:r w:rsidRPr="00B90217">
        <w:rPr>
          <w:sz w:val="28"/>
          <w:szCs w:val="28"/>
          <w:lang w:val="en-US"/>
        </w:rPr>
        <w:t>kc</w:t>
      </w:r>
      <w:proofErr w:type="spellEnd"/>
      <w:r w:rsidRPr="00B90217">
        <w:rPr>
          <w:sz w:val="28"/>
          <w:szCs w:val="28"/>
        </w:rPr>
        <w:t xml:space="preserve">    (1)</w:t>
      </w:r>
      <w:r w:rsidR="00085044" w:rsidRPr="00BC467E">
        <w:t>,</w:t>
      </w:r>
    </w:p>
    <w:p w:rsidR="00251E66" w:rsidRPr="0003024C" w:rsidRDefault="00251E66" w:rsidP="00FD155A">
      <w:pPr>
        <w:spacing w:line="360" w:lineRule="auto"/>
        <w:jc w:val="both"/>
        <w:rPr>
          <w:sz w:val="28"/>
          <w:szCs w:val="28"/>
        </w:rPr>
      </w:pPr>
    </w:p>
    <w:p w:rsidR="00F97142" w:rsidRPr="00F97142" w:rsidRDefault="00F97142" w:rsidP="00FD155A">
      <w:pPr>
        <w:spacing w:line="360" w:lineRule="auto"/>
        <w:ind w:firstLine="510"/>
        <w:jc w:val="both"/>
        <w:rPr>
          <w:sz w:val="28"/>
          <w:szCs w:val="28"/>
        </w:rPr>
      </w:pPr>
      <w:r w:rsidRPr="00F97142">
        <w:rPr>
          <w:sz w:val="28"/>
          <w:szCs w:val="28"/>
        </w:rPr>
        <w:t xml:space="preserve">где </w:t>
      </w:r>
      <w:proofErr w:type="spellStart"/>
      <w:r w:rsidRPr="00F97142">
        <w:rPr>
          <w:sz w:val="28"/>
          <w:szCs w:val="28"/>
        </w:rPr>
        <w:t>n</w:t>
      </w:r>
      <w:proofErr w:type="spellEnd"/>
      <w:r w:rsidRPr="00F97142">
        <w:rPr>
          <w:sz w:val="28"/>
          <w:szCs w:val="28"/>
        </w:rPr>
        <w:t xml:space="preserve"> - показатель преломления раствора относительно воздуха;</w:t>
      </w:r>
    </w:p>
    <w:p w:rsidR="00F97142" w:rsidRPr="00F97142" w:rsidRDefault="00F97142" w:rsidP="00FD155A">
      <w:pPr>
        <w:spacing w:line="360" w:lineRule="auto"/>
        <w:ind w:firstLine="510"/>
        <w:jc w:val="both"/>
        <w:rPr>
          <w:sz w:val="28"/>
          <w:szCs w:val="28"/>
        </w:rPr>
      </w:pPr>
      <w:proofErr w:type="spellStart"/>
      <w:proofErr w:type="gramStart"/>
      <w:r w:rsidRPr="00F97142">
        <w:rPr>
          <w:sz w:val="28"/>
          <w:szCs w:val="28"/>
        </w:rPr>
        <w:t>n</w:t>
      </w:r>
      <w:proofErr w:type="gramEnd"/>
      <w:r w:rsidRPr="00F97142">
        <w:rPr>
          <w:sz w:val="28"/>
          <w:szCs w:val="28"/>
          <w:vertAlign w:val="subscript"/>
        </w:rPr>
        <w:t>о</w:t>
      </w:r>
      <w:proofErr w:type="spellEnd"/>
      <w:r w:rsidRPr="00F97142">
        <w:rPr>
          <w:sz w:val="28"/>
          <w:szCs w:val="28"/>
        </w:rPr>
        <w:t xml:space="preserve"> - показатель преломления растворителя относительно воздуха;</w:t>
      </w:r>
    </w:p>
    <w:p w:rsidR="00F97142" w:rsidRPr="00F97142" w:rsidRDefault="00F97142" w:rsidP="00FD155A">
      <w:pPr>
        <w:spacing w:line="360" w:lineRule="auto"/>
        <w:ind w:firstLine="510"/>
        <w:jc w:val="both"/>
        <w:rPr>
          <w:sz w:val="28"/>
          <w:szCs w:val="28"/>
        </w:rPr>
      </w:pPr>
      <w:proofErr w:type="spellStart"/>
      <w:r w:rsidRPr="00F97142">
        <w:rPr>
          <w:sz w:val="28"/>
          <w:szCs w:val="28"/>
        </w:rPr>
        <w:t>c</w:t>
      </w:r>
      <w:proofErr w:type="spellEnd"/>
      <w:r w:rsidRPr="00F97142">
        <w:rPr>
          <w:sz w:val="28"/>
          <w:szCs w:val="28"/>
        </w:rPr>
        <w:t xml:space="preserve">  -  концентрация раствора;</w:t>
      </w:r>
    </w:p>
    <w:p w:rsidR="00AE6746" w:rsidRPr="0098095B" w:rsidRDefault="00F97142" w:rsidP="00FD155A">
      <w:pPr>
        <w:spacing w:line="360" w:lineRule="auto"/>
        <w:ind w:firstLine="510"/>
        <w:jc w:val="both"/>
        <w:rPr>
          <w:sz w:val="28"/>
          <w:szCs w:val="28"/>
        </w:rPr>
      </w:pPr>
      <w:proofErr w:type="spellStart"/>
      <w:r w:rsidRPr="00F97142">
        <w:rPr>
          <w:sz w:val="28"/>
          <w:szCs w:val="28"/>
        </w:rPr>
        <w:t>k</w:t>
      </w:r>
      <w:proofErr w:type="spellEnd"/>
      <w:r w:rsidRPr="00F97142">
        <w:rPr>
          <w:sz w:val="28"/>
          <w:szCs w:val="28"/>
        </w:rPr>
        <w:t xml:space="preserve">  -  эмпирический коэффициент, называемый инкрементом  показателя преломления.</w:t>
      </w:r>
      <w:r w:rsidR="00AE6746" w:rsidRPr="0098095B">
        <w:rPr>
          <w:sz w:val="28"/>
          <w:szCs w:val="28"/>
        </w:rPr>
        <w:br w:type="page"/>
      </w:r>
    </w:p>
    <w:p w:rsidR="0015365F" w:rsidRDefault="0015365F" w:rsidP="00AE674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установки:</w:t>
      </w:r>
    </w:p>
    <w:p w:rsidR="00344633" w:rsidRDefault="00344633" w:rsidP="00AE6746">
      <w:pPr>
        <w:spacing w:line="360" w:lineRule="auto"/>
        <w:jc w:val="center"/>
        <w:rPr>
          <w:b/>
          <w:sz w:val="28"/>
          <w:szCs w:val="28"/>
        </w:rPr>
      </w:pPr>
    </w:p>
    <w:p w:rsidR="00CE0BD7" w:rsidRPr="00B90217" w:rsidRDefault="00CE0BD7" w:rsidP="00FD155A">
      <w:pPr>
        <w:spacing w:line="360" w:lineRule="auto"/>
        <w:ind w:firstLine="567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В данной работе используется прибор ИРФ-22, относящийся к рефрактометрам типа </w:t>
      </w:r>
      <w:proofErr w:type="spellStart"/>
      <w:r w:rsidRPr="00B90217">
        <w:rPr>
          <w:sz w:val="28"/>
          <w:szCs w:val="28"/>
        </w:rPr>
        <w:t>Аббе</w:t>
      </w:r>
      <w:proofErr w:type="spellEnd"/>
      <w:r w:rsidRPr="00B90217">
        <w:rPr>
          <w:sz w:val="28"/>
          <w:szCs w:val="28"/>
        </w:rPr>
        <w:t xml:space="preserve">. В принципе действия приборов этого типа лежит явление полного внутреннего отражения: если свет идет из оптически более плотной среды 1 в среду 2 (рис 1в) под углом </w:t>
      </w:r>
      <w:proofErr w:type="spellStart"/>
      <w:r w:rsidRPr="00B90217">
        <w:rPr>
          <w:b/>
          <w:sz w:val="28"/>
          <w:szCs w:val="28"/>
          <w:lang w:val="en-US"/>
        </w:rPr>
        <w:t>i</w:t>
      </w:r>
      <w:proofErr w:type="spellEnd"/>
      <w:r w:rsidRPr="00B90217">
        <w:rPr>
          <w:b/>
          <w:sz w:val="28"/>
          <w:szCs w:val="28"/>
          <w:vertAlign w:val="subscript"/>
        </w:rPr>
        <w:t>1</w:t>
      </w:r>
      <w:r w:rsidRPr="00B90217">
        <w:rPr>
          <w:b/>
          <w:sz w:val="28"/>
          <w:szCs w:val="28"/>
        </w:rPr>
        <w:t>&gt;</w:t>
      </w:r>
      <w:proofErr w:type="spellStart"/>
      <w:proofErr w:type="gramStart"/>
      <w:r w:rsidRPr="00B90217">
        <w:rPr>
          <w:b/>
          <w:sz w:val="28"/>
          <w:szCs w:val="28"/>
          <w:lang w:val="en-US"/>
        </w:rPr>
        <w:t>i</w:t>
      </w:r>
      <w:proofErr w:type="gramEnd"/>
      <w:r w:rsidRPr="00B90217">
        <w:rPr>
          <w:b/>
          <w:sz w:val="28"/>
          <w:szCs w:val="28"/>
          <w:vertAlign w:val="subscript"/>
        </w:rPr>
        <w:t>пр</w:t>
      </w:r>
      <w:proofErr w:type="spellEnd"/>
      <w:r w:rsidRPr="00B90217">
        <w:rPr>
          <w:b/>
          <w:sz w:val="28"/>
          <w:szCs w:val="28"/>
          <w:vertAlign w:val="subscript"/>
        </w:rPr>
        <w:t>,</w:t>
      </w:r>
      <w:r w:rsidRPr="00B90217">
        <w:rPr>
          <w:sz w:val="28"/>
          <w:szCs w:val="28"/>
        </w:rPr>
        <w:t xml:space="preserve"> то свет не попадает во вторую среду, полностью отражаясь от границы раздела сред. Предельный угол полного внутреннее отражения </w:t>
      </w:r>
      <w:proofErr w:type="spellStart"/>
      <w:proofErr w:type="gramStart"/>
      <w:r w:rsidRPr="00B90217">
        <w:rPr>
          <w:b/>
          <w:sz w:val="28"/>
          <w:szCs w:val="28"/>
          <w:lang w:val="en-US"/>
        </w:rPr>
        <w:t>i</w:t>
      </w:r>
      <w:proofErr w:type="gramEnd"/>
      <w:r w:rsidRPr="00B90217">
        <w:rPr>
          <w:b/>
          <w:sz w:val="28"/>
          <w:szCs w:val="28"/>
          <w:vertAlign w:val="subscript"/>
        </w:rPr>
        <w:t>пр</w:t>
      </w:r>
      <w:proofErr w:type="spellEnd"/>
      <w:r w:rsidRPr="00B90217">
        <w:rPr>
          <w:sz w:val="28"/>
          <w:szCs w:val="28"/>
        </w:rPr>
        <w:t xml:space="preserve"> - такой угол падения, при котором еще есть преломленный луч, но он скользит вдоль границы раздела сред:</w:t>
      </w:r>
    </w:p>
    <w:p w:rsidR="00CE0BD7" w:rsidRPr="00B90217" w:rsidRDefault="00CE0BD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                                                                   </w:t>
      </w:r>
      <w:proofErr w:type="spellStart"/>
      <w:r w:rsidRPr="00B90217">
        <w:rPr>
          <w:sz w:val="28"/>
          <w:szCs w:val="28"/>
        </w:rPr>
        <w:t>sin</w:t>
      </w:r>
      <w:proofErr w:type="spellEnd"/>
      <w:r w:rsidRPr="00B90217">
        <w:rPr>
          <w:sz w:val="28"/>
          <w:szCs w:val="28"/>
        </w:rPr>
        <w:t xml:space="preserve">  </w:t>
      </w:r>
      <w:proofErr w:type="spellStart"/>
      <w:proofErr w:type="gramStart"/>
      <w:r w:rsidRPr="00B90217">
        <w:rPr>
          <w:b/>
          <w:sz w:val="28"/>
          <w:szCs w:val="28"/>
          <w:lang w:val="en-US"/>
        </w:rPr>
        <w:t>i</w:t>
      </w:r>
      <w:proofErr w:type="gramEnd"/>
      <w:r w:rsidRPr="00B90217">
        <w:rPr>
          <w:b/>
          <w:sz w:val="28"/>
          <w:szCs w:val="28"/>
          <w:vertAlign w:val="subscript"/>
        </w:rPr>
        <w:t>пр</w:t>
      </w:r>
      <w:r w:rsidRPr="00B90217">
        <w:rPr>
          <w:sz w:val="28"/>
          <w:szCs w:val="28"/>
        </w:rPr>
        <w:t>=</w:t>
      </w:r>
      <w:proofErr w:type="spellEnd"/>
      <w:r w:rsidRPr="00B90217">
        <w:rPr>
          <w:sz w:val="28"/>
          <w:szCs w:val="28"/>
        </w:rPr>
        <w:t xml:space="preserve"> </w:t>
      </w:r>
      <w:r w:rsidRPr="00B90217">
        <w:rPr>
          <w:sz w:val="28"/>
          <w:szCs w:val="28"/>
          <w:lang w:val="en-US"/>
        </w:rPr>
        <w:t>n</w:t>
      </w:r>
      <w:r w:rsidRPr="00B90217">
        <w:rPr>
          <w:b/>
          <w:sz w:val="28"/>
          <w:szCs w:val="28"/>
          <w:vertAlign w:val="subscript"/>
        </w:rPr>
        <w:t xml:space="preserve">21 </w:t>
      </w:r>
      <w:r w:rsidRPr="00B90217">
        <w:rPr>
          <w:b/>
          <w:sz w:val="28"/>
          <w:szCs w:val="28"/>
        </w:rPr>
        <w:t xml:space="preserve">= </w:t>
      </w:r>
      <w:r w:rsidRPr="00B90217">
        <w:rPr>
          <w:sz w:val="28"/>
          <w:szCs w:val="28"/>
          <w:lang w:val="en-US"/>
        </w:rPr>
        <w:t>n</w:t>
      </w:r>
      <w:r w:rsidRPr="00B90217">
        <w:rPr>
          <w:sz w:val="28"/>
          <w:szCs w:val="28"/>
          <w:vertAlign w:val="subscript"/>
        </w:rPr>
        <w:t>2</w:t>
      </w:r>
      <w:r w:rsidRPr="00B90217">
        <w:rPr>
          <w:sz w:val="28"/>
          <w:szCs w:val="28"/>
        </w:rPr>
        <w:t>/</w:t>
      </w:r>
      <w:r w:rsidRPr="00B90217">
        <w:rPr>
          <w:sz w:val="28"/>
          <w:szCs w:val="28"/>
          <w:lang w:val="en-US"/>
        </w:rPr>
        <w:t>n</w:t>
      </w:r>
      <w:r w:rsidRPr="00B90217">
        <w:rPr>
          <w:sz w:val="28"/>
          <w:szCs w:val="28"/>
          <w:vertAlign w:val="subscript"/>
        </w:rPr>
        <w:t xml:space="preserve">1                                                </w:t>
      </w:r>
      <w:r w:rsidRPr="00B90217">
        <w:rPr>
          <w:sz w:val="28"/>
          <w:szCs w:val="28"/>
        </w:rPr>
        <w:t>(2)</w:t>
      </w:r>
    </w:p>
    <w:p w:rsidR="00CE0BD7" w:rsidRPr="00B90217" w:rsidRDefault="00CE0BD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Основной частью рефрактометров </w:t>
      </w:r>
      <w:proofErr w:type="spellStart"/>
      <w:r w:rsidRPr="00B90217">
        <w:rPr>
          <w:sz w:val="28"/>
          <w:szCs w:val="28"/>
        </w:rPr>
        <w:t>Аббе</w:t>
      </w:r>
      <w:proofErr w:type="spellEnd"/>
      <w:r w:rsidRPr="00B90217">
        <w:rPr>
          <w:sz w:val="28"/>
          <w:szCs w:val="28"/>
        </w:rPr>
        <w:t xml:space="preserve"> являются две призмы 1 и 2 (рис.З.), изготовленные из стекла сорта флинтглас с большим показателем преломления    (</w:t>
      </w:r>
      <w:r w:rsidRPr="00B90217">
        <w:rPr>
          <w:sz w:val="28"/>
          <w:szCs w:val="28"/>
          <w:lang w:val="en-US"/>
        </w:rPr>
        <w:t>n</w:t>
      </w:r>
      <w:r w:rsidRPr="00B90217">
        <w:rPr>
          <w:sz w:val="28"/>
          <w:szCs w:val="28"/>
        </w:rPr>
        <w:t>=1,72).</w:t>
      </w:r>
    </w:p>
    <w:p w:rsidR="00CE0BD7" w:rsidRPr="00B90217" w:rsidRDefault="00CE0BD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Призма 1 с отполированной гранью  АВ   является  измерительной, а призма 2 с матовой гранью</w:t>
      </w:r>
      <w:proofErr w:type="gramStart"/>
      <w:r w:rsidRPr="00B90217">
        <w:rPr>
          <w:sz w:val="28"/>
          <w:szCs w:val="28"/>
        </w:rPr>
        <w:t xml:space="preserve"> А</w:t>
      </w:r>
      <w:proofErr w:type="gramEnd"/>
      <w:r w:rsidRPr="00B90217">
        <w:rPr>
          <w:sz w:val="28"/>
          <w:szCs w:val="28"/>
        </w:rPr>
        <w:t xml:space="preserve">'В'  - осветительной. Призмы закреплены в двух </w:t>
      </w:r>
      <w:proofErr w:type="spellStart"/>
      <w:r w:rsidRPr="00B90217">
        <w:rPr>
          <w:sz w:val="28"/>
          <w:szCs w:val="28"/>
        </w:rPr>
        <w:t>полушарах</w:t>
      </w:r>
      <w:proofErr w:type="spellEnd"/>
      <w:r w:rsidRPr="00B90217">
        <w:rPr>
          <w:sz w:val="28"/>
          <w:szCs w:val="28"/>
        </w:rPr>
        <w:t xml:space="preserve">, соединенных вместе и могущих вращаться вокруг горизонтальной оси </w:t>
      </w:r>
    </w:p>
    <w:p w:rsidR="00CE0BD7" w:rsidRPr="00B90217" w:rsidRDefault="00CE0BD7" w:rsidP="00CE0BD7">
      <w:pPr>
        <w:spacing w:before="182" w:line="360" w:lineRule="auto"/>
        <w:rPr>
          <w:sz w:val="28"/>
          <w:szCs w:val="28"/>
        </w:rPr>
      </w:pPr>
      <w:r w:rsidRPr="00B90217">
        <w:rPr>
          <w:noProof/>
          <w:sz w:val="28"/>
          <w:szCs w:val="28"/>
          <w:lang w:eastAsia="ru-RU"/>
        </w:rPr>
        <w:drawing>
          <wp:inline distT="0" distB="0" distL="0" distR="0">
            <wp:extent cx="6496050" cy="2114550"/>
            <wp:effectExtent l="19050" t="0" r="0" b="0"/>
            <wp:docPr id="1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-18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BD7" w:rsidRPr="00B90217" w:rsidRDefault="00CE0BD7" w:rsidP="00FD155A">
      <w:pPr>
        <w:spacing w:line="360" w:lineRule="auto"/>
        <w:jc w:val="both"/>
        <w:rPr>
          <w:sz w:val="28"/>
          <w:szCs w:val="28"/>
        </w:rPr>
      </w:pPr>
      <w:proofErr w:type="gramStart"/>
      <w:r w:rsidRPr="00B90217">
        <w:rPr>
          <w:sz w:val="28"/>
          <w:szCs w:val="28"/>
        </w:rPr>
        <w:t xml:space="preserve">Поднимают  верхний  </w:t>
      </w:r>
      <w:proofErr w:type="spellStart"/>
      <w:r w:rsidRPr="00B90217">
        <w:rPr>
          <w:sz w:val="28"/>
          <w:szCs w:val="28"/>
        </w:rPr>
        <w:t>полушар</w:t>
      </w:r>
      <w:proofErr w:type="spellEnd"/>
      <w:r w:rsidRPr="00B90217">
        <w:rPr>
          <w:sz w:val="28"/>
          <w:szCs w:val="28"/>
        </w:rPr>
        <w:t xml:space="preserve"> с призмой 2,   и на поверхность призмы 1 помещают 2-3 капли исследуемой жидкости, которые расплываются в тонкий слой при опускании верхней призмы 2.</w:t>
      </w:r>
      <w:proofErr w:type="gramEnd"/>
    </w:p>
    <w:p w:rsidR="00CE0BD7" w:rsidRPr="00B90217" w:rsidRDefault="00CE0BD7" w:rsidP="00FD155A">
      <w:pPr>
        <w:spacing w:line="360" w:lineRule="auto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Матовая грань</w:t>
      </w:r>
      <w:proofErr w:type="gramStart"/>
      <w:r w:rsidRPr="00B90217">
        <w:rPr>
          <w:sz w:val="28"/>
          <w:szCs w:val="28"/>
        </w:rPr>
        <w:t xml:space="preserve"> А</w:t>
      </w:r>
      <w:proofErr w:type="gramEnd"/>
      <w:r w:rsidRPr="00B90217">
        <w:rPr>
          <w:sz w:val="28"/>
          <w:szCs w:val="28"/>
        </w:rPr>
        <w:t>'В' рассеивает свет в жидкости по всем направлениям. Часть лучей 1,2,3 попадает на грань АВ под  разными углами и, преломляясь, проходит в призму 1 (лучи 1, 2, 3). Наибольший угол падения равный  90</w:t>
      </w:r>
      <w:r w:rsidRPr="00B90217">
        <w:rPr>
          <w:sz w:val="28"/>
          <w:szCs w:val="28"/>
          <w:vertAlign w:val="superscript"/>
        </w:rPr>
        <w:t>о</w:t>
      </w:r>
      <w:r w:rsidRPr="00B90217">
        <w:rPr>
          <w:sz w:val="28"/>
          <w:szCs w:val="28"/>
        </w:rPr>
        <w:t xml:space="preserve"> у луча 3, следовательно, у луча 3 наибольший угол преломления </w:t>
      </w:r>
      <w:proofErr w:type="spellStart"/>
      <w:proofErr w:type="gramStart"/>
      <w:r w:rsidRPr="00B90217">
        <w:rPr>
          <w:b/>
          <w:sz w:val="28"/>
          <w:szCs w:val="28"/>
          <w:lang w:val="en-US"/>
        </w:rPr>
        <w:t>i</w:t>
      </w:r>
      <w:proofErr w:type="gramEnd"/>
      <w:r w:rsidRPr="00B90217">
        <w:rPr>
          <w:b/>
          <w:sz w:val="28"/>
          <w:szCs w:val="28"/>
          <w:vertAlign w:val="subscript"/>
        </w:rPr>
        <w:t>пр</w:t>
      </w:r>
      <w:proofErr w:type="spellEnd"/>
      <w:r w:rsidRPr="00B90217">
        <w:rPr>
          <w:sz w:val="28"/>
          <w:szCs w:val="28"/>
        </w:rPr>
        <w:t xml:space="preserve">, и луча с большим углом преломления быть не может. В поле зрения окуляра </w:t>
      </w:r>
      <w:r w:rsidRPr="00B90217">
        <w:rPr>
          <w:b/>
          <w:sz w:val="28"/>
          <w:szCs w:val="28"/>
        </w:rPr>
        <w:t>6</w:t>
      </w:r>
      <w:r w:rsidRPr="00B90217">
        <w:rPr>
          <w:sz w:val="28"/>
          <w:szCs w:val="28"/>
        </w:rPr>
        <w:t xml:space="preserve"> образуется две области: светлая и темная. </w:t>
      </w:r>
      <w:r w:rsidRPr="00B90217">
        <w:rPr>
          <w:sz w:val="28"/>
          <w:szCs w:val="28"/>
        </w:rPr>
        <w:lastRenderedPageBreak/>
        <w:t xml:space="preserve">Положение границы тени определяется значением </w:t>
      </w:r>
      <w:proofErr w:type="spellStart"/>
      <w:proofErr w:type="gramStart"/>
      <w:r w:rsidRPr="00B90217">
        <w:rPr>
          <w:b/>
          <w:sz w:val="28"/>
          <w:szCs w:val="28"/>
          <w:lang w:val="en-US"/>
        </w:rPr>
        <w:t>i</w:t>
      </w:r>
      <w:proofErr w:type="gramEnd"/>
      <w:r w:rsidRPr="00B90217">
        <w:rPr>
          <w:b/>
          <w:sz w:val="28"/>
          <w:szCs w:val="28"/>
          <w:vertAlign w:val="subscript"/>
        </w:rPr>
        <w:t>пр</w:t>
      </w:r>
      <w:proofErr w:type="spellEnd"/>
      <w:r w:rsidRPr="00B90217">
        <w:rPr>
          <w:sz w:val="28"/>
          <w:szCs w:val="28"/>
        </w:rPr>
        <w:t>, и согласно формуле (2) зависит от показателя преломления жидкости. Шкала рефрактометра градуируется по значениям показателя преломления.</w:t>
      </w:r>
    </w:p>
    <w:p w:rsidR="00CE0BD7" w:rsidRDefault="00CE0BD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Вращая винт, расположенный слева на корпусе рефрактометра, поворачивают призмы 1 и 2. При этом перемещают границу тени в окуляре </w:t>
      </w:r>
      <w:r w:rsidRPr="00B90217">
        <w:rPr>
          <w:b/>
          <w:sz w:val="28"/>
          <w:szCs w:val="28"/>
        </w:rPr>
        <w:t xml:space="preserve">6 </w:t>
      </w:r>
      <w:r w:rsidRPr="00B90217">
        <w:rPr>
          <w:sz w:val="28"/>
          <w:szCs w:val="28"/>
        </w:rPr>
        <w:t xml:space="preserve">до совмещения с центром перекрестия, Отсчет по шкале в окуляре 6 дает значение показателя преломления жидкости для длины волны </w:t>
      </w:r>
      <w:r w:rsidRPr="00B90217">
        <w:rPr>
          <w:position w:val="-12"/>
          <w:sz w:val="28"/>
          <w:szCs w:val="28"/>
        </w:rPr>
        <w:object w:dxaOrig="279" w:dyaOrig="360">
          <v:shape id="_x0000_i1029" type="#_x0000_t75" style="width:14.25pt;height:18.4pt" o:ole="">
            <v:imagedata r:id="rId15" o:title=""/>
          </v:shape>
          <o:OLEObject Type="Embed" ProgID="Equation.3" ShapeID="_x0000_i1029" DrawAspect="Content" ObjectID="_1535837548" r:id="rId16"/>
        </w:object>
      </w:r>
      <w:r w:rsidRPr="00B90217">
        <w:rPr>
          <w:sz w:val="28"/>
          <w:szCs w:val="28"/>
        </w:rPr>
        <w:t>= 583,3 нм  (желтая линия D спектра натрия).</w:t>
      </w:r>
    </w:p>
    <w:p w:rsidR="00CE0BD7" w:rsidRPr="00B90217" w:rsidRDefault="00CE0BD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Вследствие дисперсии граница тени может быть окрашена. Для устранения окраски в рефрактометре </w:t>
      </w:r>
      <w:proofErr w:type="spellStart"/>
      <w:r w:rsidRPr="00B90217">
        <w:rPr>
          <w:sz w:val="28"/>
          <w:szCs w:val="28"/>
        </w:rPr>
        <w:t>Аббе</w:t>
      </w:r>
      <w:proofErr w:type="spellEnd"/>
      <w:r w:rsidRPr="00B90217">
        <w:rPr>
          <w:sz w:val="28"/>
          <w:szCs w:val="28"/>
        </w:rPr>
        <w:t xml:space="preserve"> имеется компенсатор 3, состоящий из двух призм прямого зрения, могущих вращаться в противоположных направлениях. Винт для вращения компенсатора находится на корпусе прибора справа от наблюдателя.</w:t>
      </w:r>
    </w:p>
    <w:p w:rsidR="00CE0BD7" w:rsidRPr="00B90217" w:rsidRDefault="00CE0BD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>Для освещения призмы 2 и отсчетной шкалы на корпусе прибора слева и справа имеются два зеркала.</w:t>
      </w:r>
    </w:p>
    <w:p w:rsidR="00CE0BD7" w:rsidRPr="00B90217" w:rsidRDefault="00CE0BD7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B90217">
        <w:rPr>
          <w:sz w:val="28"/>
          <w:szCs w:val="28"/>
        </w:rPr>
        <w:t xml:space="preserve">При точных измерениях для поддержания постоянной температуры к оправе призм 1 и 2 подводится вода из термостата через специальные камеры в </w:t>
      </w:r>
      <w:proofErr w:type="spellStart"/>
      <w:r w:rsidRPr="00B90217">
        <w:rPr>
          <w:sz w:val="28"/>
          <w:szCs w:val="28"/>
        </w:rPr>
        <w:t>полушарах</w:t>
      </w:r>
      <w:proofErr w:type="spellEnd"/>
      <w:r w:rsidRPr="00B90217">
        <w:rPr>
          <w:sz w:val="28"/>
          <w:szCs w:val="28"/>
        </w:rPr>
        <w:t>. В учебных лабораториях, где достаточна точность порядка  10</w:t>
      </w:r>
      <w:r w:rsidRPr="00B90217">
        <w:rPr>
          <w:sz w:val="28"/>
          <w:szCs w:val="28"/>
          <w:vertAlign w:val="superscript"/>
        </w:rPr>
        <w:t>-3</w:t>
      </w:r>
      <w:r w:rsidRPr="00B90217">
        <w:rPr>
          <w:sz w:val="28"/>
          <w:szCs w:val="28"/>
        </w:rPr>
        <w:t>…10</w:t>
      </w:r>
      <w:r w:rsidRPr="00B90217">
        <w:rPr>
          <w:sz w:val="28"/>
          <w:szCs w:val="28"/>
          <w:vertAlign w:val="superscript"/>
        </w:rPr>
        <w:t>-4</w:t>
      </w:r>
      <w:r w:rsidRPr="00B90217">
        <w:rPr>
          <w:sz w:val="28"/>
          <w:szCs w:val="28"/>
        </w:rPr>
        <w:t>, измерения проводятся без термостата при комнатной температуре.</w:t>
      </w:r>
    </w:p>
    <w:p w:rsidR="00CE0BD7" w:rsidRPr="00B90217" w:rsidRDefault="00CE0BD7" w:rsidP="00CE0BD7">
      <w:pPr>
        <w:spacing w:line="360" w:lineRule="auto"/>
        <w:rPr>
          <w:sz w:val="28"/>
          <w:szCs w:val="28"/>
        </w:rPr>
      </w:pPr>
    </w:p>
    <w:p w:rsidR="0015365F" w:rsidRDefault="0015365F" w:rsidP="009C2C1C">
      <w:pPr>
        <w:spacing w:line="360" w:lineRule="auto"/>
        <w:rPr>
          <w:b/>
          <w:sz w:val="28"/>
          <w:szCs w:val="28"/>
        </w:rPr>
      </w:pPr>
    </w:p>
    <w:p w:rsidR="009371D2" w:rsidRPr="001C068B" w:rsidRDefault="001948FD" w:rsidP="009371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71D2" w:rsidRPr="00E837D2" w:rsidRDefault="009371D2" w:rsidP="009371D2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Метролог</w:t>
      </w:r>
      <w:r w:rsidR="00FB7F04">
        <w:rPr>
          <w:b/>
          <w:sz w:val="28"/>
          <w:szCs w:val="28"/>
        </w:rPr>
        <w:t>ическая карта средств измерений</w:t>
      </w:r>
    </w:p>
    <w:p w:rsidR="000B4DE4" w:rsidRPr="006670A1" w:rsidRDefault="000B4DE4" w:rsidP="008F0CD5">
      <w:pPr>
        <w:spacing w:line="360" w:lineRule="auto"/>
        <w:rPr>
          <w:b/>
          <w:sz w:val="28"/>
          <w:szCs w:val="28"/>
        </w:rPr>
      </w:pPr>
    </w:p>
    <w:p w:rsidR="009371D2" w:rsidRDefault="009371D2" w:rsidP="009371D2">
      <w:pPr>
        <w:spacing w:line="360" w:lineRule="auto"/>
        <w:jc w:val="right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/>
      </w:tblPr>
      <w:tblGrid>
        <w:gridCol w:w="2093"/>
        <w:gridCol w:w="1649"/>
        <w:gridCol w:w="1455"/>
        <w:gridCol w:w="1213"/>
        <w:gridCol w:w="1406"/>
        <w:gridCol w:w="1328"/>
        <w:gridCol w:w="1276"/>
      </w:tblGrid>
      <w:tr w:rsidR="00711CC8" w:rsidTr="00220880">
        <w:tc>
          <w:tcPr>
            <w:tcW w:w="2093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Наименование прибора</w:t>
            </w:r>
          </w:p>
        </w:tc>
        <w:tc>
          <w:tcPr>
            <w:tcW w:w="1649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Предел измерения</w:t>
            </w:r>
          </w:p>
        </w:tc>
        <w:tc>
          <w:tcPr>
            <w:tcW w:w="1455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Диапазон показаний</w:t>
            </w:r>
          </w:p>
        </w:tc>
        <w:tc>
          <w:tcPr>
            <w:tcW w:w="1213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Цена деления</w:t>
            </w:r>
          </w:p>
        </w:tc>
        <w:tc>
          <w:tcPr>
            <w:tcW w:w="1406" w:type="dxa"/>
          </w:tcPr>
          <w:p w:rsidR="009371D2" w:rsidRPr="00711CC8" w:rsidRDefault="00220880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шкалы</w:t>
            </w:r>
          </w:p>
        </w:tc>
        <w:tc>
          <w:tcPr>
            <w:tcW w:w="1328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Класс точности</w:t>
            </w:r>
          </w:p>
        </w:tc>
        <w:tc>
          <w:tcPr>
            <w:tcW w:w="1276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Погреш-ность</w:t>
            </w:r>
          </w:p>
        </w:tc>
      </w:tr>
      <w:tr w:rsidR="00702006" w:rsidTr="00220880">
        <w:tc>
          <w:tcPr>
            <w:tcW w:w="2093" w:type="dxa"/>
          </w:tcPr>
          <w:p w:rsidR="00702006" w:rsidRDefault="00B148E6" w:rsidP="00FF74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Рефрактометр ИРФ-454Б</w:t>
            </w:r>
          </w:p>
        </w:tc>
        <w:tc>
          <w:tcPr>
            <w:tcW w:w="1649" w:type="dxa"/>
          </w:tcPr>
          <w:p w:rsidR="00702006" w:rsidRPr="002272DE" w:rsidRDefault="00B148E6" w:rsidP="00220880">
            <w:pPr>
              <w:spacing w:line="360" w:lineRule="auto"/>
              <w:jc w:val="center"/>
            </w:pPr>
            <w:r w:rsidRPr="00B148E6">
              <w:t>1,7</w:t>
            </w:r>
          </w:p>
        </w:tc>
        <w:tc>
          <w:tcPr>
            <w:tcW w:w="1455" w:type="dxa"/>
          </w:tcPr>
          <w:p w:rsidR="00B148E6" w:rsidRPr="00B148E6" w:rsidRDefault="00B148E6" w:rsidP="00B148E6">
            <w:pPr>
              <w:pStyle w:val="ae"/>
              <w:rPr>
                <w:color w:val="000000"/>
              </w:rPr>
            </w:pPr>
            <w:r w:rsidRPr="00B148E6">
              <w:rPr>
                <w:color w:val="000000"/>
              </w:rPr>
              <w:t>от 1,2 до 1,7</w:t>
            </w:r>
          </w:p>
          <w:p w:rsidR="00702006" w:rsidRPr="00B148E6" w:rsidRDefault="00702006" w:rsidP="00B148E6">
            <w:pPr>
              <w:pStyle w:val="ae"/>
              <w:jc w:val="center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213" w:type="dxa"/>
          </w:tcPr>
          <w:p w:rsidR="00702006" w:rsidRPr="001C7888" w:rsidRDefault="00B148E6" w:rsidP="001C7888">
            <w:pPr>
              <w:spacing w:line="360" w:lineRule="auto"/>
              <w:jc w:val="center"/>
            </w:pPr>
            <w:r w:rsidRPr="00B148E6">
              <w:t>5*10-4</w:t>
            </w:r>
          </w:p>
        </w:tc>
        <w:tc>
          <w:tcPr>
            <w:tcW w:w="1406" w:type="dxa"/>
          </w:tcPr>
          <w:p w:rsidR="00702006" w:rsidRPr="008F30CB" w:rsidRDefault="00702006" w:rsidP="00220880">
            <w:pPr>
              <w:spacing w:line="360" w:lineRule="auto"/>
              <w:jc w:val="center"/>
            </w:pPr>
          </w:p>
        </w:tc>
        <w:tc>
          <w:tcPr>
            <w:tcW w:w="1328" w:type="dxa"/>
          </w:tcPr>
          <w:p w:rsidR="00702006" w:rsidRPr="008F30CB" w:rsidRDefault="00702006" w:rsidP="00220880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702006" w:rsidRPr="00702006" w:rsidRDefault="00B148E6" w:rsidP="00220880">
            <w:pPr>
              <w:spacing w:line="360" w:lineRule="auto"/>
              <w:jc w:val="center"/>
            </w:pPr>
            <w:r w:rsidRPr="00B148E6">
              <w:t>±10</w:t>
            </w:r>
            <w:r w:rsidRPr="00B148E6">
              <w:rPr>
                <w:vertAlign w:val="superscript"/>
              </w:rPr>
              <w:t>-4</w:t>
            </w:r>
          </w:p>
        </w:tc>
      </w:tr>
    </w:tbl>
    <w:p w:rsidR="009371D2" w:rsidRDefault="009371D2" w:rsidP="00DB5FC1">
      <w:pPr>
        <w:spacing w:line="360" w:lineRule="auto"/>
        <w:jc w:val="center"/>
        <w:rPr>
          <w:b/>
          <w:sz w:val="28"/>
          <w:szCs w:val="28"/>
        </w:rPr>
      </w:pPr>
    </w:p>
    <w:p w:rsidR="00DB5FC1" w:rsidRPr="00CF0437" w:rsidRDefault="00FB7F04" w:rsidP="00DB5F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</w:t>
      </w:r>
      <w:r w:rsidR="00077FB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экспериментальных и расчётных данных</w:t>
      </w:r>
    </w:p>
    <w:p w:rsidR="000B4DE4" w:rsidRPr="00CF0437" w:rsidRDefault="000B4DE4" w:rsidP="00DB5FC1">
      <w:pPr>
        <w:spacing w:line="360" w:lineRule="auto"/>
        <w:jc w:val="center"/>
        <w:rPr>
          <w:b/>
          <w:sz w:val="28"/>
          <w:szCs w:val="28"/>
        </w:rPr>
      </w:pPr>
    </w:p>
    <w:p w:rsidR="00E257EA" w:rsidRDefault="00E257EA" w:rsidP="00E257EA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2</w:t>
      </w:r>
    </w:p>
    <w:tbl>
      <w:tblPr>
        <w:tblStyle w:val="a8"/>
        <w:tblW w:w="0" w:type="auto"/>
        <w:tblLook w:val="04A0"/>
      </w:tblPr>
      <w:tblGrid>
        <w:gridCol w:w="1488"/>
        <w:gridCol w:w="1488"/>
        <w:gridCol w:w="1488"/>
        <w:gridCol w:w="1489"/>
        <w:gridCol w:w="1489"/>
        <w:gridCol w:w="1489"/>
        <w:gridCol w:w="1489"/>
      </w:tblGrid>
      <w:tr w:rsidR="00241BB0" w:rsidTr="00A01E05">
        <w:tc>
          <w:tcPr>
            <w:tcW w:w="1488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837D2">
              <w:rPr>
                <w:sz w:val="28"/>
                <w:szCs w:val="28"/>
                <w:lang w:val="en-US"/>
              </w:rPr>
              <w:t xml:space="preserve">N </w:t>
            </w:r>
            <w:proofErr w:type="spellStart"/>
            <w:r w:rsidRPr="00E837D2">
              <w:rPr>
                <w:sz w:val="28"/>
                <w:szCs w:val="28"/>
                <w:lang w:val="en-US"/>
              </w:rPr>
              <w:t>N</w:t>
            </w:r>
            <w:proofErr w:type="spellEnd"/>
          </w:p>
        </w:tc>
        <w:tc>
          <w:tcPr>
            <w:tcW w:w="8932" w:type="dxa"/>
            <w:gridSpan w:val="6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37D2">
              <w:rPr>
                <w:sz w:val="28"/>
                <w:szCs w:val="28"/>
              </w:rPr>
              <w:t>Концентрация</w:t>
            </w:r>
            <w:proofErr w:type="gramStart"/>
            <w:r w:rsidRPr="00E837D2">
              <w:rPr>
                <w:sz w:val="28"/>
                <w:szCs w:val="28"/>
              </w:rPr>
              <w:t xml:space="preserve"> С</w:t>
            </w:r>
            <w:proofErr w:type="gramEnd"/>
          </w:p>
        </w:tc>
      </w:tr>
      <w:tr w:rsidR="00241BB0" w:rsidTr="00A01E05">
        <w:tc>
          <w:tcPr>
            <w:tcW w:w="1488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E837D2">
              <w:rPr>
                <w:sz w:val="28"/>
                <w:szCs w:val="28"/>
              </w:rPr>
              <w:t>П</w:t>
            </w:r>
            <w:proofErr w:type="gramEnd"/>
            <w:r w:rsidRPr="00E837D2">
              <w:rPr>
                <w:sz w:val="28"/>
                <w:szCs w:val="28"/>
                <w:lang w:val="en-US"/>
              </w:rPr>
              <w:t xml:space="preserve">/ </w:t>
            </w:r>
            <w:r w:rsidRPr="00E837D2">
              <w:rPr>
                <w:sz w:val="28"/>
                <w:szCs w:val="28"/>
              </w:rPr>
              <w:t>П</w:t>
            </w:r>
          </w:p>
        </w:tc>
        <w:tc>
          <w:tcPr>
            <w:tcW w:w="1488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837D2">
              <w:rPr>
                <w:sz w:val="28"/>
                <w:szCs w:val="28"/>
              </w:rPr>
              <w:t>%</w:t>
            </w:r>
          </w:p>
        </w:tc>
        <w:tc>
          <w:tcPr>
            <w:tcW w:w="1488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37D2">
              <w:rPr>
                <w:sz w:val="28"/>
                <w:szCs w:val="28"/>
              </w:rPr>
              <w:t>5%</w:t>
            </w:r>
          </w:p>
        </w:tc>
        <w:tc>
          <w:tcPr>
            <w:tcW w:w="1489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37D2">
              <w:rPr>
                <w:sz w:val="28"/>
                <w:szCs w:val="28"/>
              </w:rPr>
              <w:t>10%</w:t>
            </w:r>
          </w:p>
        </w:tc>
        <w:tc>
          <w:tcPr>
            <w:tcW w:w="1489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37D2">
              <w:rPr>
                <w:sz w:val="28"/>
                <w:szCs w:val="28"/>
              </w:rPr>
              <w:t>15%</w:t>
            </w:r>
          </w:p>
        </w:tc>
        <w:tc>
          <w:tcPr>
            <w:tcW w:w="1489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37D2">
              <w:rPr>
                <w:sz w:val="28"/>
                <w:szCs w:val="28"/>
              </w:rPr>
              <w:t>20%</w:t>
            </w:r>
          </w:p>
        </w:tc>
        <w:tc>
          <w:tcPr>
            <w:tcW w:w="1489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837D2">
              <w:rPr>
                <w:sz w:val="28"/>
                <w:szCs w:val="28"/>
                <w:lang w:val="en-US"/>
              </w:rPr>
              <w:t>x</w:t>
            </w:r>
          </w:p>
        </w:tc>
      </w:tr>
      <w:tr w:rsidR="00241BB0" w:rsidTr="00A01E05">
        <w:tc>
          <w:tcPr>
            <w:tcW w:w="1488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837D2">
              <w:rPr>
                <w:sz w:val="28"/>
                <w:szCs w:val="28"/>
                <w:lang w:val="en-US"/>
              </w:rPr>
              <w:t>1</w:t>
            </w:r>
          </w:p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837D2">
              <w:rPr>
                <w:sz w:val="28"/>
                <w:szCs w:val="28"/>
                <w:lang w:val="en-US"/>
              </w:rPr>
              <w:t>2</w:t>
            </w:r>
          </w:p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837D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1,331</w:t>
            </w:r>
          </w:p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1,331</w:t>
            </w:r>
          </w:p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1,333</w:t>
            </w:r>
          </w:p>
        </w:tc>
        <w:tc>
          <w:tcPr>
            <w:tcW w:w="1488" w:type="dxa"/>
          </w:tcPr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,339</w:t>
            </w:r>
          </w:p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1,339</w:t>
            </w:r>
          </w:p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1,338</w:t>
            </w:r>
          </w:p>
        </w:tc>
        <w:tc>
          <w:tcPr>
            <w:tcW w:w="1489" w:type="dxa"/>
          </w:tcPr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1,347</w:t>
            </w:r>
          </w:p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1,348</w:t>
            </w:r>
          </w:p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1,348</w:t>
            </w:r>
          </w:p>
        </w:tc>
        <w:tc>
          <w:tcPr>
            <w:tcW w:w="1489" w:type="dxa"/>
          </w:tcPr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1,354</w:t>
            </w:r>
          </w:p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1,355</w:t>
            </w:r>
          </w:p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1,354</w:t>
            </w:r>
          </w:p>
        </w:tc>
        <w:tc>
          <w:tcPr>
            <w:tcW w:w="1489" w:type="dxa"/>
          </w:tcPr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1,363</w:t>
            </w:r>
          </w:p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1,363</w:t>
            </w:r>
          </w:p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1,363</w:t>
            </w:r>
          </w:p>
        </w:tc>
        <w:tc>
          <w:tcPr>
            <w:tcW w:w="1489" w:type="dxa"/>
          </w:tcPr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1,344</w:t>
            </w:r>
          </w:p>
          <w:p w:rsidR="00241BB0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1,344</w:t>
            </w:r>
          </w:p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1,344</w:t>
            </w:r>
          </w:p>
        </w:tc>
      </w:tr>
      <w:tr w:rsidR="00241BB0" w:rsidTr="00A01E05">
        <w:tc>
          <w:tcPr>
            <w:tcW w:w="1488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</w:t>
            </w:r>
          </w:p>
        </w:tc>
        <w:tc>
          <w:tcPr>
            <w:tcW w:w="1488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1,3307</w:t>
            </w:r>
          </w:p>
        </w:tc>
        <w:tc>
          <w:tcPr>
            <w:tcW w:w="1488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1,3387</w:t>
            </w:r>
          </w:p>
        </w:tc>
        <w:tc>
          <w:tcPr>
            <w:tcW w:w="1489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1,347</w:t>
            </w:r>
          </w:p>
        </w:tc>
        <w:tc>
          <w:tcPr>
            <w:tcW w:w="1489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1,354</w:t>
            </w:r>
          </w:p>
        </w:tc>
        <w:tc>
          <w:tcPr>
            <w:tcW w:w="1489" w:type="dxa"/>
          </w:tcPr>
          <w:p w:rsidR="00241BB0" w:rsidRPr="006166FB" w:rsidRDefault="00241BB0" w:rsidP="00A01E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1,363</w:t>
            </w:r>
          </w:p>
        </w:tc>
        <w:tc>
          <w:tcPr>
            <w:tcW w:w="1489" w:type="dxa"/>
          </w:tcPr>
          <w:p w:rsidR="00241BB0" w:rsidRPr="00E837D2" w:rsidRDefault="00241BB0" w:rsidP="00A01E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1,344</w:t>
            </w:r>
          </w:p>
        </w:tc>
      </w:tr>
    </w:tbl>
    <w:p w:rsidR="00424A2C" w:rsidRDefault="00424A2C" w:rsidP="001948FD">
      <w:pPr>
        <w:spacing w:line="360" w:lineRule="auto"/>
        <w:rPr>
          <w:b/>
          <w:sz w:val="28"/>
          <w:szCs w:val="28"/>
          <w:lang w:val="en-US" w:eastAsia="ru-RU"/>
        </w:rPr>
      </w:pPr>
    </w:p>
    <w:p w:rsidR="000B4DE4" w:rsidRPr="000B4DE4" w:rsidRDefault="000B4DE4" w:rsidP="001948FD">
      <w:pPr>
        <w:spacing w:line="360" w:lineRule="auto"/>
        <w:rPr>
          <w:b/>
          <w:sz w:val="28"/>
          <w:szCs w:val="28"/>
          <w:lang w:val="en-US" w:eastAsia="ru-RU"/>
        </w:rPr>
      </w:pPr>
    </w:p>
    <w:p w:rsidR="00AD573B" w:rsidRPr="00AD573B" w:rsidRDefault="00AD573B" w:rsidP="00AD573B">
      <w:pPr>
        <w:spacing w:line="360" w:lineRule="auto"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3</w:t>
      </w:r>
    </w:p>
    <w:tbl>
      <w:tblPr>
        <w:tblStyle w:val="a8"/>
        <w:tblW w:w="0" w:type="auto"/>
        <w:tblLook w:val="04A0"/>
      </w:tblPr>
      <w:tblGrid>
        <w:gridCol w:w="1736"/>
        <w:gridCol w:w="1736"/>
        <w:gridCol w:w="1737"/>
        <w:gridCol w:w="1737"/>
        <w:gridCol w:w="1737"/>
        <w:gridCol w:w="1737"/>
      </w:tblGrid>
      <w:tr w:rsidR="00CF0437" w:rsidTr="00CF0437">
        <w:tc>
          <w:tcPr>
            <w:tcW w:w="1736" w:type="dxa"/>
          </w:tcPr>
          <w:p w:rsidR="00CF0437" w:rsidRPr="00CF0437" w:rsidRDefault="000821A2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k</w:t>
            </w:r>
            <w:r w:rsidR="00CF0437" w:rsidRPr="00CF0437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736" w:type="dxa"/>
          </w:tcPr>
          <w:p w:rsidR="00CF0437" w:rsidRPr="00CF0437" w:rsidRDefault="000821A2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k</w:t>
            </w:r>
            <w:r w:rsidR="00CF0437" w:rsidRPr="00CF0437">
              <w:rPr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737" w:type="dxa"/>
          </w:tcPr>
          <w:p w:rsidR="00CF0437" w:rsidRPr="00CF0437" w:rsidRDefault="000821A2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k</w:t>
            </w:r>
            <w:r w:rsidR="00CF0437" w:rsidRPr="00CF0437">
              <w:rPr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1737" w:type="dxa"/>
          </w:tcPr>
          <w:p w:rsidR="00CF0437" w:rsidRPr="00CF0437" w:rsidRDefault="000821A2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k</w:t>
            </w:r>
            <w:r w:rsidR="00CF0437" w:rsidRPr="00CF0437">
              <w:rPr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1737" w:type="dxa"/>
          </w:tcPr>
          <w:p w:rsidR="00CF0437" w:rsidRPr="00CF0437" w:rsidRDefault="000821A2" w:rsidP="001948FD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k</w:t>
            </w:r>
            <w:r w:rsidR="00CF0437" w:rsidRPr="00CF0437">
              <w:rPr>
                <w:sz w:val="28"/>
                <w:szCs w:val="28"/>
                <w:vertAlign w:val="subscript"/>
                <w:lang w:eastAsia="ru-RU"/>
              </w:rPr>
              <w:t>ср</w:t>
            </w:r>
          </w:p>
        </w:tc>
        <w:tc>
          <w:tcPr>
            <w:tcW w:w="1737" w:type="dxa"/>
          </w:tcPr>
          <w:p w:rsidR="00CF0437" w:rsidRPr="00CF0437" w:rsidRDefault="00344A33" w:rsidP="00CF0437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c</w:t>
            </w:r>
            <w:r w:rsidR="00CF0437" w:rsidRPr="00CF0437">
              <w:rPr>
                <w:sz w:val="28"/>
                <w:szCs w:val="28"/>
                <w:vertAlign w:val="subscript"/>
                <w:lang w:val="en-US" w:eastAsia="ru-RU"/>
              </w:rPr>
              <w:t>x</w:t>
            </w:r>
            <w:proofErr w:type="spellEnd"/>
          </w:p>
        </w:tc>
      </w:tr>
      <w:tr w:rsidR="00CF0437" w:rsidTr="00CF0437">
        <w:tc>
          <w:tcPr>
            <w:tcW w:w="1736" w:type="dxa"/>
          </w:tcPr>
          <w:p w:rsidR="00CF0437" w:rsidRPr="008E19C5" w:rsidRDefault="008E19C5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0,0016</w:t>
            </w:r>
          </w:p>
        </w:tc>
        <w:tc>
          <w:tcPr>
            <w:tcW w:w="1736" w:type="dxa"/>
          </w:tcPr>
          <w:p w:rsidR="00CF0437" w:rsidRPr="008E19C5" w:rsidRDefault="008E19C5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0,00163</w:t>
            </w:r>
          </w:p>
        </w:tc>
        <w:tc>
          <w:tcPr>
            <w:tcW w:w="1737" w:type="dxa"/>
          </w:tcPr>
          <w:p w:rsidR="00CF0437" w:rsidRPr="008E19C5" w:rsidRDefault="008E19C5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0,00155</w:t>
            </w:r>
          </w:p>
        </w:tc>
        <w:tc>
          <w:tcPr>
            <w:tcW w:w="1737" w:type="dxa"/>
          </w:tcPr>
          <w:p w:rsidR="00CF0437" w:rsidRPr="008E19C5" w:rsidRDefault="008E19C5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0,001615</w:t>
            </w:r>
          </w:p>
        </w:tc>
        <w:tc>
          <w:tcPr>
            <w:tcW w:w="1737" w:type="dxa"/>
          </w:tcPr>
          <w:p w:rsidR="00CF0437" w:rsidRPr="008E19C5" w:rsidRDefault="008E19C5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0,0016</w:t>
            </w:r>
          </w:p>
        </w:tc>
        <w:tc>
          <w:tcPr>
            <w:tcW w:w="1737" w:type="dxa"/>
          </w:tcPr>
          <w:p w:rsidR="00CF0437" w:rsidRPr="008E19C5" w:rsidRDefault="008E19C5" w:rsidP="001948FD">
            <w:pPr>
              <w:spacing w:line="360" w:lineRule="auto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8,3125</w:t>
            </w:r>
          </w:p>
        </w:tc>
      </w:tr>
    </w:tbl>
    <w:p w:rsidR="00424A2C" w:rsidRDefault="00424A2C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0B4DE4" w:rsidRDefault="000B4DE4" w:rsidP="001948FD">
      <w:pPr>
        <w:spacing w:line="360" w:lineRule="auto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9D2996" w:rsidRPr="00BD43C9" w:rsidRDefault="009D2996" w:rsidP="009D299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Обсуждение результатов</w:t>
      </w:r>
    </w:p>
    <w:p w:rsidR="009D2996" w:rsidRPr="003E735C" w:rsidRDefault="009D2996" w:rsidP="009D2996">
      <w:pPr>
        <w:spacing w:line="360" w:lineRule="auto"/>
        <w:rPr>
          <w:b/>
          <w:sz w:val="28"/>
          <w:szCs w:val="28"/>
        </w:rPr>
      </w:pPr>
    </w:p>
    <w:p w:rsidR="009D2996" w:rsidRPr="00FD155A" w:rsidRDefault="009D2996" w:rsidP="009D2996">
      <w:pPr>
        <w:pStyle w:val="a3"/>
        <w:ind w:firstLine="567"/>
        <w:rPr>
          <w:sz w:val="28"/>
          <w:szCs w:val="28"/>
        </w:rPr>
      </w:pPr>
      <w:r w:rsidRPr="00972D74">
        <w:rPr>
          <w:sz w:val="28"/>
          <w:szCs w:val="28"/>
        </w:rPr>
        <w:t>Ознакоми</w:t>
      </w:r>
      <w:r>
        <w:rPr>
          <w:sz w:val="28"/>
          <w:szCs w:val="28"/>
        </w:rPr>
        <w:t>лся</w:t>
      </w:r>
      <w:r w:rsidRPr="00972D74">
        <w:rPr>
          <w:sz w:val="28"/>
          <w:szCs w:val="28"/>
        </w:rPr>
        <w:t xml:space="preserve"> с принципом действия рефрактометра ИРФ – 22.</w:t>
      </w:r>
      <w:r>
        <w:rPr>
          <w:sz w:val="28"/>
          <w:szCs w:val="28"/>
        </w:rPr>
        <w:t xml:space="preserve"> Определил </w:t>
      </w:r>
      <w:r w:rsidRPr="00972D74">
        <w:rPr>
          <w:sz w:val="28"/>
          <w:szCs w:val="28"/>
        </w:rPr>
        <w:t>зависимость показателя преломления от концентрации для растворов хлористо</w:t>
      </w:r>
      <w:r>
        <w:rPr>
          <w:sz w:val="28"/>
          <w:szCs w:val="28"/>
        </w:rPr>
        <w:t>го натрия</w:t>
      </w:r>
      <w:r w:rsidRPr="00972D74">
        <w:rPr>
          <w:sz w:val="28"/>
          <w:szCs w:val="28"/>
        </w:rPr>
        <w:t>.</w:t>
      </w:r>
      <w:r>
        <w:rPr>
          <w:sz w:val="28"/>
          <w:szCs w:val="28"/>
        </w:rPr>
        <w:t xml:space="preserve"> Нашёл</w:t>
      </w:r>
      <w:r w:rsidRPr="00972D74">
        <w:rPr>
          <w:sz w:val="28"/>
          <w:szCs w:val="28"/>
        </w:rPr>
        <w:t xml:space="preserve"> неизвестную концентрацию раствора соли.</w:t>
      </w:r>
    </w:p>
    <w:p w:rsidR="009D2996" w:rsidRDefault="009D2996" w:rsidP="009D2996">
      <w:pPr>
        <w:spacing w:line="360" w:lineRule="auto"/>
        <w:jc w:val="center"/>
        <w:rPr>
          <w:b/>
          <w:sz w:val="28"/>
          <w:szCs w:val="28"/>
        </w:rPr>
      </w:pPr>
    </w:p>
    <w:p w:rsidR="009D2996" w:rsidRDefault="009D2996" w:rsidP="009D299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 и результаты</w:t>
      </w:r>
    </w:p>
    <w:p w:rsidR="00D640F3" w:rsidRDefault="00D640F3" w:rsidP="00A1109B">
      <w:pPr>
        <w:spacing w:line="360" w:lineRule="auto"/>
        <w:rPr>
          <w:b/>
          <w:sz w:val="28"/>
          <w:szCs w:val="28"/>
        </w:rPr>
      </w:pPr>
    </w:p>
    <w:p w:rsidR="001315F9" w:rsidRDefault="006F5433" w:rsidP="00FD155A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 w:rsidRPr="006F5433">
        <w:rPr>
          <w:rFonts w:eastAsia="Times New Roman"/>
          <w:b/>
          <w:noProof/>
          <w:sz w:val="28"/>
          <w:szCs w:val="28"/>
          <w:lang w:eastAsia="ru-RU"/>
        </w:rPr>
        <w:pict>
          <v:shape id="_x0000_s1398" type="#_x0000_t202" style="position:absolute;left:0;text-align:left;margin-left:155.95pt;margin-top:62.6pt;width:19.45pt;height:20.25pt;z-index:251667456;mso-width-relative:margin;mso-height-relative:margin" filled="f" stroked="f">
            <v:textbox>
              <w:txbxContent>
                <w:p w:rsidR="002032D5" w:rsidRPr="002032D5" w:rsidRDefault="002032D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="00ED225A">
        <w:rPr>
          <w:snapToGrid w:val="0"/>
          <w:sz w:val="28"/>
          <w:szCs w:val="28"/>
        </w:rPr>
        <w:t>Из таблиц</w:t>
      </w:r>
      <w:r w:rsidR="00206CBD">
        <w:rPr>
          <w:snapToGrid w:val="0"/>
          <w:sz w:val="28"/>
          <w:szCs w:val="28"/>
        </w:rPr>
        <w:t>ы</w:t>
      </w:r>
      <w:r w:rsidR="00ED225A" w:rsidRPr="00ED225A">
        <w:rPr>
          <w:snapToGrid w:val="0"/>
          <w:sz w:val="28"/>
          <w:szCs w:val="28"/>
        </w:rPr>
        <w:t xml:space="preserve"> 2 </w:t>
      </w:r>
      <w:r w:rsidR="001315F9">
        <w:rPr>
          <w:snapToGrid w:val="0"/>
          <w:sz w:val="28"/>
          <w:szCs w:val="28"/>
        </w:rPr>
        <w:t>видно, что з</w:t>
      </w:r>
      <w:r w:rsidR="005A0E22" w:rsidRPr="00344633">
        <w:rPr>
          <w:snapToGrid w:val="0"/>
          <w:sz w:val="28"/>
          <w:szCs w:val="28"/>
        </w:rPr>
        <w:t>начение</w:t>
      </w:r>
      <w:r w:rsidR="00206CBD">
        <w:rPr>
          <w:snapToGrid w:val="0"/>
          <w:sz w:val="28"/>
          <w:szCs w:val="28"/>
        </w:rPr>
        <w:t xml:space="preserve"> показателя преломления увеличивается вместе со значением концентрации. На основе этих данных можно построить график зависимости </w:t>
      </w:r>
      <w:r w:rsidR="00206CBD" w:rsidRPr="00206CBD">
        <w:rPr>
          <w:snapToGrid w:val="0"/>
          <w:sz w:val="28"/>
          <w:szCs w:val="28"/>
        </w:rPr>
        <w:t>показателя преломления от концентрации раствора</w:t>
      </w:r>
      <w:r w:rsidR="001315F9">
        <w:rPr>
          <w:snapToGrid w:val="0"/>
          <w:sz w:val="28"/>
          <w:szCs w:val="28"/>
        </w:rPr>
        <w:t>.</w:t>
      </w:r>
    </w:p>
    <w:p w:rsidR="00206CBD" w:rsidRPr="000B4DE4" w:rsidRDefault="006F5433" w:rsidP="00206C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_x0000_s1399" type="#_x0000_t202" style="position:absolute;left:0;text-align:left;margin-left:382.2pt;margin-top:178.5pt;width:19.45pt;height:20.25pt;z-index:251668480;mso-width-relative:margin;mso-height-relative:margin" filled="f" stroked="f">
            <v:textbox>
              <w:txbxContent>
                <w:p w:rsidR="002032D5" w:rsidRPr="002032D5" w:rsidRDefault="002032D5" w:rsidP="002032D5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</w:t>
                  </w:r>
                  <w:proofErr w:type="gramEnd"/>
                </w:p>
              </w:txbxContent>
            </v:textbox>
          </v:shape>
        </w:pict>
      </w:r>
      <w:r w:rsidR="00206CBD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67075" cy="2647950"/>
            <wp:effectExtent l="19050" t="0" r="9525" b="0"/>
            <wp:docPr id="184" name="Рисунок 184" descr="C:\Users\QTM\Desktop\Физика\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QTM\Desktop\Физика\График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F82" w:rsidRDefault="00206CBD" w:rsidP="005D0F82">
      <w:pPr>
        <w:spacing w:line="360" w:lineRule="auto"/>
        <w:jc w:val="center"/>
        <w:rPr>
          <w:szCs w:val="28"/>
        </w:rPr>
      </w:pPr>
      <w:r>
        <w:rPr>
          <w:szCs w:val="28"/>
        </w:rPr>
        <w:t>Рис. 1</w:t>
      </w:r>
    </w:p>
    <w:p w:rsidR="005D0F82" w:rsidRPr="009D2996" w:rsidRDefault="005D0F82" w:rsidP="005D0F82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4</w:t>
      </w:r>
    </w:p>
    <w:tbl>
      <w:tblPr>
        <w:tblpPr w:leftFromText="180" w:rightFromText="180" w:vertAnchor="text" w:horzAnchor="margin" w:tblpXSpec="center" w:tblpY="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0"/>
        <w:gridCol w:w="1428"/>
      </w:tblGrid>
      <w:tr w:rsidR="005D0F82" w:rsidRPr="007E2755" w:rsidTr="00584219">
        <w:tc>
          <w:tcPr>
            <w:tcW w:w="2190" w:type="dxa"/>
          </w:tcPr>
          <w:p w:rsidR="005D0F82" w:rsidRPr="009D2996" w:rsidRDefault="005D0F82" w:rsidP="00584219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c</w:t>
            </w:r>
            <w:r w:rsidRPr="00CF0437">
              <w:rPr>
                <w:sz w:val="28"/>
                <w:szCs w:val="28"/>
                <w:vertAlign w:val="subscript"/>
                <w:lang w:val="en-US" w:eastAsia="ru-RU"/>
              </w:rPr>
              <w:t>x</w:t>
            </w:r>
            <w:proofErr w:type="spellEnd"/>
            <w:r>
              <w:rPr>
                <w:sz w:val="28"/>
                <w:szCs w:val="28"/>
                <w:lang w:val="en-US" w:eastAsia="ru-RU"/>
              </w:rPr>
              <w:t>(</w:t>
            </w:r>
            <w:r>
              <w:rPr>
                <w:sz w:val="28"/>
                <w:szCs w:val="28"/>
                <w:lang w:eastAsia="ru-RU"/>
              </w:rPr>
              <w:t>по графику)</w:t>
            </w:r>
          </w:p>
        </w:tc>
        <w:tc>
          <w:tcPr>
            <w:tcW w:w="1428" w:type="dxa"/>
          </w:tcPr>
          <w:p w:rsidR="005D0F82" w:rsidRPr="009D2996" w:rsidRDefault="005D0F82" w:rsidP="00584219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 w:val="28"/>
                <w:szCs w:val="28"/>
                <w:lang w:val="en-US" w:eastAsia="ru-RU"/>
              </w:rPr>
              <w:t>c</w:t>
            </w:r>
            <w:r w:rsidRPr="00CF0437">
              <w:rPr>
                <w:sz w:val="28"/>
                <w:szCs w:val="28"/>
                <w:vertAlign w:val="subscript"/>
                <w:lang w:val="en-US" w:eastAsia="ru-RU"/>
              </w:rPr>
              <w:t>x</w:t>
            </w:r>
            <w:proofErr w:type="spellEnd"/>
          </w:p>
        </w:tc>
      </w:tr>
      <w:tr w:rsidR="005D0F82" w:rsidRPr="007E2755" w:rsidTr="00584219">
        <w:tc>
          <w:tcPr>
            <w:tcW w:w="2190" w:type="dxa"/>
          </w:tcPr>
          <w:p w:rsidR="005D0F82" w:rsidRPr="001315F9" w:rsidRDefault="005D0F82" w:rsidP="0058421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428" w:type="dxa"/>
          </w:tcPr>
          <w:p w:rsidR="005D0F82" w:rsidRPr="0073737C" w:rsidRDefault="005D0F82" w:rsidP="0058421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D2996">
              <w:rPr>
                <w:szCs w:val="28"/>
              </w:rPr>
              <w:t>8,3125</w:t>
            </w:r>
            <w:r w:rsidRPr="00B148E6">
              <w:t>±10</w:t>
            </w:r>
            <w:r w:rsidRPr="00B148E6">
              <w:rPr>
                <w:vertAlign w:val="superscript"/>
              </w:rPr>
              <w:t>-4</w:t>
            </w:r>
          </w:p>
        </w:tc>
      </w:tr>
    </w:tbl>
    <w:p w:rsidR="005D0F82" w:rsidRDefault="005D0F82" w:rsidP="00206CBD">
      <w:pPr>
        <w:spacing w:line="360" w:lineRule="auto"/>
        <w:jc w:val="center"/>
        <w:rPr>
          <w:szCs w:val="28"/>
        </w:rPr>
      </w:pPr>
    </w:p>
    <w:p w:rsidR="005D0F82" w:rsidRDefault="005D0F82" w:rsidP="00206CBD">
      <w:pPr>
        <w:spacing w:line="360" w:lineRule="auto"/>
        <w:jc w:val="center"/>
        <w:rPr>
          <w:szCs w:val="28"/>
        </w:rPr>
      </w:pPr>
    </w:p>
    <w:p w:rsidR="005D0F82" w:rsidRDefault="005D0F82" w:rsidP="00206CBD">
      <w:pPr>
        <w:spacing w:line="360" w:lineRule="auto"/>
        <w:jc w:val="center"/>
        <w:rPr>
          <w:szCs w:val="28"/>
        </w:rPr>
      </w:pPr>
    </w:p>
    <w:p w:rsidR="00306618" w:rsidRDefault="00306618" w:rsidP="00306618">
      <w:pPr>
        <w:spacing w:line="360" w:lineRule="auto"/>
        <w:ind w:firstLine="720"/>
        <w:rPr>
          <w:sz w:val="28"/>
          <w:szCs w:val="28"/>
          <w:lang w:val="en-US"/>
        </w:rPr>
      </w:pPr>
    </w:p>
    <w:p w:rsidR="009D2996" w:rsidRPr="00306618" w:rsidRDefault="00206CBD" w:rsidP="00FD155A">
      <w:pPr>
        <w:spacing w:line="360" w:lineRule="auto"/>
        <w:ind w:firstLine="720"/>
        <w:jc w:val="both"/>
        <w:rPr>
          <w:sz w:val="28"/>
          <w:szCs w:val="28"/>
        </w:rPr>
      </w:pPr>
      <w:r w:rsidRPr="00206CBD">
        <w:rPr>
          <w:sz w:val="28"/>
          <w:szCs w:val="28"/>
        </w:rPr>
        <w:t>По рис.1 мы можем найти неизвестную концентрацию X раствора</w:t>
      </w:r>
      <w:r>
        <w:rPr>
          <w:sz w:val="28"/>
          <w:szCs w:val="28"/>
        </w:rPr>
        <w:t>, которая находится между</w:t>
      </w:r>
      <w:r w:rsidR="005D0F82">
        <w:rPr>
          <w:sz w:val="28"/>
          <w:szCs w:val="28"/>
        </w:rPr>
        <w:t xml:space="preserve"> делениями</w:t>
      </w:r>
      <w:r>
        <w:rPr>
          <w:sz w:val="28"/>
          <w:szCs w:val="28"/>
        </w:rPr>
        <w:t xml:space="preserve"> 5 и 10 и</w:t>
      </w:r>
      <w:r w:rsidR="00391D90" w:rsidRPr="00391D90">
        <w:rPr>
          <w:sz w:val="28"/>
          <w:szCs w:val="28"/>
        </w:rPr>
        <w:t xml:space="preserve"> </w:t>
      </w:r>
      <w:r w:rsidR="00391D90">
        <w:rPr>
          <w:sz w:val="28"/>
          <w:szCs w:val="28"/>
        </w:rPr>
        <w:t>приблизительно</w:t>
      </w:r>
      <w:r>
        <w:rPr>
          <w:sz w:val="28"/>
          <w:szCs w:val="28"/>
        </w:rPr>
        <w:t xml:space="preserve"> равна 8</w:t>
      </w:r>
      <w:r w:rsidR="00344A33" w:rsidRPr="00344A33">
        <w:rPr>
          <w:sz w:val="28"/>
          <w:szCs w:val="28"/>
        </w:rPr>
        <w:t xml:space="preserve"> (</w:t>
      </w:r>
      <w:r w:rsidR="00344A33">
        <w:rPr>
          <w:sz w:val="28"/>
          <w:szCs w:val="28"/>
        </w:rPr>
        <w:t>табл. 4)</w:t>
      </w:r>
      <w:r w:rsidR="00391D90">
        <w:rPr>
          <w:sz w:val="28"/>
          <w:szCs w:val="28"/>
        </w:rPr>
        <w:t xml:space="preserve">, что не противоречит вычислениям, в результате которых концентрация получилась равной </w:t>
      </w:r>
      <w:r w:rsidR="00344A33" w:rsidRPr="00344A33">
        <w:rPr>
          <w:sz w:val="28"/>
          <w:szCs w:val="28"/>
        </w:rPr>
        <w:t>8,3125±10</w:t>
      </w:r>
      <w:r w:rsidR="00344A33" w:rsidRPr="00344A33">
        <w:rPr>
          <w:sz w:val="28"/>
          <w:szCs w:val="28"/>
          <w:vertAlign w:val="superscript"/>
        </w:rPr>
        <w:t>-4</w:t>
      </w:r>
      <w:r w:rsidR="00344A33">
        <w:rPr>
          <w:sz w:val="28"/>
          <w:szCs w:val="28"/>
        </w:rPr>
        <w:t xml:space="preserve"> (</w:t>
      </w:r>
      <w:r w:rsidR="00306618">
        <w:rPr>
          <w:sz w:val="28"/>
          <w:szCs w:val="28"/>
        </w:rPr>
        <w:t xml:space="preserve">табл. 3 и </w:t>
      </w:r>
      <w:r w:rsidR="00344A33">
        <w:rPr>
          <w:sz w:val="28"/>
          <w:szCs w:val="28"/>
        </w:rPr>
        <w:t>табл.4)</w:t>
      </w:r>
      <w:r w:rsidRPr="00206CBD">
        <w:rPr>
          <w:sz w:val="28"/>
          <w:szCs w:val="28"/>
        </w:rPr>
        <w:t>.</w:t>
      </w:r>
    </w:p>
    <w:p w:rsidR="00391D90" w:rsidRPr="00344A33" w:rsidRDefault="00391D90" w:rsidP="00391D90">
      <w:pPr>
        <w:spacing w:after="200" w:line="276" w:lineRule="auto"/>
        <w:rPr>
          <w:rFonts w:eastAsia="Times New Roman"/>
          <w:sz w:val="28"/>
          <w:szCs w:val="28"/>
          <w:lang w:eastAsia="ru-RU"/>
        </w:rPr>
      </w:pPr>
    </w:p>
    <w:sectPr w:rsidR="00391D90" w:rsidRPr="00344A33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269" w:rsidRDefault="00811269" w:rsidP="009751C1">
      <w:r>
        <w:separator/>
      </w:r>
    </w:p>
  </w:endnote>
  <w:endnote w:type="continuationSeparator" w:id="0">
    <w:p w:rsidR="00811269" w:rsidRDefault="00811269" w:rsidP="00975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269" w:rsidRDefault="00811269" w:rsidP="009751C1">
      <w:r>
        <w:separator/>
      </w:r>
    </w:p>
  </w:footnote>
  <w:footnote w:type="continuationSeparator" w:id="0">
    <w:p w:rsidR="00811269" w:rsidRDefault="00811269" w:rsidP="00975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4EF"/>
    <w:rsid w:val="00001C2B"/>
    <w:rsid w:val="0000789C"/>
    <w:rsid w:val="00013FB4"/>
    <w:rsid w:val="000227CF"/>
    <w:rsid w:val="00023293"/>
    <w:rsid w:val="0003024C"/>
    <w:rsid w:val="00030FFA"/>
    <w:rsid w:val="00032A6E"/>
    <w:rsid w:val="00037A67"/>
    <w:rsid w:val="0005304D"/>
    <w:rsid w:val="00077FBB"/>
    <w:rsid w:val="000821A2"/>
    <w:rsid w:val="00083DE2"/>
    <w:rsid w:val="00085044"/>
    <w:rsid w:val="00092BBE"/>
    <w:rsid w:val="000944F7"/>
    <w:rsid w:val="000A1390"/>
    <w:rsid w:val="000A692B"/>
    <w:rsid w:val="000B486D"/>
    <w:rsid w:val="000B4DE4"/>
    <w:rsid w:val="000B7255"/>
    <w:rsid w:val="000C5A75"/>
    <w:rsid w:val="000D555D"/>
    <w:rsid w:val="000D768C"/>
    <w:rsid w:val="000F4AFC"/>
    <w:rsid w:val="000F57EA"/>
    <w:rsid w:val="000F7D96"/>
    <w:rsid w:val="0010088F"/>
    <w:rsid w:val="001147EC"/>
    <w:rsid w:val="00116684"/>
    <w:rsid w:val="00120EF1"/>
    <w:rsid w:val="001272E9"/>
    <w:rsid w:val="00127B7E"/>
    <w:rsid w:val="001315F9"/>
    <w:rsid w:val="001514EF"/>
    <w:rsid w:val="0015365F"/>
    <w:rsid w:val="00166305"/>
    <w:rsid w:val="00171280"/>
    <w:rsid w:val="00174B45"/>
    <w:rsid w:val="001948FD"/>
    <w:rsid w:val="00195329"/>
    <w:rsid w:val="00197B3B"/>
    <w:rsid w:val="001A65D0"/>
    <w:rsid w:val="001B1CB6"/>
    <w:rsid w:val="001B2429"/>
    <w:rsid w:val="001C068B"/>
    <w:rsid w:val="001C7888"/>
    <w:rsid w:val="001F2CF6"/>
    <w:rsid w:val="002010E5"/>
    <w:rsid w:val="002032D5"/>
    <w:rsid w:val="00206CBD"/>
    <w:rsid w:val="00213B00"/>
    <w:rsid w:val="00216D99"/>
    <w:rsid w:val="00220880"/>
    <w:rsid w:val="002248CF"/>
    <w:rsid w:val="002272DE"/>
    <w:rsid w:val="00241BB0"/>
    <w:rsid w:val="00251E66"/>
    <w:rsid w:val="00262C53"/>
    <w:rsid w:val="00271062"/>
    <w:rsid w:val="002719B3"/>
    <w:rsid w:val="0027382B"/>
    <w:rsid w:val="002861B5"/>
    <w:rsid w:val="002A5150"/>
    <w:rsid w:val="002D2EE6"/>
    <w:rsid w:val="002D3A95"/>
    <w:rsid w:val="002D3B15"/>
    <w:rsid w:val="002D5D58"/>
    <w:rsid w:val="002F0D9A"/>
    <w:rsid w:val="002F750C"/>
    <w:rsid w:val="00306618"/>
    <w:rsid w:val="0031769B"/>
    <w:rsid w:val="003203DD"/>
    <w:rsid w:val="003226C6"/>
    <w:rsid w:val="00344633"/>
    <w:rsid w:val="00344A33"/>
    <w:rsid w:val="003500D5"/>
    <w:rsid w:val="0035409B"/>
    <w:rsid w:val="003548B4"/>
    <w:rsid w:val="0036103E"/>
    <w:rsid w:val="00391D90"/>
    <w:rsid w:val="003958F4"/>
    <w:rsid w:val="003A5BE0"/>
    <w:rsid w:val="003B028F"/>
    <w:rsid w:val="003B40AB"/>
    <w:rsid w:val="003B4E60"/>
    <w:rsid w:val="003C0549"/>
    <w:rsid w:val="003C23C5"/>
    <w:rsid w:val="003C5AB3"/>
    <w:rsid w:val="003D04C6"/>
    <w:rsid w:val="003E735C"/>
    <w:rsid w:val="00404283"/>
    <w:rsid w:val="00411F60"/>
    <w:rsid w:val="0041625B"/>
    <w:rsid w:val="00417B48"/>
    <w:rsid w:val="00423DDB"/>
    <w:rsid w:val="00424A2C"/>
    <w:rsid w:val="00426115"/>
    <w:rsid w:val="00436D01"/>
    <w:rsid w:val="00443BD5"/>
    <w:rsid w:val="00477048"/>
    <w:rsid w:val="00487345"/>
    <w:rsid w:val="00492227"/>
    <w:rsid w:val="004A2618"/>
    <w:rsid w:val="004B2322"/>
    <w:rsid w:val="004B28DA"/>
    <w:rsid w:val="004B48A4"/>
    <w:rsid w:val="004C7C6D"/>
    <w:rsid w:val="004F4325"/>
    <w:rsid w:val="004F4B9C"/>
    <w:rsid w:val="00535376"/>
    <w:rsid w:val="00541239"/>
    <w:rsid w:val="00543393"/>
    <w:rsid w:val="005471AB"/>
    <w:rsid w:val="0054744E"/>
    <w:rsid w:val="00554DFB"/>
    <w:rsid w:val="00557766"/>
    <w:rsid w:val="00561F56"/>
    <w:rsid w:val="0057759E"/>
    <w:rsid w:val="0058228D"/>
    <w:rsid w:val="005824EF"/>
    <w:rsid w:val="00586B42"/>
    <w:rsid w:val="00590CBA"/>
    <w:rsid w:val="005A0E22"/>
    <w:rsid w:val="005C2C4D"/>
    <w:rsid w:val="005C30C8"/>
    <w:rsid w:val="005C7B28"/>
    <w:rsid w:val="005D0F82"/>
    <w:rsid w:val="005D64D9"/>
    <w:rsid w:val="005E521B"/>
    <w:rsid w:val="005F1149"/>
    <w:rsid w:val="005F1F1E"/>
    <w:rsid w:val="00604D15"/>
    <w:rsid w:val="006166FB"/>
    <w:rsid w:val="006235D6"/>
    <w:rsid w:val="00624F39"/>
    <w:rsid w:val="00643C48"/>
    <w:rsid w:val="0065344E"/>
    <w:rsid w:val="006670A1"/>
    <w:rsid w:val="0067183C"/>
    <w:rsid w:val="0067491E"/>
    <w:rsid w:val="00682EF7"/>
    <w:rsid w:val="006842BF"/>
    <w:rsid w:val="006A0A20"/>
    <w:rsid w:val="006C3007"/>
    <w:rsid w:val="006C62E0"/>
    <w:rsid w:val="006C7152"/>
    <w:rsid w:val="006E0450"/>
    <w:rsid w:val="006F5433"/>
    <w:rsid w:val="00702006"/>
    <w:rsid w:val="00711CC8"/>
    <w:rsid w:val="007151A4"/>
    <w:rsid w:val="007178E7"/>
    <w:rsid w:val="00720698"/>
    <w:rsid w:val="00736D3E"/>
    <w:rsid w:val="0073737C"/>
    <w:rsid w:val="00743F0D"/>
    <w:rsid w:val="00755229"/>
    <w:rsid w:val="00777DA9"/>
    <w:rsid w:val="007853E6"/>
    <w:rsid w:val="0078740D"/>
    <w:rsid w:val="0079139F"/>
    <w:rsid w:val="007D66F5"/>
    <w:rsid w:val="007E06F2"/>
    <w:rsid w:val="007F58C3"/>
    <w:rsid w:val="00810D96"/>
    <w:rsid w:val="00811269"/>
    <w:rsid w:val="00820844"/>
    <w:rsid w:val="00821C29"/>
    <w:rsid w:val="00822F25"/>
    <w:rsid w:val="00823A14"/>
    <w:rsid w:val="00827940"/>
    <w:rsid w:val="00830473"/>
    <w:rsid w:val="00831629"/>
    <w:rsid w:val="008441FA"/>
    <w:rsid w:val="0086008A"/>
    <w:rsid w:val="00887295"/>
    <w:rsid w:val="00887AA4"/>
    <w:rsid w:val="00895247"/>
    <w:rsid w:val="008A2F63"/>
    <w:rsid w:val="008A35A2"/>
    <w:rsid w:val="008B5057"/>
    <w:rsid w:val="008D1963"/>
    <w:rsid w:val="008E19C5"/>
    <w:rsid w:val="008E36FA"/>
    <w:rsid w:val="008F0CD5"/>
    <w:rsid w:val="008F30CB"/>
    <w:rsid w:val="009031CE"/>
    <w:rsid w:val="00903816"/>
    <w:rsid w:val="00917DC1"/>
    <w:rsid w:val="00935ABC"/>
    <w:rsid w:val="009371D2"/>
    <w:rsid w:val="0094211B"/>
    <w:rsid w:val="009433F6"/>
    <w:rsid w:val="00945811"/>
    <w:rsid w:val="00945FD6"/>
    <w:rsid w:val="0096089E"/>
    <w:rsid w:val="00964DAD"/>
    <w:rsid w:val="00970FC4"/>
    <w:rsid w:val="00972D74"/>
    <w:rsid w:val="009751C1"/>
    <w:rsid w:val="0098095B"/>
    <w:rsid w:val="00994A26"/>
    <w:rsid w:val="00997161"/>
    <w:rsid w:val="009B4742"/>
    <w:rsid w:val="009C2C1C"/>
    <w:rsid w:val="009D2996"/>
    <w:rsid w:val="009E2C95"/>
    <w:rsid w:val="00A00F22"/>
    <w:rsid w:val="00A01E48"/>
    <w:rsid w:val="00A1109B"/>
    <w:rsid w:val="00A136B9"/>
    <w:rsid w:val="00A358E7"/>
    <w:rsid w:val="00A42D0D"/>
    <w:rsid w:val="00A800AC"/>
    <w:rsid w:val="00A859BA"/>
    <w:rsid w:val="00AA2C13"/>
    <w:rsid w:val="00AA7772"/>
    <w:rsid w:val="00AC5EF5"/>
    <w:rsid w:val="00AD22C2"/>
    <w:rsid w:val="00AD573B"/>
    <w:rsid w:val="00AE6746"/>
    <w:rsid w:val="00B0051D"/>
    <w:rsid w:val="00B014D8"/>
    <w:rsid w:val="00B148E6"/>
    <w:rsid w:val="00B20704"/>
    <w:rsid w:val="00B36DEA"/>
    <w:rsid w:val="00B51D77"/>
    <w:rsid w:val="00B865CA"/>
    <w:rsid w:val="00B90217"/>
    <w:rsid w:val="00B94215"/>
    <w:rsid w:val="00BA2D2C"/>
    <w:rsid w:val="00BA6F3B"/>
    <w:rsid w:val="00BA7DDF"/>
    <w:rsid w:val="00BC467E"/>
    <w:rsid w:val="00BD43C9"/>
    <w:rsid w:val="00BF58E7"/>
    <w:rsid w:val="00C05976"/>
    <w:rsid w:val="00C27D7C"/>
    <w:rsid w:val="00C33C04"/>
    <w:rsid w:val="00C562E2"/>
    <w:rsid w:val="00C63EEE"/>
    <w:rsid w:val="00C6669F"/>
    <w:rsid w:val="00C67114"/>
    <w:rsid w:val="00C7049A"/>
    <w:rsid w:val="00C76607"/>
    <w:rsid w:val="00C97F8D"/>
    <w:rsid w:val="00CA4B50"/>
    <w:rsid w:val="00CA5B2E"/>
    <w:rsid w:val="00CB1689"/>
    <w:rsid w:val="00CB27BD"/>
    <w:rsid w:val="00CB4E22"/>
    <w:rsid w:val="00CD3D45"/>
    <w:rsid w:val="00CE0BD7"/>
    <w:rsid w:val="00CF0437"/>
    <w:rsid w:val="00CF3E9D"/>
    <w:rsid w:val="00D02905"/>
    <w:rsid w:val="00D21EA9"/>
    <w:rsid w:val="00D45494"/>
    <w:rsid w:val="00D4549E"/>
    <w:rsid w:val="00D516FC"/>
    <w:rsid w:val="00D61F41"/>
    <w:rsid w:val="00D640F3"/>
    <w:rsid w:val="00D6443A"/>
    <w:rsid w:val="00D718C2"/>
    <w:rsid w:val="00D76C9D"/>
    <w:rsid w:val="00DA0EDA"/>
    <w:rsid w:val="00DA4C75"/>
    <w:rsid w:val="00DB0C8E"/>
    <w:rsid w:val="00DB5FC1"/>
    <w:rsid w:val="00DD5294"/>
    <w:rsid w:val="00DE3299"/>
    <w:rsid w:val="00E03AE5"/>
    <w:rsid w:val="00E24BE5"/>
    <w:rsid w:val="00E257EA"/>
    <w:rsid w:val="00E6245F"/>
    <w:rsid w:val="00E6421A"/>
    <w:rsid w:val="00E66CB8"/>
    <w:rsid w:val="00E66D4F"/>
    <w:rsid w:val="00E80671"/>
    <w:rsid w:val="00E81681"/>
    <w:rsid w:val="00E837D2"/>
    <w:rsid w:val="00EA278D"/>
    <w:rsid w:val="00EB01A4"/>
    <w:rsid w:val="00EC4AAB"/>
    <w:rsid w:val="00ED0DBC"/>
    <w:rsid w:val="00ED225A"/>
    <w:rsid w:val="00EE1269"/>
    <w:rsid w:val="00EE653A"/>
    <w:rsid w:val="00EF012F"/>
    <w:rsid w:val="00F20B6A"/>
    <w:rsid w:val="00F25E51"/>
    <w:rsid w:val="00F37BBB"/>
    <w:rsid w:val="00F52AEF"/>
    <w:rsid w:val="00F5660D"/>
    <w:rsid w:val="00F61482"/>
    <w:rsid w:val="00F6149C"/>
    <w:rsid w:val="00F61615"/>
    <w:rsid w:val="00F70301"/>
    <w:rsid w:val="00F7229F"/>
    <w:rsid w:val="00F74AE4"/>
    <w:rsid w:val="00F762B7"/>
    <w:rsid w:val="00F9228E"/>
    <w:rsid w:val="00F95430"/>
    <w:rsid w:val="00F964AF"/>
    <w:rsid w:val="00F97142"/>
    <w:rsid w:val="00FA4DB9"/>
    <w:rsid w:val="00FB2940"/>
    <w:rsid w:val="00FB7F04"/>
    <w:rsid w:val="00FD155A"/>
    <w:rsid w:val="00FE7500"/>
    <w:rsid w:val="00FF6698"/>
    <w:rsid w:val="00FF7406"/>
    <w:rsid w:val="00FF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" type="arc" idref="#_x0000_s1347"/>
        <o:r id="V:Rule2" type="arc" idref="#_x0000_s1348"/>
        <o:r id="V:Rule3" type="arc" idref="#_x0000_s1349"/>
        <o:r id="V:Rule4" type="arc" idref="#_x0000_s1350"/>
        <o:r id="V:Rule5" type="arc" idref="#_x0000_s1351"/>
        <o:r id="V:Rule6" type="arc" idref="#_x0000_s1352"/>
        <o:r id="V:Rule7" type="arc" idref="#_x0000_s1380"/>
        <o:r id="V:Rule8" type="arc" idref="#_x0000_s1381"/>
        <o:r id="V:Rule9" type="arc" idref="#_x0000_s1382"/>
        <o:r id="V:Rule10" type="arc" idref="#_x0000_s1383"/>
        <o:r id="V:Rule11" type="arc" idref="#_x0000_s13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ae">
    <w:name w:val="Normal (Web)"/>
    <w:basedOn w:val="a"/>
    <w:uiPriority w:val="99"/>
    <w:unhideWhenUsed/>
    <w:rsid w:val="00B148E6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D2327-A06B-4727-A5B3-9C2AFF27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Пользователь Windows</cp:lastModifiedBy>
  <cp:revision>38</cp:revision>
  <dcterms:created xsi:type="dcterms:W3CDTF">2016-04-07T20:59:00Z</dcterms:created>
  <dcterms:modified xsi:type="dcterms:W3CDTF">2016-09-19T21:29:00Z</dcterms:modified>
</cp:coreProperties>
</file>