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2861B5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Pr="002861B5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2861B5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821C29">
        <w:rPr>
          <w:b/>
          <w:bCs/>
          <w:sz w:val="28"/>
          <w:szCs w:val="28"/>
          <w:shd w:val="clear" w:color="auto" w:fill="FFFFFF"/>
        </w:rPr>
        <w:t>Квантовая и волновая оптика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41625B" w:rsidRPr="002861B5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821C29" w:rsidRDefault="0041625B" w:rsidP="00821C29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 w:rsidRPr="002861B5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2861B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500A17">
        <w:rPr>
          <w:rFonts w:eastAsia="Times New Roman"/>
          <w:b/>
          <w:bCs/>
          <w:sz w:val="28"/>
          <w:szCs w:val="28"/>
          <w:lang w:eastAsia="ru-RU"/>
        </w:rPr>
        <w:t>7</w:t>
      </w:r>
    </w:p>
    <w:p w:rsidR="00C33C04" w:rsidRPr="002861B5" w:rsidRDefault="00C6669F" w:rsidP="00500A17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500A17">
        <w:rPr>
          <w:b/>
          <w:sz w:val="28"/>
          <w:szCs w:val="28"/>
          <w:shd w:val="clear" w:color="auto" w:fill="F9F9F9"/>
        </w:rPr>
        <w:t>ИЗУЧЕНИЕ ВНЕШНЕГО ФОТОЭФФЕКТА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03024C" w:rsidRDefault="0003024C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500A17" w:rsidRPr="002861B5" w:rsidRDefault="00500A17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3203DD" w:rsidRPr="002861B5" w:rsidRDefault="003203DD" w:rsidP="00C33C04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</w:p>
    <w:p w:rsidR="00736D3E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3203DD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студент гр.</w:t>
      </w:r>
      <w:r w:rsidR="00736D3E" w:rsidRPr="002861B5">
        <w:rPr>
          <w:b/>
          <w:sz w:val="28"/>
          <w:szCs w:val="28"/>
          <w:shd w:val="clear" w:color="auto" w:fill="F9F9F9"/>
        </w:rPr>
        <w:t xml:space="preserve">  </w:t>
      </w:r>
      <w:r w:rsidR="00821C29">
        <w:rPr>
          <w:sz w:val="28"/>
          <w:szCs w:val="28"/>
          <w:shd w:val="clear" w:color="auto" w:fill="F9F9F9"/>
        </w:rPr>
        <w:t>1ИВТпб-01-2</w:t>
      </w:r>
      <w:r w:rsidR="00736D3E" w:rsidRPr="002861B5">
        <w:rPr>
          <w:sz w:val="28"/>
          <w:szCs w:val="28"/>
          <w:shd w:val="clear" w:color="auto" w:fill="F9F9F9"/>
        </w:rPr>
        <w:t>1оп</w:t>
      </w:r>
    </w:p>
    <w:p w:rsidR="003203DD" w:rsidRPr="002861B5" w:rsidRDefault="00736D3E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sz w:val="28"/>
          <w:szCs w:val="28"/>
          <w:shd w:val="clear" w:color="auto" w:fill="F9F9F9"/>
        </w:rPr>
        <w:t>Климов А.Г.</w:t>
      </w:r>
      <w:r w:rsidR="00C33C04" w:rsidRPr="002861B5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2861B5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sz w:val="28"/>
          <w:szCs w:val="28"/>
          <w:shd w:val="clear" w:color="auto" w:fill="F9F9F9"/>
        </w:rPr>
        <w:t>Сазонова Е.В.</w:t>
      </w:r>
      <w:r w:rsidR="00C33C04" w:rsidRPr="002861B5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3203DD" w:rsidRPr="002861B5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823A14" w:rsidRDefault="002861B5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201</w:t>
      </w:r>
      <w:r w:rsidRPr="00823A14">
        <w:rPr>
          <w:rFonts w:eastAsia="Times New Roman"/>
          <w:b/>
          <w:sz w:val="28"/>
          <w:szCs w:val="28"/>
          <w:lang w:eastAsia="ru-RU"/>
        </w:rPr>
        <w:t>6</w:t>
      </w:r>
    </w:p>
    <w:bookmarkEnd w:id="0"/>
    <w:bookmarkEnd w:id="1"/>
    <w:bookmarkEnd w:id="2"/>
    <w:p w:rsidR="00586B42" w:rsidRDefault="00586B42" w:rsidP="00344633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5F1F1E" w:rsidRPr="00917DC1" w:rsidRDefault="005F1F1E" w:rsidP="00344633">
      <w:pPr>
        <w:spacing w:line="360" w:lineRule="auto"/>
        <w:jc w:val="center"/>
        <w:rPr>
          <w:sz w:val="28"/>
          <w:szCs w:val="28"/>
        </w:rPr>
      </w:pPr>
    </w:p>
    <w:p w:rsidR="00F74AE4" w:rsidRDefault="00083D9E" w:rsidP="005D7B75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083D9E">
        <w:rPr>
          <w:rFonts w:eastAsia="Times New Roman"/>
          <w:sz w:val="28"/>
          <w:szCs w:val="28"/>
          <w:lang w:eastAsia="ru-RU"/>
        </w:rPr>
        <w:t>Ознакомление с явлением внешнего фотоэффекта и изучение его основных закономерностей.</w:t>
      </w:r>
    </w:p>
    <w:p w:rsidR="00BA2D2C" w:rsidRDefault="001B1CB6" w:rsidP="005D7B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  <w:r w:rsidR="00BF58E7" w:rsidRPr="00535376">
        <w:rPr>
          <w:b/>
          <w:sz w:val="28"/>
          <w:szCs w:val="28"/>
        </w:rPr>
        <w:t>:</w:t>
      </w:r>
    </w:p>
    <w:p w:rsidR="00083D9E" w:rsidRPr="00083D9E" w:rsidRDefault="00083D9E" w:rsidP="005D7B75">
      <w:pPr>
        <w:pStyle w:val="a3"/>
        <w:rPr>
          <w:sz w:val="28"/>
          <w:szCs w:val="28"/>
        </w:rPr>
      </w:pPr>
      <w:r w:rsidRPr="00083D9E">
        <w:rPr>
          <w:sz w:val="28"/>
          <w:szCs w:val="28"/>
        </w:rPr>
        <w:t>Внешним фотоэффектом называется явление испускания электронов твердыми телами или жидкостями под действием света в вакуум. Энергетический баланс этого взаимодействия устанавливается уравнением Эйнштейна:</w:t>
      </w: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</w:rPr>
      </w:pPr>
    </w:p>
    <w:p w:rsidR="00083D9E" w:rsidRPr="00083D9E" w:rsidRDefault="00083D9E" w:rsidP="005D7B75">
      <w:pPr>
        <w:spacing w:line="360" w:lineRule="auto"/>
        <w:ind w:left="2124" w:firstLine="708"/>
        <w:jc w:val="right"/>
        <w:rPr>
          <w:sz w:val="28"/>
          <w:szCs w:val="28"/>
        </w:rPr>
      </w:pPr>
      <w:r w:rsidRPr="00083D9E">
        <w:rPr>
          <w:position w:val="-10"/>
          <w:sz w:val="28"/>
          <w:szCs w:val="28"/>
        </w:rPr>
        <w:object w:dxaOrig="1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8pt" o:ole="">
            <v:imagedata r:id="rId8" o:title=""/>
          </v:shape>
          <o:OLEObject Type="Embed" ProgID="Equation.3" ShapeID="_x0000_i1025" DrawAspect="Content" ObjectID="_1535837454" r:id="rId9"/>
        </w:object>
      </w:r>
      <w:r w:rsidRPr="00083D9E">
        <w:rPr>
          <w:sz w:val="28"/>
          <w:szCs w:val="28"/>
        </w:rPr>
        <w:t>,</w:t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  <w:t>(1)</w:t>
      </w:r>
    </w:p>
    <w:p w:rsidR="00083D9E" w:rsidRPr="00083D9E" w:rsidRDefault="00083D9E" w:rsidP="005D7B75">
      <w:pPr>
        <w:spacing w:line="360" w:lineRule="auto"/>
        <w:ind w:left="2124" w:firstLine="708"/>
        <w:jc w:val="right"/>
        <w:rPr>
          <w:sz w:val="28"/>
          <w:szCs w:val="28"/>
        </w:rPr>
      </w:pPr>
    </w:p>
    <w:p w:rsidR="00083D9E" w:rsidRPr="00083D9E" w:rsidRDefault="00083D9E" w:rsidP="005D7B75">
      <w:pPr>
        <w:spacing w:line="360" w:lineRule="auto"/>
        <w:jc w:val="both"/>
        <w:rPr>
          <w:sz w:val="28"/>
          <w:szCs w:val="28"/>
        </w:rPr>
      </w:pPr>
      <w:r w:rsidRPr="00083D9E">
        <w:rPr>
          <w:sz w:val="28"/>
          <w:szCs w:val="28"/>
        </w:rPr>
        <w:t xml:space="preserve">где </w:t>
      </w:r>
      <w:r w:rsidRPr="00083D9E">
        <w:rPr>
          <w:position w:val="-10"/>
          <w:sz w:val="28"/>
          <w:szCs w:val="28"/>
        </w:rPr>
        <w:object w:dxaOrig="1480" w:dyaOrig="360">
          <v:shape id="_x0000_i1026" type="#_x0000_t75" style="width:74.25pt;height:18pt" o:ole="">
            <v:imagedata r:id="rId10" o:title=""/>
          </v:shape>
          <o:OLEObject Type="Embed" ProgID="Equation.3" ShapeID="_x0000_i1026" DrawAspect="Content" ObjectID="_1535837455" r:id="rId11"/>
        </w:object>
      </w:r>
      <w:r w:rsidRPr="00083D9E">
        <w:rPr>
          <w:sz w:val="28"/>
          <w:szCs w:val="28"/>
        </w:rPr>
        <w:t xml:space="preserve"> - максимальная кинетическая энергия освободившегося  электрона; </w:t>
      </w:r>
      <w:r w:rsidRPr="00083D9E">
        <w:rPr>
          <w:position w:val="-4"/>
          <w:sz w:val="28"/>
          <w:szCs w:val="28"/>
        </w:rPr>
        <w:object w:dxaOrig="240" w:dyaOrig="260">
          <v:shape id="_x0000_i1027" type="#_x0000_t75" style="width:12pt;height:12.75pt" o:ole="">
            <v:imagedata r:id="rId12" o:title=""/>
          </v:shape>
          <o:OLEObject Type="Embed" ProgID="Equation.3" ShapeID="_x0000_i1027" DrawAspect="Content" ObjectID="_1535837456" r:id="rId13"/>
        </w:object>
      </w:r>
      <w:r w:rsidRPr="00083D9E">
        <w:rPr>
          <w:sz w:val="28"/>
          <w:szCs w:val="28"/>
        </w:rPr>
        <w:t xml:space="preserve"> - работа выхода электрона; </w:t>
      </w:r>
      <w:r w:rsidRPr="00083D9E">
        <w:rPr>
          <w:position w:val="-6"/>
          <w:sz w:val="28"/>
          <w:szCs w:val="28"/>
        </w:rPr>
        <w:object w:dxaOrig="200" w:dyaOrig="279">
          <v:shape id="_x0000_i1028" type="#_x0000_t75" style="width:9.75pt;height:14.25pt" o:ole="">
            <v:imagedata r:id="rId14" o:title=""/>
          </v:shape>
          <o:OLEObject Type="Embed" ProgID="Equation.3" ShapeID="_x0000_i1028" DrawAspect="Content" ObjectID="_1535837457" r:id="rId15"/>
        </w:object>
      </w:r>
      <w:r w:rsidRPr="00083D9E">
        <w:rPr>
          <w:sz w:val="28"/>
          <w:szCs w:val="28"/>
        </w:rPr>
        <w:t xml:space="preserve"> - постоянная Планка; </w:t>
      </w:r>
      <w:r w:rsidRPr="00083D9E">
        <w:rPr>
          <w:position w:val="-6"/>
          <w:sz w:val="28"/>
          <w:szCs w:val="28"/>
        </w:rPr>
        <w:object w:dxaOrig="180" w:dyaOrig="220">
          <v:shape id="_x0000_i1029" type="#_x0000_t75" style="width:9pt;height:11.25pt" o:ole="">
            <v:imagedata r:id="rId16" o:title=""/>
          </v:shape>
          <o:OLEObject Type="Embed" ProgID="Equation.3" ShapeID="_x0000_i1029" DrawAspect="Content" ObjectID="_1535837458" r:id="rId17"/>
        </w:object>
      </w:r>
      <w:r w:rsidRPr="00083D9E">
        <w:rPr>
          <w:sz w:val="28"/>
          <w:szCs w:val="28"/>
        </w:rPr>
        <w:t xml:space="preserve"> - частота света. Произведение </w:t>
      </w:r>
      <w:r w:rsidRPr="00083D9E">
        <w:rPr>
          <w:position w:val="-6"/>
          <w:sz w:val="28"/>
          <w:szCs w:val="28"/>
        </w:rPr>
        <w:object w:dxaOrig="300" w:dyaOrig="279">
          <v:shape id="_x0000_i1030" type="#_x0000_t75" style="width:15pt;height:14.25pt" o:ole="">
            <v:imagedata r:id="rId18" o:title=""/>
          </v:shape>
          <o:OLEObject Type="Embed" ProgID="Equation.3" ShapeID="_x0000_i1030" DrawAspect="Content" ObjectID="_1535837459" r:id="rId19"/>
        </w:object>
      </w:r>
      <w:r w:rsidRPr="00083D9E">
        <w:rPr>
          <w:sz w:val="28"/>
          <w:szCs w:val="28"/>
        </w:rPr>
        <w:t xml:space="preserve"> - определяет энергию фотона для света с частотой </w:t>
      </w:r>
      <w:r w:rsidRPr="00083D9E">
        <w:rPr>
          <w:position w:val="-6"/>
          <w:sz w:val="28"/>
          <w:szCs w:val="28"/>
        </w:rPr>
        <w:object w:dxaOrig="180" w:dyaOrig="220">
          <v:shape id="_x0000_i1031" type="#_x0000_t75" style="width:9pt;height:11.25pt" o:ole="">
            <v:imagedata r:id="rId16" o:title=""/>
          </v:shape>
          <o:OLEObject Type="Embed" ProgID="Equation.3" ShapeID="_x0000_i1031" DrawAspect="Content" ObjectID="_1535837460" r:id="rId20"/>
        </w:object>
      </w:r>
      <w:r w:rsidRPr="00083D9E">
        <w:rPr>
          <w:sz w:val="28"/>
          <w:szCs w:val="28"/>
        </w:rPr>
        <w:t xml:space="preserve">. </w:t>
      </w:r>
    </w:p>
    <w:p w:rsidR="00083D9E" w:rsidRPr="00083D9E" w:rsidRDefault="00083D9E" w:rsidP="005D7B75">
      <w:pPr>
        <w:spacing w:line="360" w:lineRule="auto"/>
        <w:jc w:val="both"/>
        <w:rPr>
          <w:sz w:val="28"/>
          <w:szCs w:val="28"/>
        </w:rPr>
      </w:pP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</w:rPr>
      </w:pPr>
      <w:r w:rsidRPr="00083D9E">
        <w:rPr>
          <w:sz w:val="28"/>
          <w:szCs w:val="28"/>
        </w:rPr>
        <w:t xml:space="preserve">Из формулы (1) следует, что фотоэффект возможен, если </w:t>
      </w:r>
      <w:r w:rsidRPr="00083D9E">
        <w:rPr>
          <w:position w:val="-6"/>
          <w:sz w:val="28"/>
          <w:szCs w:val="28"/>
        </w:rPr>
        <w:object w:dxaOrig="720" w:dyaOrig="279">
          <v:shape id="_x0000_i1032" type="#_x0000_t75" style="width:36pt;height:14.25pt" o:ole="">
            <v:imagedata r:id="rId21" o:title=""/>
          </v:shape>
          <o:OLEObject Type="Embed" ProgID="Equation.3" ShapeID="_x0000_i1032" DrawAspect="Content" ObjectID="_1535837461" r:id="rId22"/>
        </w:object>
      </w:r>
      <w:r w:rsidRPr="00083D9E">
        <w:rPr>
          <w:sz w:val="28"/>
          <w:szCs w:val="28"/>
        </w:rPr>
        <w:t xml:space="preserve"> или </w:t>
      </w:r>
      <w:r w:rsidRPr="00083D9E">
        <w:rPr>
          <w:position w:val="-12"/>
          <w:sz w:val="28"/>
          <w:szCs w:val="28"/>
        </w:rPr>
        <w:object w:dxaOrig="1280" w:dyaOrig="360">
          <v:shape id="_x0000_i1033" type="#_x0000_t75" style="width:63.75pt;height:18pt" o:ole="">
            <v:imagedata r:id="rId23" o:title=""/>
          </v:shape>
          <o:OLEObject Type="Embed" ProgID="Equation.3" ShapeID="_x0000_i1033" DrawAspect="Content" ObjectID="_1535837462" r:id="rId24"/>
        </w:object>
      </w:r>
      <w:r w:rsidRPr="00083D9E">
        <w:rPr>
          <w:sz w:val="28"/>
          <w:szCs w:val="28"/>
        </w:rPr>
        <w:t xml:space="preserve">. Соответственно для длины волны получается условие </w:t>
      </w:r>
      <w:r w:rsidRPr="00083D9E">
        <w:rPr>
          <w:position w:val="-12"/>
          <w:sz w:val="28"/>
          <w:szCs w:val="28"/>
        </w:rPr>
        <w:object w:dxaOrig="1440" w:dyaOrig="360">
          <v:shape id="_x0000_i1034" type="#_x0000_t75" style="width:1in;height:18pt" o:ole="">
            <v:imagedata r:id="rId25" o:title=""/>
          </v:shape>
          <o:OLEObject Type="Embed" ProgID="Equation.3" ShapeID="_x0000_i1034" DrawAspect="Content" ObjectID="_1535837463" r:id="rId26"/>
        </w:object>
      </w:r>
      <w:r w:rsidRPr="00083D9E">
        <w:rPr>
          <w:sz w:val="28"/>
          <w:szCs w:val="28"/>
        </w:rPr>
        <w:t xml:space="preserve">. Частота </w:t>
      </w:r>
      <w:r w:rsidRPr="00083D9E">
        <w:rPr>
          <w:position w:val="-12"/>
          <w:sz w:val="28"/>
          <w:szCs w:val="28"/>
        </w:rPr>
        <w:object w:dxaOrig="260" w:dyaOrig="360">
          <v:shape id="_x0000_i1035" type="#_x0000_t75" style="width:12.75pt;height:18pt" o:ole="">
            <v:imagedata r:id="rId27" o:title=""/>
          </v:shape>
          <o:OLEObject Type="Embed" ProgID="Equation.3" ShapeID="_x0000_i1035" DrawAspect="Content" ObjectID="_1535837464" r:id="rId28"/>
        </w:object>
      </w:r>
      <w:r w:rsidRPr="00083D9E">
        <w:rPr>
          <w:sz w:val="28"/>
          <w:szCs w:val="28"/>
        </w:rPr>
        <w:t xml:space="preserve"> или длина волны </w:t>
      </w:r>
      <w:r w:rsidRPr="00083D9E">
        <w:rPr>
          <w:position w:val="-12"/>
          <w:sz w:val="28"/>
          <w:szCs w:val="28"/>
        </w:rPr>
        <w:object w:dxaOrig="279" w:dyaOrig="360">
          <v:shape id="_x0000_i1036" type="#_x0000_t75" style="width:14.25pt;height:18pt" o:ole="">
            <v:imagedata r:id="rId29" o:title=""/>
          </v:shape>
          <o:OLEObject Type="Embed" ProgID="Equation.3" ShapeID="_x0000_i1036" DrawAspect="Content" ObjectID="_1535837465" r:id="rId30"/>
        </w:object>
      </w:r>
      <w:r w:rsidRPr="00083D9E">
        <w:rPr>
          <w:sz w:val="28"/>
          <w:szCs w:val="28"/>
        </w:rPr>
        <w:t xml:space="preserve"> называется красной границей фотоэффекта.</w:t>
      </w: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</w:rPr>
      </w:pP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</w:rPr>
      </w:pPr>
      <w:r w:rsidRPr="00083D9E">
        <w:rPr>
          <w:sz w:val="28"/>
          <w:szCs w:val="28"/>
        </w:rPr>
        <w:t>Скорость высвобождаемых вследствие фотоэффекта электронов (фотоэлектронов) зависит только от частоты света. Это следует из формулы Эйнштейна.</w:t>
      </w:r>
    </w:p>
    <w:p w:rsidR="00743F0D" w:rsidRPr="00BC467E" w:rsidRDefault="00743F0D" w:rsidP="005D7B75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1CB6" w:rsidRPr="00535376" w:rsidRDefault="001B1CB6" w:rsidP="005D7B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Рабочие формулы</w:t>
      </w:r>
      <w:r w:rsidR="00BF58E7" w:rsidRPr="00535376">
        <w:rPr>
          <w:b/>
          <w:sz w:val="28"/>
          <w:szCs w:val="28"/>
        </w:rPr>
        <w:t>:</w:t>
      </w:r>
    </w:p>
    <w:p w:rsidR="008E1260" w:rsidRDefault="008E1260" w:rsidP="005D7B75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8E1260" w:rsidRPr="00481258" w:rsidRDefault="00CC39FA" w:rsidP="005D7B75">
      <w:pPr>
        <w:spacing w:line="360" w:lineRule="auto"/>
        <w:jc w:val="center"/>
        <w:rPr>
          <w:sz w:val="28"/>
          <w:szCs w:val="28"/>
        </w:rPr>
      </w:pPr>
      <w:r w:rsidRPr="006F18D6">
        <w:rPr>
          <w:position w:val="-6"/>
          <w:sz w:val="28"/>
          <w:szCs w:val="28"/>
        </w:rPr>
        <w:object w:dxaOrig="800" w:dyaOrig="279">
          <v:shape id="_x0000_i1066" type="#_x0000_t75" style="width:39.75pt;height:14.25pt" o:ole="">
            <v:imagedata r:id="rId31" o:title=""/>
          </v:shape>
          <o:OLEObject Type="Embed" ProgID="Equation.3" ShapeID="_x0000_i1066" DrawAspect="Content" ObjectID="_1535837466" r:id="rId32"/>
        </w:object>
      </w:r>
      <w:r w:rsidR="008E1260" w:rsidRPr="006F18D6">
        <w:rPr>
          <w:sz w:val="28"/>
          <w:szCs w:val="28"/>
        </w:rPr>
        <w:t>,</w:t>
      </w:r>
    </w:p>
    <w:p w:rsidR="008E1260" w:rsidRPr="00481258" w:rsidRDefault="008E1260" w:rsidP="005D7B75">
      <w:pPr>
        <w:spacing w:line="360" w:lineRule="auto"/>
        <w:jc w:val="center"/>
        <w:rPr>
          <w:sz w:val="28"/>
          <w:szCs w:val="28"/>
        </w:rPr>
      </w:pPr>
      <w:r w:rsidRPr="006F18D6">
        <w:rPr>
          <w:position w:val="-10"/>
          <w:sz w:val="28"/>
          <w:szCs w:val="28"/>
        </w:rPr>
        <w:object w:dxaOrig="940" w:dyaOrig="360">
          <v:shape id="_x0000_i1050" type="#_x0000_t75" style="width:47.25pt;height:18pt" o:ole="">
            <v:imagedata r:id="rId33" o:title=""/>
          </v:shape>
          <o:OLEObject Type="Embed" ProgID="Equation.3" ShapeID="_x0000_i1050" DrawAspect="Content" ObjectID="_1535837467" r:id="rId34"/>
        </w:object>
      </w:r>
      <w:r w:rsidRPr="006F18D6">
        <w:rPr>
          <w:sz w:val="28"/>
          <w:szCs w:val="28"/>
        </w:rPr>
        <w:t>,</w:t>
      </w:r>
    </w:p>
    <w:p w:rsidR="008E1260" w:rsidRPr="00481258" w:rsidRDefault="008E1260" w:rsidP="005D7B75">
      <w:pPr>
        <w:spacing w:line="360" w:lineRule="auto"/>
        <w:jc w:val="center"/>
        <w:rPr>
          <w:sz w:val="28"/>
          <w:szCs w:val="28"/>
        </w:rPr>
      </w:pPr>
      <w:r w:rsidRPr="006F18D6">
        <w:rPr>
          <w:position w:val="-10"/>
          <w:sz w:val="28"/>
          <w:szCs w:val="28"/>
        </w:rPr>
        <w:object w:dxaOrig="1060" w:dyaOrig="360">
          <v:shape id="_x0000_i1051" type="#_x0000_t75" style="width:53.25pt;height:18pt" o:ole="">
            <v:imagedata r:id="rId35" o:title=""/>
          </v:shape>
          <o:OLEObject Type="Embed" ProgID="Equation.3" ShapeID="_x0000_i1051" DrawAspect="Content" ObjectID="_1535837468" r:id="rId36"/>
        </w:object>
      </w:r>
      <w:r w:rsidRPr="006F18D6">
        <w:rPr>
          <w:sz w:val="28"/>
          <w:szCs w:val="28"/>
        </w:rPr>
        <w:t>.</w:t>
      </w:r>
    </w:p>
    <w:p w:rsidR="008E1260" w:rsidRPr="00262912" w:rsidRDefault="008E1260" w:rsidP="005D7B75">
      <w:pPr>
        <w:spacing w:line="360" w:lineRule="auto"/>
        <w:jc w:val="center"/>
        <w:rPr>
          <w:sz w:val="28"/>
          <w:szCs w:val="28"/>
          <w:lang w:val="en-US"/>
        </w:rPr>
      </w:pPr>
      <w:r w:rsidRPr="006F18D6">
        <w:rPr>
          <w:position w:val="-12"/>
          <w:sz w:val="28"/>
          <w:szCs w:val="28"/>
        </w:rPr>
        <w:object w:dxaOrig="1060" w:dyaOrig="360">
          <v:shape id="_x0000_i1052" type="#_x0000_t75" style="width:53.25pt;height:18pt" o:ole="">
            <v:imagedata r:id="rId37" o:title=""/>
          </v:shape>
          <o:OLEObject Type="Embed" ProgID="Equation.3" ShapeID="_x0000_i1052" DrawAspect="Content" ObjectID="_1535837469" r:id="rId38"/>
        </w:object>
      </w:r>
      <w:r w:rsidR="00262912">
        <w:rPr>
          <w:sz w:val="28"/>
          <w:szCs w:val="28"/>
          <w:lang w:val="en-US"/>
        </w:rPr>
        <w:t>,</w:t>
      </w:r>
    </w:p>
    <w:p w:rsidR="008E1260" w:rsidRPr="00481258" w:rsidRDefault="008E1260" w:rsidP="005D7B75">
      <w:pPr>
        <w:spacing w:line="360" w:lineRule="auto"/>
        <w:jc w:val="center"/>
        <w:rPr>
          <w:sz w:val="28"/>
          <w:szCs w:val="28"/>
        </w:rPr>
      </w:pPr>
    </w:p>
    <w:p w:rsidR="008E1260" w:rsidRPr="00481258" w:rsidRDefault="008E1260" w:rsidP="005D7B75">
      <w:pPr>
        <w:spacing w:line="360" w:lineRule="auto"/>
        <w:jc w:val="center"/>
        <w:rPr>
          <w:sz w:val="28"/>
          <w:szCs w:val="28"/>
        </w:rPr>
      </w:pPr>
    </w:p>
    <w:p w:rsidR="00481258" w:rsidRDefault="008E1260" w:rsidP="005D7B75">
      <w:pPr>
        <w:spacing w:line="360" w:lineRule="auto"/>
        <w:ind w:firstLine="709"/>
        <w:jc w:val="both"/>
        <w:rPr>
          <w:sz w:val="28"/>
          <w:szCs w:val="28"/>
        </w:rPr>
      </w:pPr>
      <w:r w:rsidRPr="006F18D6">
        <w:rPr>
          <w:sz w:val="28"/>
          <w:szCs w:val="28"/>
        </w:rPr>
        <w:t xml:space="preserve">где </w:t>
      </w:r>
      <w:r w:rsidRPr="006F18D6">
        <w:rPr>
          <w:position w:val="-6"/>
          <w:sz w:val="28"/>
          <w:szCs w:val="28"/>
        </w:rPr>
        <w:object w:dxaOrig="220" w:dyaOrig="279">
          <v:shape id="_x0000_i1063" type="#_x0000_t75" style="width:11.25pt;height:14.25pt" o:ole="">
            <v:imagedata r:id="rId39" o:title=""/>
          </v:shape>
          <o:OLEObject Type="Embed" ProgID="Equation.3" ShapeID="_x0000_i1063" DrawAspect="Content" ObjectID="_1535837470" r:id="rId40"/>
        </w:object>
      </w:r>
      <w:r w:rsidRPr="006F18D6">
        <w:rPr>
          <w:sz w:val="28"/>
          <w:szCs w:val="28"/>
        </w:rPr>
        <w:t xml:space="preserve"> - площадь фотоэлемента;</w:t>
      </w:r>
    </w:p>
    <w:p w:rsidR="00481258" w:rsidRDefault="008E1260" w:rsidP="005D7B75">
      <w:pPr>
        <w:tabs>
          <w:tab w:val="left" w:pos="6240"/>
        </w:tabs>
        <w:spacing w:line="360" w:lineRule="auto"/>
        <w:ind w:firstLine="709"/>
        <w:jc w:val="both"/>
        <w:rPr>
          <w:sz w:val="28"/>
          <w:szCs w:val="28"/>
        </w:rPr>
      </w:pPr>
      <w:r w:rsidRPr="006F18D6">
        <w:rPr>
          <w:position w:val="-4"/>
          <w:sz w:val="28"/>
          <w:szCs w:val="28"/>
        </w:rPr>
        <w:object w:dxaOrig="240" w:dyaOrig="240">
          <v:shape id="_x0000_i1059" type="#_x0000_t75" style="width:12pt;height:12pt" o:ole="">
            <v:imagedata r:id="rId41" o:title=""/>
          </v:shape>
          <o:OLEObject Type="Embed" ProgID="Equation.3" ShapeID="_x0000_i1059" DrawAspect="Content" ObjectID="_1535837471" r:id="rId42"/>
        </w:object>
      </w:r>
      <w:r w:rsidR="00F50217">
        <w:rPr>
          <w:sz w:val="28"/>
          <w:szCs w:val="28"/>
        </w:rPr>
        <w:t xml:space="preserve"> - его освещенность</w:t>
      </w:r>
      <w:r w:rsidR="00F50217" w:rsidRPr="00F50217">
        <w:rPr>
          <w:sz w:val="28"/>
          <w:szCs w:val="28"/>
        </w:rPr>
        <w:t>;</w:t>
      </w:r>
      <w:r w:rsidR="005D7B75">
        <w:rPr>
          <w:sz w:val="28"/>
          <w:szCs w:val="28"/>
        </w:rPr>
        <w:tab/>
      </w:r>
    </w:p>
    <w:p w:rsidR="00481258" w:rsidRDefault="008E1260" w:rsidP="005D7B75">
      <w:pPr>
        <w:spacing w:line="360" w:lineRule="auto"/>
        <w:ind w:firstLine="709"/>
        <w:jc w:val="both"/>
        <w:rPr>
          <w:sz w:val="28"/>
          <w:szCs w:val="28"/>
        </w:rPr>
      </w:pPr>
      <w:r w:rsidRPr="006F18D6">
        <w:rPr>
          <w:position w:val="-4"/>
          <w:sz w:val="28"/>
          <w:szCs w:val="28"/>
        </w:rPr>
        <w:object w:dxaOrig="200" w:dyaOrig="240">
          <v:shape id="_x0000_i1060" type="#_x0000_t75" style="width:9.75pt;height:12pt" o:ole="">
            <v:imagedata r:id="rId43" o:title=""/>
          </v:shape>
          <o:OLEObject Type="Embed" ProgID="Equation.3" ShapeID="_x0000_i1060" DrawAspect="Content" ObjectID="_1535837472" r:id="rId44"/>
        </w:object>
      </w:r>
      <w:r w:rsidRPr="006F18D6">
        <w:rPr>
          <w:sz w:val="28"/>
          <w:szCs w:val="28"/>
        </w:rPr>
        <w:t xml:space="preserve"> - сила света источника;</w:t>
      </w:r>
    </w:p>
    <w:p w:rsidR="00481258" w:rsidRPr="00481258" w:rsidRDefault="008E1260" w:rsidP="005D7B75">
      <w:pPr>
        <w:tabs>
          <w:tab w:val="left" w:pos="9060"/>
        </w:tabs>
        <w:spacing w:line="360" w:lineRule="auto"/>
        <w:ind w:firstLine="709"/>
        <w:jc w:val="both"/>
        <w:rPr>
          <w:sz w:val="28"/>
          <w:szCs w:val="28"/>
        </w:rPr>
      </w:pPr>
      <w:r w:rsidRPr="006F18D6">
        <w:rPr>
          <w:position w:val="-4"/>
          <w:sz w:val="28"/>
          <w:szCs w:val="28"/>
        </w:rPr>
        <w:object w:dxaOrig="180" w:dyaOrig="200">
          <v:shape id="_x0000_i1061" type="#_x0000_t75" style="width:9pt;height:9.75pt" o:ole="">
            <v:imagedata r:id="rId45" o:title=""/>
          </v:shape>
          <o:OLEObject Type="Embed" ProgID="Equation.3" ShapeID="_x0000_i1061" DrawAspect="Content" ObjectID="_1535837473" r:id="rId46"/>
        </w:object>
      </w:r>
      <w:r w:rsidRPr="006F18D6">
        <w:rPr>
          <w:sz w:val="28"/>
          <w:szCs w:val="28"/>
        </w:rPr>
        <w:t xml:space="preserve"> - расстояни</w:t>
      </w:r>
      <w:r w:rsidR="00481258">
        <w:rPr>
          <w:sz w:val="28"/>
          <w:szCs w:val="28"/>
        </w:rPr>
        <w:t>е от источника до фотоэлемента</w:t>
      </w:r>
      <w:r w:rsidR="00481258" w:rsidRPr="00481258">
        <w:rPr>
          <w:sz w:val="28"/>
          <w:szCs w:val="28"/>
        </w:rPr>
        <w:t>;</w:t>
      </w:r>
      <w:r w:rsidR="005D7B75">
        <w:rPr>
          <w:sz w:val="28"/>
          <w:szCs w:val="28"/>
        </w:rPr>
        <w:tab/>
      </w:r>
    </w:p>
    <w:p w:rsidR="008E1260" w:rsidRPr="006F18D6" w:rsidRDefault="008E1260" w:rsidP="005D7B75">
      <w:pPr>
        <w:spacing w:line="360" w:lineRule="auto"/>
        <w:ind w:firstLine="709"/>
        <w:jc w:val="both"/>
        <w:rPr>
          <w:sz w:val="28"/>
          <w:szCs w:val="28"/>
        </w:rPr>
      </w:pPr>
      <w:r w:rsidRPr="006F18D6">
        <w:rPr>
          <w:position w:val="-10"/>
          <w:sz w:val="28"/>
          <w:szCs w:val="28"/>
        </w:rPr>
        <w:object w:dxaOrig="200" w:dyaOrig="260">
          <v:shape id="_x0000_i1062" type="#_x0000_t75" style="width:9.75pt;height:12.75pt" o:ole="">
            <v:imagedata r:id="rId47" o:title=""/>
          </v:shape>
          <o:OLEObject Type="Embed" ProgID="Equation.3" ShapeID="_x0000_i1062" DrawAspect="Content" ObjectID="_1535837474" r:id="rId48"/>
        </w:object>
      </w:r>
      <w:r w:rsidRPr="006F18D6">
        <w:rPr>
          <w:sz w:val="28"/>
          <w:szCs w:val="28"/>
        </w:rPr>
        <w:t xml:space="preserve"> - величин</w:t>
      </w:r>
      <w:r w:rsidR="00F50217">
        <w:rPr>
          <w:sz w:val="28"/>
          <w:szCs w:val="28"/>
        </w:rPr>
        <w:t>а</w:t>
      </w:r>
      <w:r w:rsidRPr="006F18D6">
        <w:rPr>
          <w:sz w:val="28"/>
          <w:szCs w:val="28"/>
        </w:rPr>
        <w:t>, равн</w:t>
      </w:r>
      <w:r w:rsidR="00F50217">
        <w:rPr>
          <w:sz w:val="28"/>
          <w:szCs w:val="28"/>
        </w:rPr>
        <w:t>ая</w:t>
      </w:r>
      <w:r w:rsidRPr="006F18D6">
        <w:rPr>
          <w:sz w:val="28"/>
          <w:szCs w:val="28"/>
        </w:rPr>
        <w:t xml:space="preserve"> отношению силы фототока насыщен</w:t>
      </w:r>
      <w:r w:rsidR="00F50217">
        <w:rPr>
          <w:sz w:val="28"/>
          <w:szCs w:val="28"/>
        </w:rPr>
        <w:t>ия к падающему световому потоку (интегральная</w:t>
      </w:r>
      <w:r w:rsidR="00F50217" w:rsidRPr="006F18D6">
        <w:rPr>
          <w:sz w:val="28"/>
          <w:szCs w:val="28"/>
        </w:rPr>
        <w:t xml:space="preserve"> чувствительность фотоэлемента</w:t>
      </w:r>
      <w:r w:rsidR="00F50217">
        <w:rPr>
          <w:sz w:val="28"/>
          <w:szCs w:val="28"/>
        </w:rPr>
        <w:t>).</w:t>
      </w:r>
    </w:p>
    <w:p w:rsidR="008E1260" w:rsidRPr="006F18D6" w:rsidRDefault="008E1260" w:rsidP="005D7B75">
      <w:pPr>
        <w:spacing w:line="360" w:lineRule="auto"/>
        <w:ind w:firstLine="540"/>
        <w:jc w:val="both"/>
        <w:rPr>
          <w:sz w:val="28"/>
          <w:szCs w:val="28"/>
        </w:rPr>
      </w:pPr>
    </w:p>
    <w:p w:rsidR="00AE6746" w:rsidRPr="0098095B" w:rsidRDefault="00AE6746" w:rsidP="005D7B75">
      <w:pPr>
        <w:spacing w:line="360" w:lineRule="auto"/>
        <w:rPr>
          <w:sz w:val="28"/>
          <w:szCs w:val="28"/>
        </w:rPr>
      </w:pPr>
      <w:r w:rsidRPr="0098095B">
        <w:rPr>
          <w:sz w:val="28"/>
          <w:szCs w:val="28"/>
        </w:rPr>
        <w:br w:type="page"/>
      </w:r>
    </w:p>
    <w:p w:rsidR="0015365F" w:rsidRDefault="0015365F" w:rsidP="005D7B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установки:</w:t>
      </w:r>
    </w:p>
    <w:p w:rsidR="00083D9E" w:rsidRDefault="00083D9E" w:rsidP="005D7B7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083D9E" w:rsidRPr="00083D9E" w:rsidRDefault="00083D9E" w:rsidP="005D7B75">
      <w:pPr>
        <w:pStyle w:val="a3"/>
        <w:ind w:firstLine="709"/>
        <w:rPr>
          <w:sz w:val="28"/>
          <w:szCs w:val="28"/>
        </w:rPr>
      </w:pPr>
      <w:r w:rsidRPr="00083D9E">
        <w:rPr>
          <w:sz w:val="28"/>
          <w:szCs w:val="28"/>
        </w:rPr>
        <w:t>Для исследования фотоэффекта в работе используется схема (рис.1).</w:t>
      </w:r>
    </w:p>
    <w:p w:rsidR="00083D9E" w:rsidRPr="00083D9E" w:rsidRDefault="00083D9E" w:rsidP="005D7B75">
      <w:pPr>
        <w:spacing w:line="360" w:lineRule="auto"/>
        <w:ind w:firstLine="709"/>
        <w:jc w:val="both"/>
        <w:rPr>
          <w:sz w:val="28"/>
          <w:szCs w:val="28"/>
        </w:rPr>
      </w:pPr>
      <w:r w:rsidRPr="00083D9E">
        <w:rPr>
          <w:sz w:val="28"/>
          <w:szCs w:val="28"/>
        </w:rPr>
        <w:t xml:space="preserve">Фотоэлемент представляет собой баллон, на часть внутренней поверхности которого нанесен тонкий слой металла. Этот слой является катодом. В центральной части баллона расположен анод. Если на катод направить пучок света от лампы </w:t>
      </w:r>
      <w:r w:rsidRPr="00083D9E">
        <w:rPr>
          <w:position w:val="-6"/>
          <w:sz w:val="28"/>
          <w:szCs w:val="28"/>
        </w:rPr>
        <w:object w:dxaOrig="279" w:dyaOrig="260">
          <v:shape id="_x0000_i1037" type="#_x0000_t75" style="width:14.25pt;height:12.75pt" o:ole="">
            <v:imagedata r:id="rId49" o:title=""/>
          </v:shape>
          <o:OLEObject Type="Embed" ProgID="Equation.3" ShapeID="_x0000_i1037" DrawAspect="Content" ObjectID="_1535837475" r:id="rId50"/>
        </w:object>
      </w:r>
      <w:r w:rsidRPr="00083D9E">
        <w:rPr>
          <w:sz w:val="28"/>
          <w:szCs w:val="28"/>
        </w:rPr>
        <w:t xml:space="preserve">, то из него начнут вырываться электроны, и в цепи возникает ток, который фиксируется микроамперметром </w:t>
      </w:r>
      <w:r w:rsidRPr="00083D9E">
        <w:rPr>
          <w:position w:val="-4"/>
          <w:sz w:val="28"/>
          <w:szCs w:val="28"/>
        </w:rPr>
        <w:object w:dxaOrig="240" w:dyaOrig="260">
          <v:shape id="_x0000_i1038" type="#_x0000_t75" style="width:12pt;height:12.75pt" o:ole="">
            <v:imagedata r:id="rId12" o:title=""/>
          </v:shape>
          <o:OLEObject Type="Embed" ProgID="Equation.3" ShapeID="_x0000_i1038" DrawAspect="Content" ObjectID="_1535837476" r:id="rId51"/>
        </w:object>
      </w:r>
      <w:r w:rsidRPr="00083D9E">
        <w:rPr>
          <w:sz w:val="28"/>
          <w:szCs w:val="28"/>
        </w:rPr>
        <w:t xml:space="preserve">. Приложенное напряжение можно менять потенциометром </w:t>
      </w:r>
      <w:r w:rsidRPr="00083D9E">
        <w:rPr>
          <w:position w:val="-4"/>
          <w:sz w:val="28"/>
          <w:szCs w:val="28"/>
        </w:rPr>
        <w:object w:dxaOrig="240" w:dyaOrig="240">
          <v:shape id="_x0000_i1039" type="#_x0000_t75" style="width:12pt;height:12pt" o:ole="">
            <v:imagedata r:id="rId52" o:title=""/>
          </v:shape>
          <o:OLEObject Type="Embed" ProgID="Equation.3" ShapeID="_x0000_i1039" DrawAspect="Content" ObjectID="_1535837477" r:id="rId53"/>
        </w:object>
      </w:r>
      <w:r w:rsidRPr="00083D9E">
        <w:rPr>
          <w:sz w:val="28"/>
          <w:szCs w:val="28"/>
        </w:rPr>
        <w:t>.</w:t>
      </w: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</w:rPr>
      </w:pP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083D9E">
        <w:rPr>
          <w:sz w:val="28"/>
          <w:szCs w:val="28"/>
        </w:rPr>
        <w:object w:dxaOrig="4847" w:dyaOrig="2172">
          <v:shape id="_x0000_i1040" type="#_x0000_t75" style="width:242.25pt;height:108.75pt" o:ole="">
            <v:imagedata r:id="rId54" o:title=""/>
          </v:shape>
          <o:OLEObject Type="Embed" ProgID="PBrush" ShapeID="_x0000_i1040" DrawAspect="Content" ObjectID="_1535837478" r:id="rId55"/>
        </w:object>
      </w: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</w:rPr>
      </w:pPr>
      <w:r w:rsidRPr="00083D9E">
        <w:rPr>
          <w:sz w:val="28"/>
          <w:szCs w:val="28"/>
        </w:rPr>
        <w:t xml:space="preserve">                         Рис.1</w:t>
      </w: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</w:rPr>
      </w:pP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</w:rPr>
      </w:pPr>
      <w:r w:rsidRPr="00083D9E">
        <w:rPr>
          <w:sz w:val="28"/>
          <w:szCs w:val="28"/>
        </w:rPr>
        <w:t xml:space="preserve">Если при неизменном световом потоке </w:t>
      </w:r>
      <w:r w:rsidRPr="00083D9E">
        <w:rPr>
          <w:position w:val="-4"/>
          <w:sz w:val="28"/>
          <w:szCs w:val="28"/>
        </w:rPr>
        <w:object w:dxaOrig="260" w:dyaOrig="240">
          <v:shape id="_x0000_i1047" type="#_x0000_t75" style="width:12.75pt;height:12pt" o:ole="">
            <v:imagedata r:id="rId56" o:title=""/>
          </v:shape>
          <o:OLEObject Type="Embed" ProgID="Equation.3" ShapeID="_x0000_i1047" DrawAspect="Content" ObjectID="_1535837479" r:id="rId57"/>
        </w:object>
      </w:r>
      <w:r w:rsidRPr="00083D9E">
        <w:rPr>
          <w:sz w:val="28"/>
          <w:szCs w:val="28"/>
        </w:rPr>
        <w:t xml:space="preserve"> снять </w:t>
      </w:r>
      <w:proofErr w:type="spellStart"/>
      <w:proofErr w:type="gramStart"/>
      <w:r w:rsidRPr="00083D9E">
        <w:rPr>
          <w:sz w:val="28"/>
          <w:szCs w:val="28"/>
        </w:rPr>
        <w:t>вольт-амперную</w:t>
      </w:r>
      <w:proofErr w:type="spellEnd"/>
      <w:proofErr w:type="gramEnd"/>
      <w:r w:rsidRPr="00083D9E">
        <w:rPr>
          <w:sz w:val="28"/>
          <w:szCs w:val="28"/>
        </w:rPr>
        <w:t xml:space="preserve"> характеристику фотоэлемента (т.е. получить кривую зависимости </w:t>
      </w:r>
      <w:r w:rsidRPr="00083D9E">
        <w:rPr>
          <w:position w:val="-6"/>
          <w:sz w:val="28"/>
          <w:szCs w:val="28"/>
        </w:rPr>
        <w:object w:dxaOrig="139" w:dyaOrig="260">
          <v:shape id="_x0000_i1048" type="#_x0000_t75" style="width:6.75pt;height:12.75pt" o:ole="">
            <v:imagedata r:id="rId58" o:title=""/>
          </v:shape>
          <o:OLEObject Type="Embed" ProgID="Equation.3" ShapeID="_x0000_i1048" DrawAspect="Content" ObjectID="_1535837480" r:id="rId59"/>
        </w:object>
      </w:r>
      <w:r w:rsidRPr="00083D9E">
        <w:rPr>
          <w:sz w:val="28"/>
          <w:szCs w:val="28"/>
        </w:rPr>
        <w:t xml:space="preserve"> от напряжения между электродами </w:t>
      </w:r>
      <w:r w:rsidRPr="00083D9E">
        <w:rPr>
          <w:position w:val="-6"/>
          <w:sz w:val="28"/>
          <w:szCs w:val="28"/>
        </w:rPr>
        <w:object w:dxaOrig="260" w:dyaOrig="260">
          <v:shape id="_x0000_i1049" type="#_x0000_t75" style="width:12.75pt;height:12.75pt" o:ole="">
            <v:imagedata r:id="rId60" o:title=""/>
          </v:shape>
          <o:OLEObject Type="Embed" ProgID="Equation.3" ShapeID="_x0000_i1049" DrawAspect="Content" ObjectID="_1535837481" r:id="rId61"/>
        </w:object>
      </w:r>
      <w:r w:rsidRPr="00083D9E">
        <w:rPr>
          <w:sz w:val="28"/>
          <w:szCs w:val="28"/>
        </w:rPr>
        <w:t xml:space="preserve">), то окажется, что при некотором напряжении фототок достигает насыщения – все электроны, испускаемые катодом, попадают на анод. Следовательно, сила тока насыщения </w:t>
      </w:r>
      <w:r w:rsidRPr="00083D9E">
        <w:rPr>
          <w:position w:val="-12"/>
          <w:sz w:val="28"/>
          <w:szCs w:val="28"/>
        </w:rPr>
        <w:object w:dxaOrig="220" w:dyaOrig="360">
          <v:shape id="_x0000_i1041" type="#_x0000_t75" style="width:11.25pt;height:18pt" o:ole="">
            <v:imagedata r:id="rId62" o:title=""/>
          </v:shape>
          <o:OLEObject Type="Embed" ProgID="Equation.3" ShapeID="_x0000_i1041" DrawAspect="Content" ObjectID="_1535837482" r:id="rId63"/>
        </w:object>
      </w:r>
      <w:r w:rsidRPr="00083D9E">
        <w:rPr>
          <w:sz w:val="28"/>
          <w:szCs w:val="28"/>
        </w:rPr>
        <w:t xml:space="preserve"> определяется количеством электронов, испускаемых катодом в единицу времени под действием света.</w:t>
      </w:r>
    </w:p>
    <w:p w:rsidR="00083D9E" w:rsidRPr="00083D9E" w:rsidRDefault="00083D9E" w:rsidP="005D7B75">
      <w:pPr>
        <w:spacing w:line="360" w:lineRule="auto"/>
        <w:ind w:firstLine="540"/>
        <w:jc w:val="both"/>
        <w:rPr>
          <w:sz w:val="28"/>
          <w:szCs w:val="28"/>
        </w:rPr>
      </w:pPr>
      <w:r w:rsidRPr="00083D9E">
        <w:rPr>
          <w:sz w:val="28"/>
          <w:szCs w:val="28"/>
        </w:rPr>
        <w:t xml:space="preserve">На этой же установке получают световую характеристику фотоэлемента – зависимость тока насыщения </w:t>
      </w:r>
      <w:r w:rsidRPr="00083D9E">
        <w:rPr>
          <w:position w:val="-12"/>
          <w:sz w:val="28"/>
          <w:szCs w:val="28"/>
        </w:rPr>
        <w:object w:dxaOrig="220" w:dyaOrig="360">
          <v:shape id="_x0000_i1042" type="#_x0000_t75" style="width:11.25pt;height:18pt" o:ole="">
            <v:imagedata r:id="rId62" o:title=""/>
          </v:shape>
          <o:OLEObject Type="Embed" ProgID="Equation.3" ShapeID="_x0000_i1042" DrawAspect="Content" ObjectID="_1535837483" r:id="rId64"/>
        </w:object>
      </w:r>
      <w:r w:rsidRPr="00083D9E">
        <w:rPr>
          <w:sz w:val="28"/>
          <w:szCs w:val="28"/>
        </w:rPr>
        <w:t xml:space="preserve"> от величины светового потока </w:t>
      </w:r>
      <w:r w:rsidRPr="00083D9E">
        <w:rPr>
          <w:position w:val="-4"/>
          <w:sz w:val="28"/>
          <w:szCs w:val="28"/>
        </w:rPr>
        <w:object w:dxaOrig="260" w:dyaOrig="240">
          <v:shape id="_x0000_i1043" type="#_x0000_t75" style="width:12.75pt;height:12pt" o:ole="">
            <v:imagedata r:id="rId56" o:title=""/>
          </v:shape>
          <o:OLEObject Type="Embed" ProgID="Equation.3" ShapeID="_x0000_i1043" DrawAspect="Content" ObjectID="_1535837484" r:id="rId65"/>
        </w:object>
      </w:r>
      <w:r w:rsidRPr="00083D9E">
        <w:rPr>
          <w:sz w:val="28"/>
          <w:szCs w:val="28"/>
        </w:rPr>
        <w:t xml:space="preserve">. Эта характеристика подтверждает закон, впервые экспериментально установленный А. Г. Столетовым: ток насыщения </w:t>
      </w:r>
      <w:r w:rsidRPr="00083D9E">
        <w:rPr>
          <w:position w:val="-12"/>
          <w:sz w:val="28"/>
          <w:szCs w:val="28"/>
        </w:rPr>
        <w:object w:dxaOrig="220" w:dyaOrig="360">
          <v:shape id="_x0000_i1044" type="#_x0000_t75" style="width:11.25pt;height:18pt" o:ole="">
            <v:imagedata r:id="rId62" o:title=""/>
          </v:shape>
          <o:OLEObject Type="Embed" ProgID="Equation.3" ShapeID="_x0000_i1044" DrawAspect="Content" ObjectID="_1535837485" r:id="rId66"/>
        </w:object>
      </w:r>
      <w:r w:rsidRPr="00083D9E">
        <w:rPr>
          <w:sz w:val="28"/>
          <w:szCs w:val="28"/>
        </w:rPr>
        <w:t xml:space="preserve">пропорционален падающему световому потоку </w:t>
      </w:r>
      <w:r w:rsidRPr="00083D9E">
        <w:rPr>
          <w:position w:val="-4"/>
          <w:sz w:val="28"/>
          <w:szCs w:val="28"/>
        </w:rPr>
        <w:object w:dxaOrig="260" w:dyaOrig="240">
          <v:shape id="_x0000_i1045" type="#_x0000_t75" style="width:12.75pt;height:12pt" o:ole="">
            <v:imagedata r:id="rId56" o:title=""/>
          </v:shape>
          <o:OLEObject Type="Embed" ProgID="Equation.3" ShapeID="_x0000_i1045" DrawAspect="Content" ObjectID="_1535837486" r:id="rId67"/>
        </w:object>
      </w:r>
      <w:r w:rsidRPr="00083D9E">
        <w:rPr>
          <w:sz w:val="28"/>
          <w:szCs w:val="28"/>
        </w:rPr>
        <w:t>:</w:t>
      </w:r>
    </w:p>
    <w:p w:rsidR="00083D9E" w:rsidRPr="00083D9E" w:rsidRDefault="00083D9E" w:rsidP="005D7B75">
      <w:pPr>
        <w:spacing w:line="360" w:lineRule="auto"/>
        <w:ind w:firstLine="540"/>
        <w:jc w:val="right"/>
        <w:rPr>
          <w:sz w:val="28"/>
          <w:szCs w:val="28"/>
        </w:rPr>
      </w:pPr>
      <w:r w:rsidRPr="00083D9E">
        <w:rPr>
          <w:position w:val="-12"/>
          <w:sz w:val="28"/>
          <w:szCs w:val="28"/>
        </w:rPr>
        <w:object w:dxaOrig="720" w:dyaOrig="360">
          <v:shape id="_x0000_i1046" type="#_x0000_t75" style="width:36pt;height:18pt" o:ole="">
            <v:imagedata r:id="rId68" o:title=""/>
          </v:shape>
          <o:OLEObject Type="Embed" ProgID="Equation.3" ShapeID="_x0000_i1046" DrawAspect="Content" ObjectID="_1535837487" r:id="rId69"/>
        </w:object>
      </w:r>
      <w:r w:rsidRPr="00083D9E">
        <w:rPr>
          <w:sz w:val="28"/>
          <w:szCs w:val="28"/>
        </w:rPr>
        <w:t>.</w:t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</w:r>
      <w:r w:rsidRPr="00083D9E">
        <w:rPr>
          <w:sz w:val="28"/>
          <w:szCs w:val="28"/>
        </w:rPr>
        <w:tab/>
        <w:t>(2)</w:t>
      </w:r>
    </w:p>
    <w:p w:rsidR="00CE0BD7" w:rsidRPr="00B90217" w:rsidRDefault="00CE0BD7" w:rsidP="005D7B75">
      <w:pPr>
        <w:spacing w:line="360" w:lineRule="auto"/>
        <w:rPr>
          <w:sz w:val="28"/>
          <w:szCs w:val="28"/>
        </w:rPr>
      </w:pPr>
    </w:p>
    <w:p w:rsidR="0015365F" w:rsidRDefault="0015365F" w:rsidP="009C2C1C">
      <w:pPr>
        <w:spacing w:line="360" w:lineRule="auto"/>
        <w:rPr>
          <w:b/>
          <w:sz w:val="28"/>
          <w:szCs w:val="28"/>
        </w:rPr>
      </w:pPr>
    </w:p>
    <w:p w:rsidR="009371D2" w:rsidRPr="001C068B" w:rsidRDefault="001948FD" w:rsidP="009371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71D2" w:rsidRPr="00E837D2" w:rsidRDefault="009371D2" w:rsidP="009371D2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Метролог</w:t>
      </w:r>
      <w:r w:rsidR="00FB7F04">
        <w:rPr>
          <w:b/>
          <w:sz w:val="28"/>
          <w:szCs w:val="28"/>
        </w:rPr>
        <w:t>ическая карта средств измерений</w:t>
      </w:r>
    </w:p>
    <w:p w:rsidR="000B4DE4" w:rsidRPr="006670A1" w:rsidRDefault="000B4DE4" w:rsidP="006E08D2">
      <w:pPr>
        <w:spacing w:line="360" w:lineRule="auto"/>
        <w:rPr>
          <w:b/>
          <w:sz w:val="28"/>
          <w:szCs w:val="28"/>
        </w:rPr>
      </w:pPr>
    </w:p>
    <w:p w:rsidR="009371D2" w:rsidRDefault="009371D2" w:rsidP="009371D2">
      <w:pPr>
        <w:spacing w:line="360" w:lineRule="auto"/>
        <w:jc w:val="right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/>
      </w:tblPr>
      <w:tblGrid>
        <w:gridCol w:w="2093"/>
        <w:gridCol w:w="1649"/>
        <w:gridCol w:w="1455"/>
        <w:gridCol w:w="1213"/>
        <w:gridCol w:w="1406"/>
        <w:gridCol w:w="1328"/>
        <w:gridCol w:w="1276"/>
      </w:tblGrid>
      <w:tr w:rsidR="005F3A99" w:rsidTr="00934CC0">
        <w:tc>
          <w:tcPr>
            <w:tcW w:w="2093" w:type="dxa"/>
          </w:tcPr>
          <w:p w:rsidR="005F3A99" w:rsidRPr="00711CC8" w:rsidRDefault="005F3A99" w:rsidP="00934CC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Наименование прибора</w:t>
            </w:r>
          </w:p>
        </w:tc>
        <w:tc>
          <w:tcPr>
            <w:tcW w:w="1649" w:type="dxa"/>
          </w:tcPr>
          <w:p w:rsidR="005F3A99" w:rsidRPr="00711CC8" w:rsidRDefault="005F3A99" w:rsidP="00934CC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Предел измерения</w:t>
            </w:r>
          </w:p>
        </w:tc>
        <w:tc>
          <w:tcPr>
            <w:tcW w:w="1455" w:type="dxa"/>
          </w:tcPr>
          <w:p w:rsidR="005F3A99" w:rsidRPr="00711CC8" w:rsidRDefault="005F3A99" w:rsidP="00934CC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Диапазон показаний</w:t>
            </w:r>
          </w:p>
        </w:tc>
        <w:tc>
          <w:tcPr>
            <w:tcW w:w="1213" w:type="dxa"/>
          </w:tcPr>
          <w:p w:rsidR="005F3A99" w:rsidRPr="00711CC8" w:rsidRDefault="005F3A99" w:rsidP="00934CC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Цена деления</w:t>
            </w:r>
          </w:p>
        </w:tc>
        <w:tc>
          <w:tcPr>
            <w:tcW w:w="1406" w:type="dxa"/>
          </w:tcPr>
          <w:p w:rsidR="005F3A99" w:rsidRPr="00711CC8" w:rsidRDefault="005F3A99" w:rsidP="00934CC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шкалы</w:t>
            </w:r>
          </w:p>
        </w:tc>
        <w:tc>
          <w:tcPr>
            <w:tcW w:w="1328" w:type="dxa"/>
          </w:tcPr>
          <w:p w:rsidR="005F3A99" w:rsidRPr="00711CC8" w:rsidRDefault="005F3A99" w:rsidP="00934CC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Класс точности</w:t>
            </w:r>
          </w:p>
        </w:tc>
        <w:tc>
          <w:tcPr>
            <w:tcW w:w="1276" w:type="dxa"/>
          </w:tcPr>
          <w:p w:rsidR="005F3A99" w:rsidRPr="00711CC8" w:rsidRDefault="005F3A99" w:rsidP="00934CC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711CC8">
              <w:rPr>
                <w:sz w:val="28"/>
                <w:szCs w:val="28"/>
              </w:rPr>
              <w:t>Погреш-ность</w:t>
            </w:r>
            <w:proofErr w:type="spellEnd"/>
            <w:proofErr w:type="gramEnd"/>
          </w:p>
        </w:tc>
      </w:tr>
      <w:tr w:rsidR="005F3A99" w:rsidTr="00934CC0">
        <w:tc>
          <w:tcPr>
            <w:tcW w:w="2093" w:type="dxa"/>
          </w:tcPr>
          <w:p w:rsidR="005F3A99" w:rsidRDefault="005F3A99" w:rsidP="00934CC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Линейка</w:t>
            </w:r>
          </w:p>
        </w:tc>
        <w:tc>
          <w:tcPr>
            <w:tcW w:w="1649" w:type="dxa"/>
          </w:tcPr>
          <w:p w:rsidR="005F3A99" w:rsidRPr="002272DE" w:rsidRDefault="005F3A99" w:rsidP="00934CC0">
            <w:pPr>
              <w:spacing w:line="360" w:lineRule="auto"/>
              <w:jc w:val="center"/>
            </w:pPr>
            <w:r>
              <w:t>15</w:t>
            </w:r>
            <w:r w:rsidR="00373AAE">
              <w:rPr>
                <w:lang w:val="en-US"/>
              </w:rPr>
              <w:t>0</w:t>
            </w:r>
            <w:r>
              <w:t xml:space="preserve"> см</w:t>
            </w:r>
          </w:p>
        </w:tc>
        <w:tc>
          <w:tcPr>
            <w:tcW w:w="1455" w:type="dxa"/>
          </w:tcPr>
          <w:p w:rsidR="005F3A99" w:rsidRPr="002272DE" w:rsidRDefault="005F3A99" w:rsidP="00934CC0">
            <w:pPr>
              <w:spacing w:line="360" w:lineRule="auto"/>
              <w:jc w:val="center"/>
            </w:pPr>
            <w:r>
              <w:t>0-15</w:t>
            </w:r>
            <w:r w:rsidR="00373AAE">
              <w:rPr>
                <w:lang w:val="en-US"/>
              </w:rPr>
              <w:t>0</w:t>
            </w:r>
            <w:r>
              <w:t xml:space="preserve"> см</w:t>
            </w:r>
          </w:p>
        </w:tc>
        <w:tc>
          <w:tcPr>
            <w:tcW w:w="1213" w:type="dxa"/>
          </w:tcPr>
          <w:p w:rsidR="005F3A99" w:rsidRPr="001C7888" w:rsidRDefault="005F3A99" w:rsidP="00934CC0">
            <w:pPr>
              <w:spacing w:line="360" w:lineRule="auto"/>
              <w:jc w:val="center"/>
            </w:pPr>
            <w:r w:rsidRPr="001C7888">
              <w:t>0,001</w:t>
            </w:r>
            <w:r>
              <w:t xml:space="preserve"> мм</w:t>
            </w:r>
          </w:p>
        </w:tc>
        <w:tc>
          <w:tcPr>
            <w:tcW w:w="1406" w:type="dxa"/>
          </w:tcPr>
          <w:p w:rsidR="005F3A99" w:rsidRPr="008F30CB" w:rsidRDefault="005F3A99" w:rsidP="00934CC0">
            <w:pPr>
              <w:spacing w:line="360" w:lineRule="auto"/>
              <w:jc w:val="center"/>
            </w:pPr>
          </w:p>
        </w:tc>
        <w:tc>
          <w:tcPr>
            <w:tcW w:w="1328" w:type="dxa"/>
          </w:tcPr>
          <w:p w:rsidR="005F3A99" w:rsidRPr="008F30CB" w:rsidRDefault="005F3A99" w:rsidP="00934CC0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5F3A99" w:rsidRPr="00702006" w:rsidRDefault="005F3A99" w:rsidP="00934CC0">
            <w:pPr>
              <w:spacing w:line="360" w:lineRule="auto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0005 мм</w:t>
            </w:r>
          </w:p>
        </w:tc>
      </w:tr>
    </w:tbl>
    <w:p w:rsidR="009371D2" w:rsidRDefault="009371D2" w:rsidP="00DB5FC1">
      <w:pPr>
        <w:spacing w:line="360" w:lineRule="auto"/>
        <w:jc w:val="center"/>
        <w:rPr>
          <w:b/>
          <w:sz w:val="28"/>
          <w:szCs w:val="28"/>
        </w:rPr>
      </w:pPr>
    </w:p>
    <w:p w:rsidR="00DB5FC1" w:rsidRPr="00CF0437" w:rsidRDefault="00FB7F04" w:rsidP="00DB5F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</w:t>
      </w:r>
      <w:r w:rsidR="00077FB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экспериментальных и расчётных данных</w:t>
      </w:r>
    </w:p>
    <w:p w:rsidR="000B4DE4" w:rsidRPr="00CF0437" w:rsidRDefault="000B4DE4" w:rsidP="00DB5FC1">
      <w:pPr>
        <w:spacing w:line="360" w:lineRule="auto"/>
        <w:jc w:val="center"/>
        <w:rPr>
          <w:b/>
          <w:sz w:val="28"/>
          <w:szCs w:val="28"/>
        </w:rPr>
      </w:pPr>
    </w:p>
    <w:p w:rsidR="00E257EA" w:rsidRDefault="00E257EA" w:rsidP="00E257EA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2</w:t>
      </w:r>
    </w:p>
    <w:tbl>
      <w:tblPr>
        <w:tblW w:w="0" w:type="auto"/>
        <w:jc w:val="center"/>
        <w:tblInd w:w="-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1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F18D6" w:rsidTr="006674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1" w:type="dxa"/>
          </w:tcPr>
          <w:p w:rsidR="006F18D6" w:rsidRPr="006674B8" w:rsidRDefault="006F18D6" w:rsidP="00934CC0">
            <w:pPr>
              <w:jc w:val="both"/>
            </w:pPr>
            <w:r w:rsidRPr="006674B8">
              <w:t>№</w:t>
            </w:r>
            <w:r w:rsidRPr="006674B8">
              <w:rPr>
                <w:position w:val="-10"/>
              </w:rPr>
              <w:object w:dxaOrig="420" w:dyaOrig="340">
                <v:shape id="_x0000_i1053" type="#_x0000_t75" style="width:21pt;height:17.25pt" o:ole="">
                  <v:imagedata r:id="rId70" o:title=""/>
                </v:shape>
                <o:OLEObject Type="Embed" ProgID="Equation.3" ShapeID="_x0000_i1053" DrawAspect="Content" ObjectID="_1535837488" r:id="rId71"/>
              </w:object>
            </w:r>
          </w:p>
        </w:tc>
        <w:tc>
          <w:tcPr>
            <w:tcW w:w="957" w:type="dxa"/>
          </w:tcPr>
          <w:p w:rsidR="006F18D6" w:rsidRPr="006674B8" w:rsidRDefault="006F18D6" w:rsidP="00934CC0">
            <w:pPr>
              <w:jc w:val="center"/>
            </w:pPr>
            <w:r w:rsidRPr="006674B8">
              <w:t>1</w:t>
            </w:r>
          </w:p>
        </w:tc>
        <w:tc>
          <w:tcPr>
            <w:tcW w:w="957" w:type="dxa"/>
          </w:tcPr>
          <w:p w:rsidR="006F18D6" w:rsidRPr="006674B8" w:rsidRDefault="006F18D6" w:rsidP="00934CC0">
            <w:pPr>
              <w:jc w:val="center"/>
            </w:pPr>
            <w:r w:rsidRPr="006674B8">
              <w:t>2</w:t>
            </w:r>
          </w:p>
        </w:tc>
        <w:tc>
          <w:tcPr>
            <w:tcW w:w="957" w:type="dxa"/>
          </w:tcPr>
          <w:p w:rsidR="006F18D6" w:rsidRPr="006674B8" w:rsidRDefault="006F18D6" w:rsidP="00934CC0">
            <w:pPr>
              <w:jc w:val="center"/>
            </w:pPr>
            <w:r w:rsidRPr="006674B8">
              <w:t>3</w:t>
            </w:r>
          </w:p>
        </w:tc>
        <w:tc>
          <w:tcPr>
            <w:tcW w:w="957" w:type="dxa"/>
          </w:tcPr>
          <w:p w:rsidR="006F18D6" w:rsidRPr="006674B8" w:rsidRDefault="006F18D6" w:rsidP="00934CC0">
            <w:pPr>
              <w:jc w:val="center"/>
            </w:pPr>
            <w:r w:rsidRPr="006674B8">
              <w:t>4</w:t>
            </w:r>
          </w:p>
        </w:tc>
        <w:tc>
          <w:tcPr>
            <w:tcW w:w="957" w:type="dxa"/>
          </w:tcPr>
          <w:p w:rsidR="006F18D6" w:rsidRPr="006674B8" w:rsidRDefault="006F18D6" w:rsidP="00934CC0">
            <w:pPr>
              <w:jc w:val="center"/>
            </w:pPr>
            <w:r w:rsidRPr="006674B8">
              <w:t>5</w:t>
            </w:r>
          </w:p>
        </w:tc>
        <w:tc>
          <w:tcPr>
            <w:tcW w:w="957" w:type="dxa"/>
          </w:tcPr>
          <w:p w:rsidR="006F18D6" w:rsidRPr="006674B8" w:rsidRDefault="006F18D6" w:rsidP="00934CC0">
            <w:pPr>
              <w:jc w:val="center"/>
            </w:pPr>
            <w:r w:rsidRPr="006674B8">
              <w:t>6</w:t>
            </w:r>
          </w:p>
        </w:tc>
        <w:tc>
          <w:tcPr>
            <w:tcW w:w="957" w:type="dxa"/>
          </w:tcPr>
          <w:p w:rsidR="006F18D6" w:rsidRPr="006674B8" w:rsidRDefault="006F18D6" w:rsidP="00934CC0">
            <w:pPr>
              <w:jc w:val="center"/>
            </w:pPr>
            <w:r w:rsidRPr="006674B8">
              <w:t>7</w:t>
            </w:r>
          </w:p>
        </w:tc>
        <w:tc>
          <w:tcPr>
            <w:tcW w:w="957" w:type="dxa"/>
          </w:tcPr>
          <w:p w:rsidR="006F18D6" w:rsidRPr="006674B8" w:rsidRDefault="006F18D6" w:rsidP="00934CC0">
            <w:pPr>
              <w:jc w:val="center"/>
            </w:pPr>
            <w:r w:rsidRPr="006674B8">
              <w:t>8</w:t>
            </w:r>
          </w:p>
        </w:tc>
        <w:tc>
          <w:tcPr>
            <w:tcW w:w="958" w:type="dxa"/>
          </w:tcPr>
          <w:p w:rsidR="006F18D6" w:rsidRPr="006674B8" w:rsidRDefault="006F18D6" w:rsidP="00934CC0">
            <w:pPr>
              <w:jc w:val="center"/>
            </w:pPr>
            <w:r w:rsidRPr="006674B8">
              <w:t>9</w:t>
            </w:r>
          </w:p>
        </w:tc>
      </w:tr>
      <w:tr w:rsidR="006F18D6" w:rsidTr="006674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1" w:type="dxa"/>
          </w:tcPr>
          <w:p w:rsidR="006F18D6" w:rsidRPr="006674B8" w:rsidRDefault="006F18D6" w:rsidP="00934CC0">
            <w:pPr>
              <w:jc w:val="center"/>
            </w:pPr>
            <w:r w:rsidRPr="006674B8">
              <w:rPr>
                <w:position w:val="-12"/>
              </w:rPr>
              <w:object w:dxaOrig="320" w:dyaOrig="360">
                <v:shape id="_x0000_i1054" type="#_x0000_t75" style="width:15.75pt;height:18pt" o:ole="">
                  <v:imagedata r:id="rId72" o:title=""/>
                </v:shape>
                <o:OLEObject Type="Embed" ProgID="Equation.3" ShapeID="_x0000_i1054" DrawAspect="Content" ObjectID="_1535837489" r:id="rId73"/>
              </w:object>
            </w:r>
            <w:r w:rsidR="006674B8" w:rsidRPr="006674B8">
              <w:rPr>
                <w:lang w:val="en-US"/>
              </w:rPr>
              <w:t>(</w:t>
            </w:r>
            <w:r w:rsidR="006674B8" w:rsidRPr="006674B8">
              <w:t>В)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4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6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8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10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12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14</w:t>
            </w:r>
          </w:p>
        </w:tc>
        <w:tc>
          <w:tcPr>
            <w:tcW w:w="958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16</w:t>
            </w:r>
          </w:p>
        </w:tc>
      </w:tr>
      <w:tr w:rsidR="006F18D6" w:rsidTr="006674B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1" w:type="dxa"/>
          </w:tcPr>
          <w:p w:rsidR="006F18D6" w:rsidRPr="006674B8" w:rsidRDefault="006F18D6" w:rsidP="00934CC0">
            <w:pPr>
              <w:jc w:val="center"/>
            </w:pPr>
            <w:r w:rsidRPr="006674B8">
              <w:rPr>
                <w:position w:val="-12"/>
              </w:rPr>
              <w:object w:dxaOrig="260" w:dyaOrig="360">
                <v:shape id="_x0000_i1055" type="#_x0000_t75" style="width:12.75pt;height:18pt" o:ole="">
                  <v:imagedata r:id="rId74" o:title=""/>
                </v:shape>
                <o:OLEObject Type="Embed" ProgID="Equation.3" ShapeID="_x0000_i1055" DrawAspect="Content" ObjectID="_1535837490" r:id="rId75"/>
              </w:object>
            </w:r>
            <w:r w:rsidR="006674B8" w:rsidRPr="006674B8">
              <w:t>(мкА)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4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</w:pPr>
            <w:r w:rsidRPr="006674B8">
              <w:rPr>
                <w:lang w:val="en-US"/>
              </w:rPr>
              <w:t>2</w:t>
            </w:r>
            <w:r w:rsidRPr="006674B8">
              <w:t>0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</w:pPr>
            <w:r w:rsidRPr="006674B8">
              <w:t>32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</w:pPr>
            <w:r w:rsidRPr="006674B8">
              <w:t>39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</w:pPr>
            <w:r w:rsidRPr="006674B8">
              <w:t>44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</w:pPr>
            <w:r w:rsidRPr="006674B8">
              <w:t>48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</w:pPr>
            <w:r w:rsidRPr="006674B8">
              <w:t>51</w:t>
            </w:r>
          </w:p>
        </w:tc>
        <w:tc>
          <w:tcPr>
            <w:tcW w:w="957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53</w:t>
            </w:r>
          </w:p>
        </w:tc>
        <w:tc>
          <w:tcPr>
            <w:tcW w:w="958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54</w:t>
            </w:r>
          </w:p>
        </w:tc>
      </w:tr>
    </w:tbl>
    <w:p w:rsidR="00CC39FA" w:rsidRDefault="00CC39FA" w:rsidP="001948FD">
      <w:pPr>
        <w:spacing w:line="360" w:lineRule="auto"/>
        <w:rPr>
          <w:sz w:val="28"/>
          <w:szCs w:val="28"/>
          <w:lang w:eastAsia="ru-RU"/>
        </w:rPr>
      </w:pPr>
    </w:p>
    <w:p w:rsidR="000B4DE4" w:rsidRPr="008A081F" w:rsidRDefault="00CC39FA" w:rsidP="008A081F">
      <w:pPr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r w:rsidRPr="00CC39FA">
        <w:rPr>
          <w:sz w:val="28"/>
          <w:szCs w:val="28"/>
          <w:lang w:val="en-US" w:eastAsia="ru-RU"/>
        </w:rPr>
        <w:t>R=0</w:t>
      </w:r>
      <w:proofErr w:type="gramStart"/>
      <w:r w:rsidRPr="00CC39FA">
        <w:rPr>
          <w:sz w:val="28"/>
          <w:szCs w:val="28"/>
          <w:lang w:val="en-US" w:eastAsia="ru-RU"/>
        </w:rPr>
        <w:t>,3</w:t>
      </w:r>
      <w:proofErr w:type="gramEnd"/>
      <w:r w:rsidRPr="00CC39FA">
        <w:rPr>
          <w:sz w:val="28"/>
          <w:szCs w:val="28"/>
          <w:lang w:val="en-US" w:eastAsia="ru-RU"/>
        </w:rPr>
        <w:t xml:space="preserve"> </w:t>
      </w:r>
      <w:r w:rsidRPr="00CC39FA">
        <w:rPr>
          <w:sz w:val="28"/>
          <w:szCs w:val="28"/>
          <w:lang w:eastAsia="ru-RU"/>
        </w:rPr>
        <w:t>м</w:t>
      </w:r>
    </w:p>
    <w:p w:rsidR="00AD573B" w:rsidRPr="006674B8" w:rsidRDefault="00AD573B" w:rsidP="00AD573B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6674B8">
        <w:rPr>
          <w:b/>
          <w:sz w:val="28"/>
          <w:szCs w:val="28"/>
        </w:rPr>
        <w:t xml:space="preserve">Таблица </w:t>
      </w:r>
      <w:r w:rsidRPr="006674B8">
        <w:rPr>
          <w:b/>
          <w:sz w:val="28"/>
          <w:szCs w:val="28"/>
          <w:lang w:val="en-US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6F18D6" w:rsidRPr="006674B8" w:rsidTr="006F18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3" w:type="dxa"/>
          </w:tcPr>
          <w:p w:rsidR="006F18D6" w:rsidRPr="006674B8" w:rsidRDefault="006F18D6" w:rsidP="00934CC0">
            <w:pPr>
              <w:jc w:val="both"/>
            </w:pPr>
            <w:r w:rsidRPr="006674B8">
              <w:t>№</w:t>
            </w:r>
            <w:r w:rsidRPr="006674B8">
              <w:rPr>
                <w:position w:val="-10"/>
              </w:rPr>
              <w:object w:dxaOrig="420" w:dyaOrig="340">
                <v:shape id="_x0000_i1056" type="#_x0000_t75" style="width:21pt;height:17.25pt" o:ole="">
                  <v:imagedata r:id="rId76" o:title=""/>
                </v:shape>
                <o:OLEObject Type="Embed" ProgID="Equation.3" ShapeID="_x0000_i1056" DrawAspect="Content" ObjectID="_1535837491" r:id="rId77"/>
              </w:object>
            </w:r>
          </w:p>
        </w:tc>
        <w:tc>
          <w:tcPr>
            <w:tcW w:w="1063" w:type="dxa"/>
          </w:tcPr>
          <w:p w:rsidR="006F18D6" w:rsidRPr="006674B8" w:rsidRDefault="006F18D6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1</w:t>
            </w:r>
          </w:p>
        </w:tc>
        <w:tc>
          <w:tcPr>
            <w:tcW w:w="1063" w:type="dxa"/>
          </w:tcPr>
          <w:p w:rsidR="006F18D6" w:rsidRPr="006674B8" w:rsidRDefault="006F18D6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2</w:t>
            </w:r>
          </w:p>
        </w:tc>
        <w:tc>
          <w:tcPr>
            <w:tcW w:w="1063" w:type="dxa"/>
          </w:tcPr>
          <w:p w:rsidR="006F18D6" w:rsidRPr="006674B8" w:rsidRDefault="006F18D6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3</w:t>
            </w:r>
          </w:p>
        </w:tc>
        <w:tc>
          <w:tcPr>
            <w:tcW w:w="1063" w:type="dxa"/>
          </w:tcPr>
          <w:p w:rsidR="006F18D6" w:rsidRPr="006674B8" w:rsidRDefault="006F18D6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4</w:t>
            </w:r>
          </w:p>
        </w:tc>
        <w:tc>
          <w:tcPr>
            <w:tcW w:w="1064" w:type="dxa"/>
          </w:tcPr>
          <w:p w:rsidR="006F18D6" w:rsidRPr="006674B8" w:rsidRDefault="006F18D6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5</w:t>
            </w:r>
          </w:p>
        </w:tc>
        <w:tc>
          <w:tcPr>
            <w:tcW w:w="1064" w:type="dxa"/>
          </w:tcPr>
          <w:p w:rsidR="006F18D6" w:rsidRPr="006674B8" w:rsidRDefault="006F18D6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6</w:t>
            </w:r>
          </w:p>
        </w:tc>
        <w:tc>
          <w:tcPr>
            <w:tcW w:w="1064" w:type="dxa"/>
          </w:tcPr>
          <w:p w:rsidR="006F18D6" w:rsidRPr="006674B8" w:rsidRDefault="006F18D6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7</w:t>
            </w:r>
          </w:p>
        </w:tc>
        <w:tc>
          <w:tcPr>
            <w:tcW w:w="1064" w:type="dxa"/>
          </w:tcPr>
          <w:p w:rsidR="006F18D6" w:rsidRPr="006674B8" w:rsidRDefault="006F18D6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8</w:t>
            </w:r>
          </w:p>
        </w:tc>
      </w:tr>
      <w:tr w:rsidR="006F18D6" w:rsidRPr="006674B8" w:rsidTr="006F18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3" w:type="dxa"/>
          </w:tcPr>
          <w:p w:rsidR="006F18D6" w:rsidRPr="006674B8" w:rsidRDefault="006F18D6" w:rsidP="00934CC0">
            <w:pPr>
              <w:jc w:val="center"/>
            </w:pPr>
            <w:r w:rsidRPr="006674B8">
              <w:rPr>
                <w:position w:val="-4"/>
                <w:lang w:val="en-US"/>
              </w:rPr>
              <w:object w:dxaOrig="180" w:dyaOrig="200">
                <v:shape id="_x0000_i1057" type="#_x0000_t75" style="width:9pt;height:9.75pt" o:ole="">
                  <v:imagedata r:id="rId45" o:title=""/>
                </v:shape>
                <o:OLEObject Type="Embed" ProgID="Equation.3" ShapeID="_x0000_i1057" DrawAspect="Content" ObjectID="_1535837492" r:id="rId78"/>
              </w:object>
            </w:r>
            <w:r w:rsidR="006674B8" w:rsidRPr="006674B8">
              <w:rPr>
                <w:lang w:val="en-US"/>
              </w:rPr>
              <w:t>(</w:t>
            </w:r>
            <w:r w:rsidR="006674B8" w:rsidRPr="006674B8">
              <w:t>м)</w:t>
            </w:r>
          </w:p>
        </w:tc>
        <w:tc>
          <w:tcPr>
            <w:tcW w:w="1063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0,3</w:t>
            </w:r>
          </w:p>
        </w:tc>
        <w:tc>
          <w:tcPr>
            <w:tcW w:w="1063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0,35</w:t>
            </w:r>
          </w:p>
        </w:tc>
        <w:tc>
          <w:tcPr>
            <w:tcW w:w="1063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0,4</w:t>
            </w:r>
          </w:p>
        </w:tc>
        <w:tc>
          <w:tcPr>
            <w:tcW w:w="1063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0,45</w:t>
            </w:r>
          </w:p>
        </w:tc>
        <w:tc>
          <w:tcPr>
            <w:tcW w:w="1064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0,5</w:t>
            </w:r>
          </w:p>
        </w:tc>
        <w:tc>
          <w:tcPr>
            <w:tcW w:w="1064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0,55</w:t>
            </w:r>
          </w:p>
        </w:tc>
        <w:tc>
          <w:tcPr>
            <w:tcW w:w="1064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0,6</w:t>
            </w:r>
          </w:p>
        </w:tc>
        <w:tc>
          <w:tcPr>
            <w:tcW w:w="1064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0,65</w:t>
            </w:r>
          </w:p>
        </w:tc>
      </w:tr>
      <w:tr w:rsidR="006F18D6" w:rsidRPr="006674B8" w:rsidTr="006F18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3" w:type="dxa"/>
          </w:tcPr>
          <w:p w:rsidR="006F18D6" w:rsidRPr="006674B8" w:rsidRDefault="006F18D6" w:rsidP="00934CC0">
            <w:pPr>
              <w:jc w:val="center"/>
            </w:pPr>
            <w:r w:rsidRPr="006674B8">
              <w:rPr>
                <w:position w:val="-12"/>
              </w:rPr>
              <w:object w:dxaOrig="220" w:dyaOrig="360">
                <v:shape id="_x0000_i1058" type="#_x0000_t75" style="width:11.25pt;height:18pt" o:ole="">
                  <v:imagedata r:id="rId62" o:title=""/>
                </v:shape>
                <o:OLEObject Type="Embed" ProgID="Equation.3" ShapeID="_x0000_i1058" DrawAspect="Content" ObjectID="_1535837493" r:id="rId79"/>
              </w:object>
            </w:r>
            <w:r w:rsidR="006674B8" w:rsidRPr="006674B8">
              <w:t>(мкА)</w:t>
            </w:r>
          </w:p>
        </w:tc>
        <w:tc>
          <w:tcPr>
            <w:tcW w:w="1063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54</w:t>
            </w:r>
          </w:p>
        </w:tc>
        <w:tc>
          <w:tcPr>
            <w:tcW w:w="1063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40</w:t>
            </w:r>
          </w:p>
        </w:tc>
        <w:tc>
          <w:tcPr>
            <w:tcW w:w="1063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31</w:t>
            </w:r>
          </w:p>
        </w:tc>
        <w:tc>
          <w:tcPr>
            <w:tcW w:w="1063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25</w:t>
            </w:r>
          </w:p>
        </w:tc>
        <w:tc>
          <w:tcPr>
            <w:tcW w:w="1064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20</w:t>
            </w:r>
          </w:p>
        </w:tc>
        <w:tc>
          <w:tcPr>
            <w:tcW w:w="1064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17</w:t>
            </w:r>
          </w:p>
        </w:tc>
        <w:tc>
          <w:tcPr>
            <w:tcW w:w="1064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14</w:t>
            </w:r>
          </w:p>
        </w:tc>
        <w:tc>
          <w:tcPr>
            <w:tcW w:w="1064" w:type="dxa"/>
          </w:tcPr>
          <w:p w:rsidR="006F18D6" w:rsidRPr="006674B8" w:rsidRDefault="006F18D6" w:rsidP="006F18D6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12</w:t>
            </w:r>
          </w:p>
        </w:tc>
      </w:tr>
    </w:tbl>
    <w:p w:rsidR="00424A2C" w:rsidRDefault="00424A2C" w:rsidP="001948FD">
      <w:pPr>
        <w:spacing w:line="360" w:lineRule="auto"/>
        <w:rPr>
          <w:b/>
          <w:sz w:val="28"/>
          <w:szCs w:val="28"/>
          <w:lang w:val="en-US" w:eastAsia="ru-RU"/>
        </w:rPr>
      </w:pPr>
    </w:p>
    <w:p w:rsidR="008A081F" w:rsidRPr="008A081F" w:rsidRDefault="008A081F" w:rsidP="008A081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A081F">
        <w:rPr>
          <w:sz w:val="28"/>
          <w:szCs w:val="28"/>
          <w:lang w:val="en-US" w:eastAsia="ru-RU"/>
        </w:rPr>
        <w:t>S=9</w:t>
      </w:r>
      <w:proofErr w:type="gramStart"/>
      <w:r w:rsidRPr="008A081F">
        <w:rPr>
          <w:sz w:val="28"/>
          <w:szCs w:val="28"/>
          <w:lang w:val="en-US" w:eastAsia="ru-RU"/>
        </w:rPr>
        <w:t>,4</w:t>
      </w:r>
      <w:proofErr w:type="gramEnd"/>
      <w:r w:rsidRPr="008A081F">
        <w:rPr>
          <w:sz w:val="28"/>
          <w:szCs w:val="28"/>
          <w:lang w:val="en-US" w:eastAsia="ru-RU"/>
        </w:rPr>
        <w:t>*10</w:t>
      </w:r>
      <w:r w:rsidRPr="008A081F">
        <w:rPr>
          <w:sz w:val="28"/>
          <w:szCs w:val="28"/>
          <w:vertAlign w:val="superscript"/>
          <w:lang w:eastAsia="ru-RU"/>
        </w:rPr>
        <w:t>-4</w:t>
      </w:r>
      <w:r w:rsidRPr="008A081F">
        <w:rPr>
          <w:sz w:val="28"/>
          <w:szCs w:val="28"/>
          <w:lang w:val="en-US" w:eastAsia="ru-RU"/>
        </w:rPr>
        <w:t xml:space="preserve"> </w:t>
      </w:r>
      <w:r w:rsidRPr="008A081F">
        <w:rPr>
          <w:sz w:val="28"/>
          <w:szCs w:val="28"/>
          <w:lang w:eastAsia="ru-RU"/>
        </w:rPr>
        <w:t>м</w:t>
      </w:r>
      <w:r w:rsidRPr="008A081F">
        <w:rPr>
          <w:sz w:val="28"/>
          <w:szCs w:val="28"/>
          <w:vertAlign w:val="superscript"/>
          <w:lang w:eastAsia="ru-RU"/>
        </w:rPr>
        <w:t>2</w:t>
      </w:r>
      <w:r>
        <w:rPr>
          <w:sz w:val="28"/>
          <w:szCs w:val="28"/>
          <w:lang w:eastAsia="ru-RU"/>
        </w:rPr>
        <w:t xml:space="preserve"> и </w:t>
      </w:r>
      <w:r>
        <w:rPr>
          <w:sz w:val="28"/>
          <w:szCs w:val="28"/>
          <w:lang w:val="en-US" w:eastAsia="ru-RU"/>
        </w:rPr>
        <w:t xml:space="preserve">I=50 </w:t>
      </w:r>
      <w:r>
        <w:rPr>
          <w:sz w:val="28"/>
          <w:szCs w:val="28"/>
          <w:lang w:eastAsia="ru-RU"/>
        </w:rPr>
        <w:t>кд</w:t>
      </w:r>
    </w:p>
    <w:p w:rsidR="00CC39FA" w:rsidRPr="00CC39FA" w:rsidRDefault="008A4DEA" w:rsidP="008A4DEA">
      <w:pPr>
        <w:spacing w:line="360" w:lineRule="auto"/>
        <w:jc w:val="right"/>
        <w:rPr>
          <w:b/>
          <w:sz w:val="28"/>
          <w:szCs w:val="28"/>
        </w:rPr>
      </w:pPr>
      <w:r w:rsidRPr="006674B8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CC39FA" w:rsidRPr="006674B8" w:rsidTr="00934C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3" w:type="dxa"/>
          </w:tcPr>
          <w:p w:rsidR="00CC39FA" w:rsidRPr="006674B8" w:rsidRDefault="00CC39FA" w:rsidP="00934CC0">
            <w:pPr>
              <w:jc w:val="both"/>
            </w:pPr>
            <w:r w:rsidRPr="006674B8">
              <w:t>№</w:t>
            </w:r>
            <w:r w:rsidRPr="006674B8">
              <w:rPr>
                <w:position w:val="-10"/>
              </w:rPr>
              <w:object w:dxaOrig="420" w:dyaOrig="340">
                <v:shape id="_x0000_i1064" type="#_x0000_t75" style="width:21pt;height:17.25pt" o:ole="">
                  <v:imagedata r:id="rId76" o:title=""/>
                </v:shape>
                <o:OLEObject Type="Embed" ProgID="Equation.3" ShapeID="_x0000_i1064" DrawAspect="Content" ObjectID="_1535837494" r:id="rId80"/>
              </w:object>
            </w:r>
          </w:p>
        </w:tc>
        <w:tc>
          <w:tcPr>
            <w:tcW w:w="1063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1</w:t>
            </w:r>
          </w:p>
        </w:tc>
        <w:tc>
          <w:tcPr>
            <w:tcW w:w="1063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2</w:t>
            </w:r>
          </w:p>
        </w:tc>
        <w:tc>
          <w:tcPr>
            <w:tcW w:w="1063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3</w:t>
            </w:r>
          </w:p>
        </w:tc>
        <w:tc>
          <w:tcPr>
            <w:tcW w:w="1063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4</w:t>
            </w:r>
          </w:p>
        </w:tc>
        <w:tc>
          <w:tcPr>
            <w:tcW w:w="1064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5</w:t>
            </w:r>
          </w:p>
        </w:tc>
        <w:tc>
          <w:tcPr>
            <w:tcW w:w="1064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6</w:t>
            </w:r>
          </w:p>
        </w:tc>
        <w:tc>
          <w:tcPr>
            <w:tcW w:w="1064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7</w:t>
            </w:r>
          </w:p>
        </w:tc>
        <w:tc>
          <w:tcPr>
            <w:tcW w:w="1064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8</w:t>
            </w:r>
          </w:p>
        </w:tc>
      </w:tr>
      <w:tr w:rsidR="00CC39FA" w:rsidRPr="006674B8" w:rsidTr="00934C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3" w:type="dxa"/>
          </w:tcPr>
          <w:p w:rsidR="00CC39FA" w:rsidRPr="006674B8" w:rsidRDefault="00CC39FA" w:rsidP="00934CC0">
            <w:pPr>
              <w:jc w:val="center"/>
            </w:pPr>
            <w:r w:rsidRPr="00934CC0">
              <w:rPr>
                <w:position w:val="-4"/>
              </w:rPr>
              <w:object w:dxaOrig="260" w:dyaOrig="260">
                <v:shape id="_x0000_i1067" type="#_x0000_t75" style="width:12.75pt;height:12.75pt" o:ole="">
                  <v:imagedata r:id="rId81" o:title=""/>
                </v:shape>
                <o:OLEObject Type="Embed" ProgID="Equation.3" ShapeID="_x0000_i1067" DrawAspect="Content" ObjectID="_1535837495" r:id="rId82"/>
              </w:object>
            </w:r>
            <w:r w:rsidR="006C0B16">
              <w:t>(лм)</w:t>
            </w:r>
          </w:p>
        </w:tc>
        <w:tc>
          <w:tcPr>
            <w:tcW w:w="1063" w:type="dxa"/>
          </w:tcPr>
          <w:p w:rsidR="00CC39FA" w:rsidRPr="00CC39FA" w:rsidRDefault="00CC39FA" w:rsidP="00934CC0">
            <w:pPr>
              <w:jc w:val="center"/>
            </w:pPr>
            <w:r>
              <w:rPr>
                <w:lang w:val="en-US"/>
              </w:rPr>
              <w:t>0,52</w:t>
            </w:r>
          </w:p>
        </w:tc>
        <w:tc>
          <w:tcPr>
            <w:tcW w:w="1063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</w:t>
            </w:r>
            <w:r>
              <w:rPr>
                <w:lang w:val="en-US"/>
              </w:rPr>
              <w:t>38</w:t>
            </w:r>
          </w:p>
        </w:tc>
        <w:tc>
          <w:tcPr>
            <w:tcW w:w="1063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</w:t>
            </w:r>
            <w:r>
              <w:rPr>
                <w:lang w:val="en-US"/>
              </w:rPr>
              <w:t>29</w:t>
            </w:r>
          </w:p>
        </w:tc>
        <w:tc>
          <w:tcPr>
            <w:tcW w:w="1063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1064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</w:t>
            </w:r>
            <w:r>
              <w:rPr>
                <w:lang w:val="en-US"/>
              </w:rPr>
              <w:t>188</w:t>
            </w:r>
          </w:p>
        </w:tc>
        <w:tc>
          <w:tcPr>
            <w:tcW w:w="1064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0,155</w:t>
            </w:r>
          </w:p>
        </w:tc>
        <w:tc>
          <w:tcPr>
            <w:tcW w:w="1064" w:type="dxa"/>
          </w:tcPr>
          <w:p w:rsidR="00CC39FA" w:rsidRPr="006674B8" w:rsidRDefault="00CC39FA" w:rsidP="00934CC0">
            <w:pPr>
              <w:jc w:val="center"/>
              <w:rPr>
                <w:lang w:val="en-US"/>
              </w:rPr>
            </w:pPr>
            <w:r w:rsidRPr="006674B8">
              <w:rPr>
                <w:lang w:val="en-US"/>
              </w:rPr>
              <w:t>0,</w:t>
            </w:r>
            <w:r>
              <w:rPr>
                <w:lang w:val="en-US"/>
              </w:rPr>
              <w:t>13</w:t>
            </w:r>
          </w:p>
        </w:tc>
        <w:tc>
          <w:tcPr>
            <w:tcW w:w="1064" w:type="dxa"/>
          </w:tcPr>
          <w:p w:rsidR="00CC39FA" w:rsidRPr="00FE1B5F" w:rsidRDefault="00CC39FA" w:rsidP="00934CC0">
            <w:pPr>
              <w:jc w:val="center"/>
            </w:pPr>
            <w:r>
              <w:rPr>
                <w:lang w:val="en-US"/>
              </w:rPr>
              <w:t>0,11</w:t>
            </w:r>
          </w:p>
        </w:tc>
      </w:tr>
      <w:tr w:rsidR="00CC39FA" w:rsidRPr="006674B8" w:rsidTr="00934CC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3" w:type="dxa"/>
          </w:tcPr>
          <w:p w:rsidR="00CC39FA" w:rsidRPr="006674B8" w:rsidRDefault="00CC39FA" w:rsidP="00934CC0">
            <w:pPr>
              <w:jc w:val="center"/>
            </w:pPr>
            <w:r w:rsidRPr="006F18D6">
              <w:rPr>
                <w:position w:val="-10"/>
                <w:sz w:val="28"/>
                <w:szCs w:val="28"/>
              </w:rPr>
              <w:object w:dxaOrig="200" w:dyaOrig="260">
                <v:shape id="_x0000_i1065" type="#_x0000_t75" style="width:9.75pt;height:12.75pt" o:ole="">
                  <v:imagedata r:id="rId47" o:title=""/>
                </v:shape>
                <o:OLEObject Type="Embed" ProgID="Equation.3" ShapeID="_x0000_i1065" DrawAspect="Content" ObjectID="_1535837496" r:id="rId83"/>
              </w:object>
            </w:r>
            <w:r w:rsidR="00E23B82">
              <w:rPr>
                <w:sz w:val="28"/>
                <w:szCs w:val="28"/>
              </w:rPr>
              <w:t>*</w:t>
            </w:r>
            <w:r w:rsidR="00E23B82" w:rsidRPr="00E23B82">
              <w:t>10</w:t>
            </w:r>
            <w:r w:rsidR="00E23B82" w:rsidRPr="00E23B82">
              <w:rPr>
                <w:vertAlign w:val="superscript"/>
              </w:rPr>
              <w:t>-6</w:t>
            </w:r>
          </w:p>
        </w:tc>
        <w:tc>
          <w:tcPr>
            <w:tcW w:w="1063" w:type="dxa"/>
          </w:tcPr>
          <w:p w:rsidR="00CC39FA" w:rsidRPr="00373AAE" w:rsidRDefault="00373AAE" w:rsidP="00934CC0">
            <w:pPr>
              <w:jc w:val="center"/>
            </w:pPr>
            <w:r>
              <w:t>103</w:t>
            </w:r>
          </w:p>
        </w:tc>
        <w:tc>
          <w:tcPr>
            <w:tcW w:w="1063" w:type="dxa"/>
          </w:tcPr>
          <w:p w:rsidR="00CC39FA" w:rsidRPr="00373AAE" w:rsidRDefault="00373AAE" w:rsidP="00934CC0">
            <w:pPr>
              <w:jc w:val="center"/>
            </w:pPr>
            <w:r>
              <w:t>105</w:t>
            </w:r>
          </w:p>
        </w:tc>
        <w:tc>
          <w:tcPr>
            <w:tcW w:w="1063" w:type="dxa"/>
          </w:tcPr>
          <w:p w:rsidR="00CC39FA" w:rsidRPr="00373AAE" w:rsidRDefault="00373AAE" w:rsidP="00934CC0">
            <w:pPr>
              <w:jc w:val="center"/>
            </w:pPr>
            <w:r>
              <w:t>106</w:t>
            </w:r>
          </w:p>
        </w:tc>
        <w:tc>
          <w:tcPr>
            <w:tcW w:w="1063" w:type="dxa"/>
          </w:tcPr>
          <w:p w:rsidR="00CC39FA" w:rsidRPr="00373AAE" w:rsidRDefault="00373AAE" w:rsidP="00934CC0">
            <w:pPr>
              <w:jc w:val="center"/>
            </w:pPr>
            <w:r>
              <w:t>108</w:t>
            </w:r>
          </w:p>
        </w:tc>
        <w:tc>
          <w:tcPr>
            <w:tcW w:w="1064" w:type="dxa"/>
          </w:tcPr>
          <w:p w:rsidR="00CC39FA" w:rsidRPr="00373AAE" w:rsidRDefault="00373AAE" w:rsidP="00934CC0">
            <w:pPr>
              <w:jc w:val="center"/>
            </w:pPr>
            <w:r>
              <w:t>106</w:t>
            </w:r>
          </w:p>
        </w:tc>
        <w:tc>
          <w:tcPr>
            <w:tcW w:w="1064" w:type="dxa"/>
          </w:tcPr>
          <w:p w:rsidR="00CC39FA" w:rsidRPr="00373AAE" w:rsidRDefault="00CC39FA" w:rsidP="00934CC0">
            <w:pPr>
              <w:jc w:val="center"/>
            </w:pPr>
            <w:r w:rsidRPr="006674B8">
              <w:rPr>
                <w:lang w:val="en-US"/>
              </w:rPr>
              <w:t>1</w:t>
            </w:r>
            <w:r w:rsidR="00373AAE">
              <w:t>09</w:t>
            </w:r>
          </w:p>
        </w:tc>
        <w:tc>
          <w:tcPr>
            <w:tcW w:w="1064" w:type="dxa"/>
          </w:tcPr>
          <w:p w:rsidR="00CC39FA" w:rsidRPr="00373AAE" w:rsidRDefault="00373AAE" w:rsidP="00934CC0">
            <w:pPr>
              <w:jc w:val="center"/>
            </w:pPr>
            <w:r>
              <w:rPr>
                <w:lang w:val="en-US"/>
              </w:rPr>
              <w:t>1</w:t>
            </w:r>
            <w:r>
              <w:t>07</w:t>
            </w:r>
          </w:p>
        </w:tc>
        <w:tc>
          <w:tcPr>
            <w:tcW w:w="1064" w:type="dxa"/>
          </w:tcPr>
          <w:p w:rsidR="00CC39FA" w:rsidRPr="00373AAE" w:rsidRDefault="00373AAE" w:rsidP="00934CC0">
            <w:pPr>
              <w:jc w:val="center"/>
            </w:pPr>
            <w:r>
              <w:t>109</w:t>
            </w:r>
          </w:p>
        </w:tc>
      </w:tr>
    </w:tbl>
    <w:p w:rsidR="00CC39FA" w:rsidRDefault="00CC39FA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6E08D2" w:rsidRDefault="006E08D2" w:rsidP="006E08D2">
      <w:pPr>
        <w:spacing w:line="360" w:lineRule="auto"/>
        <w:jc w:val="right"/>
        <w:rPr>
          <w:b/>
          <w:sz w:val="28"/>
          <w:szCs w:val="28"/>
        </w:rPr>
      </w:pPr>
      <w:r w:rsidRPr="006674B8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5</w:t>
      </w:r>
    </w:p>
    <w:tbl>
      <w:tblPr>
        <w:tblStyle w:val="a8"/>
        <w:tblW w:w="0" w:type="auto"/>
        <w:jc w:val="center"/>
        <w:tblLook w:val="04A0"/>
      </w:tblPr>
      <w:tblGrid>
        <w:gridCol w:w="2093"/>
      </w:tblGrid>
      <w:tr w:rsidR="006E08D2" w:rsidTr="006E08D2">
        <w:trPr>
          <w:jc w:val="center"/>
        </w:trPr>
        <w:tc>
          <w:tcPr>
            <w:tcW w:w="2093" w:type="dxa"/>
          </w:tcPr>
          <w:p w:rsidR="006E08D2" w:rsidRPr="006E08D2" w:rsidRDefault="006E08D2" w:rsidP="001948FD">
            <w:pPr>
              <w:spacing w:line="360" w:lineRule="auto"/>
              <w:rPr>
                <w:b/>
                <w:sz w:val="28"/>
                <w:szCs w:val="28"/>
                <w:lang w:eastAsia="ru-RU"/>
              </w:rPr>
            </w:pPr>
            <w:r w:rsidRPr="006F18D6">
              <w:rPr>
                <w:position w:val="-10"/>
                <w:sz w:val="28"/>
                <w:szCs w:val="28"/>
              </w:rPr>
              <w:object w:dxaOrig="200" w:dyaOrig="260">
                <v:shape id="_x0000_i1068" type="#_x0000_t75" style="width:9.75pt;height:12.75pt" o:ole="">
                  <v:imagedata r:id="rId47" o:title=""/>
                </v:shape>
                <o:OLEObject Type="Embed" ProgID="Equation.3" ShapeID="_x0000_i1068" DrawAspect="Content" ObjectID="_1535837497" r:id="rId84"/>
              </w:object>
            </w:r>
            <w:r>
              <w:rPr>
                <w:sz w:val="28"/>
                <w:szCs w:val="28"/>
              </w:rPr>
              <w:t>*</w:t>
            </w:r>
            <w:r w:rsidRPr="00E23B82">
              <w:rPr>
                <w:sz w:val="24"/>
                <w:szCs w:val="24"/>
              </w:rPr>
              <w:t>10</w:t>
            </w:r>
            <w:r w:rsidRPr="00E23B82">
              <w:rPr>
                <w:sz w:val="24"/>
                <w:szCs w:val="24"/>
                <w:vertAlign w:val="superscript"/>
              </w:rPr>
              <w:t>-6</w:t>
            </w:r>
            <w:r>
              <w:rPr>
                <w:sz w:val="24"/>
                <w:szCs w:val="24"/>
              </w:rPr>
              <w:t xml:space="preserve"> (среднее)</w:t>
            </w:r>
          </w:p>
        </w:tc>
      </w:tr>
      <w:tr w:rsidR="006E08D2" w:rsidTr="006E08D2">
        <w:trPr>
          <w:jc w:val="center"/>
        </w:trPr>
        <w:tc>
          <w:tcPr>
            <w:tcW w:w="2093" w:type="dxa"/>
          </w:tcPr>
          <w:p w:rsidR="006E08D2" w:rsidRPr="006E08D2" w:rsidRDefault="006E08D2" w:rsidP="006E08D2">
            <w:pPr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6E08D2">
              <w:rPr>
                <w:sz w:val="28"/>
                <w:szCs w:val="28"/>
                <w:lang w:eastAsia="ru-RU"/>
              </w:rPr>
              <w:t>107</w:t>
            </w:r>
          </w:p>
        </w:tc>
      </w:tr>
    </w:tbl>
    <w:p w:rsidR="006E08D2" w:rsidRDefault="006E08D2" w:rsidP="008A081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D2996" w:rsidRPr="00BD43C9" w:rsidRDefault="009D2996" w:rsidP="009D299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Обсуждение результатов</w:t>
      </w:r>
    </w:p>
    <w:p w:rsidR="009D2996" w:rsidRPr="003E735C" w:rsidRDefault="009D2996" w:rsidP="009D2996">
      <w:pPr>
        <w:spacing w:line="360" w:lineRule="auto"/>
        <w:rPr>
          <w:b/>
          <w:sz w:val="28"/>
          <w:szCs w:val="28"/>
        </w:rPr>
      </w:pPr>
    </w:p>
    <w:p w:rsidR="009D2996" w:rsidRDefault="00CF54F5" w:rsidP="005D7B75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 w:rsidRPr="00CF54F5">
        <w:rPr>
          <w:rFonts w:eastAsia="Times New Roman"/>
          <w:sz w:val="28"/>
          <w:szCs w:val="28"/>
          <w:lang w:eastAsia="ru-RU"/>
        </w:rPr>
        <w:t>Ознаком</w:t>
      </w:r>
      <w:r>
        <w:rPr>
          <w:rFonts w:eastAsia="Times New Roman"/>
          <w:sz w:val="28"/>
          <w:szCs w:val="28"/>
          <w:lang w:eastAsia="ru-RU"/>
        </w:rPr>
        <w:t>ился</w:t>
      </w:r>
      <w:r w:rsidRPr="00CF54F5">
        <w:rPr>
          <w:rFonts w:eastAsia="Times New Roman"/>
          <w:sz w:val="28"/>
          <w:szCs w:val="28"/>
          <w:lang w:eastAsia="ru-RU"/>
        </w:rPr>
        <w:t xml:space="preserve"> с явлением внешнего фотоэффекта и изуч</w:t>
      </w:r>
      <w:r>
        <w:rPr>
          <w:rFonts w:eastAsia="Times New Roman"/>
          <w:sz w:val="28"/>
          <w:szCs w:val="28"/>
          <w:lang w:eastAsia="ru-RU"/>
        </w:rPr>
        <w:t>ил его основные</w:t>
      </w:r>
      <w:r w:rsidRPr="00CF54F5">
        <w:rPr>
          <w:rFonts w:eastAsia="Times New Roman"/>
          <w:sz w:val="28"/>
          <w:szCs w:val="28"/>
          <w:lang w:eastAsia="ru-RU"/>
        </w:rPr>
        <w:t xml:space="preserve"> закономерност</w:t>
      </w:r>
      <w:r>
        <w:rPr>
          <w:rFonts w:eastAsia="Times New Roman"/>
          <w:sz w:val="28"/>
          <w:szCs w:val="28"/>
          <w:lang w:eastAsia="ru-RU"/>
        </w:rPr>
        <w:t>и</w:t>
      </w:r>
      <w:r w:rsidRPr="00CF54F5">
        <w:rPr>
          <w:rFonts w:eastAsia="Times New Roman"/>
          <w:sz w:val="28"/>
          <w:szCs w:val="28"/>
          <w:lang w:eastAsia="ru-RU"/>
        </w:rPr>
        <w:t>.</w:t>
      </w:r>
      <w:r w:rsidR="00F313DD">
        <w:rPr>
          <w:rFonts w:eastAsia="Times New Roman"/>
          <w:sz w:val="28"/>
          <w:szCs w:val="28"/>
          <w:lang w:eastAsia="ru-RU"/>
        </w:rPr>
        <w:t xml:space="preserve"> Нашёл </w:t>
      </w:r>
      <w:r w:rsidR="00F313DD">
        <w:rPr>
          <w:sz w:val="28"/>
          <w:szCs w:val="28"/>
        </w:rPr>
        <w:t>интегральную</w:t>
      </w:r>
      <w:r w:rsidR="00F313DD" w:rsidRPr="006F18D6">
        <w:rPr>
          <w:sz w:val="28"/>
          <w:szCs w:val="28"/>
        </w:rPr>
        <w:t xml:space="preserve"> чувствительность фотоэлемента</w:t>
      </w:r>
      <w:r w:rsidR="00F313DD">
        <w:rPr>
          <w:sz w:val="28"/>
          <w:szCs w:val="28"/>
        </w:rPr>
        <w:t xml:space="preserve">, построил </w:t>
      </w:r>
      <w:proofErr w:type="spellStart"/>
      <w:proofErr w:type="gramStart"/>
      <w:r w:rsidR="00F313DD">
        <w:rPr>
          <w:snapToGrid w:val="0"/>
          <w:sz w:val="28"/>
          <w:szCs w:val="28"/>
        </w:rPr>
        <w:t>вольт-амперную</w:t>
      </w:r>
      <w:proofErr w:type="spellEnd"/>
      <w:proofErr w:type="gramEnd"/>
      <w:r w:rsidR="00F313DD">
        <w:rPr>
          <w:snapToGrid w:val="0"/>
          <w:sz w:val="28"/>
          <w:szCs w:val="28"/>
        </w:rPr>
        <w:t xml:space="preserve"> и световую характеристики по полученным данным.</w:t>
      </w:r>
    </w:p>
    <w:p w:rsidR="00F313DD" w:rsidRDefault="00F313DD" w:rsidP="005D7B7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D2996" w:rsidRDefault="009D2996" w:rsidP="005D7B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 и результаты</w:t>
      </w:r>
    </w:p>
    <w:p w:rsidR="00D640F3" w:rsidRDefault="00D640F3" w:rsidP="005D7B75">
      <w:pPr>
        <w:spacing w:line="360" w:lineRule="auto"/>
        <w:rPr>
          <w:b/>
          <w:sz w:val="28"/>
          <w:szCs w:val="28"/>
        </w:rPr>
      </w:pPr>
    </w:p>
    <w:p w:rsidR="001315F9" w:rsidRDefault="00ED225A" w:rsidP="005D7B75">
      <w:pPr>
        <w:spacing w:line="360" w:lineRule="auto"/>
        <w:ind w:firstLine="72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Из таблиц</w:t>
      </w:r>
      <w:r w:rsidR="00206CBD">
        <w:rPr>
          <w:snapToGrid w:val="0"/>
          <w:sz w:val="28"/>
          <w:szCs w:val="28"/>
        </w:rPr>
        <w:t>ы</w:t>
      </w:r>
      <w:r w:rsidRPr="00ED225A">
        <w:rPr>
          <w:snapToGrid w:val="0"/>
          <w:sz w:val="28"/>
          <w:szCs w:val="28"/>
        </w:rPr>
        <w:t xml:space="preserve"> 2 </w:t>
      </w:r>
      <w:r w:rsidR="001315F9">
        <w:rPr>
          <w:snapToGrid w:val="0"/>
          <w:sz w:val="28"/>
          <w:szCs w:val="28"/>
        </w:rPr>
        <w:t>видно, что з</w:t>
      </w:r>
      <w:r w:rsidR="005A0E22" w:rsidRPr="00344633">
        <w:rPr>
          <w:snapToGrid w:val="0"/>
          <w:sz w:val="28"/>
          <w:szCs w:val="28"/>
        </w:rPr>
        <w:t>начение</w:t>
      </w:r>
      <w:r w:rsidR="00206CBD">
        <w:rPr>
          <w:snapToGrid w:val="0"/>
          <w:sz w:val="28"/>
          <w:szCs w:val="28"/>
        </w:rPr>
        <w:t xml:space="preserve"> </w:t>
      </w:r>
      <w:r w:rsidR="00380243">
        <w:rPr>
          <w:snapToGrid w:val="0"/>
          <w:sz w:val="28"/>
          <w:szCs w:val="28"/>
        </w:rPr>
        <w:t xml:space="preserve">напряжения увеличивается с увеличением силы тока. Для наглядности, построим </w:t>
      </w:r>
      <w:proofErr w:type="spellStart"/>
      <w:proofErr w:type="gramStart"/>
      <w:r w:rsidR="00380243">
        <w:rPr>
          <w:snapToGrid w:val="0"/>
          <w:sz w:val="28"/>
          <w:szCs w:val="28"/>
        </w:rPr>
        <w:t>вольт-амперную</w:t>
      </w:r>
      <w:proofErr w:type="spellEnd"/>
      <w:proofErr w:type="gramEnd"/>
      <w:r w:rsidR="00380243">
        <w:rPr>
          <w:snapToGrid w:val="0"/>
          <w:sz w:val="28"/>
          <w:szCs w:val="28"/>
        </w:rPr>
        <w:t xml:space="preserve"> характеристику, которая изображена на рис. 1.</w:t>
      </w:r>
    </w:p>
    <w:p w:rsidR="00206CBD" w:rsidRPr="000B4DE4" w:rsidRDefault="0014036D" w:rsidP="008F48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676525" cy="2397015"/>
            <wp:effectExtent l="19050" t="0" r="9525" b="0"/>
            <wp:docPr id="357" name="Рисунок 357" descr="C:\Users\QTM\Desktop\Физика\лр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:\Users\QTM\Desktop\Физика\лр7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9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F82" w:rsidRDefault="00206CBD" w:rsidP="005D0F82">
      <w:pPr>
        <w:spacing w:line="360" w:lineRule="auto"/>
        <w:jc w:val="center"/>
        <w:rPr>
          <w:szCs w:val="28"/>
        </w:rPr>
      </w:pPr>
      <w:r>
        <w:rPr>
          <w:szCs w:val="28"/>
        </w:rPr>
        <w:t>Рис. 1</w:t>
      </w:r>
    </w:p>
    <w:p w:rsidR="001250DF" w:rsidRDefault="008F4819" w:rsidP="001250DF">
      <w:pPr>
        <w:spacing w:line="360" w:lineRule="auto"/>
        <w:ind w:firstLine="72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По таблицам 3 и 4</w:t>
      </w:r>
      <w:r w:rsidR="001250DF" w:rsidRPr="00ED225A">
        <w:rPr>
          <w:snapToGrid w:val="0"/>
          <w:sz w:val="28"/>
          <w:szCs w:val="28"/>
        </w:rPr>
        <w:t xml:space="preserve"> </w:t>
      </w:r>
      <w:r w:rsidR="001250DF">
        <w:rPr>
          <w:snapToGrid w:val="0"/>
          <w:sz w:val="28"/>
          <w:szCs w:val="28"/>
        </w:rPr>
        <w:t xml:space="preserve">видно, что </w:t>
      </w:r>
      <w:r>
        <w:rPr>
          <w:snapToGrid w:val="0"/>
          <w:sz w:val="28"/>
          <w:szCs w:val="28"/>
        </w:rPr>
        <w:t>закон А.Г. Столетова выполняется. Т</w:t>
      </w:r>
      <w:r w:rsidRPr="008F4819">
        <w:rPr>
          <w:snapToGrid w:val="0"/>
          <w:sz w:val="28"/>
          <w:szCs w:val="28"/>
        </w:rPr>
        <w:t>ок насыщения  пропорционал</w:t>
      </w:r>
      <w:r>
        <w:rPr>
          <w:snapToGrid w:val="0"/>
          <w:sz w:val="28"/>
          <w:szCs w:val="28"/>
        </w:rPr>
        <w:t>ен падающему световому потоку. По полученным данным построим световую характеристику рис. 2.</w:t>
      </w:r>
    </w:p>
    <w:p w:rsidR="001250DF" w:rsidRDefault="001250DF" w:rsidP="008F4819">
      <w:pPr>
        <w:spacing w:line="360" w:lineRule="auto"/>
        <w:jc w:val="center"/>
        <w:rPr>
          <w:snapToGrid w:val="0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05100" cy="2107373"/>
            <wp:effectExtent l="19050" t="0" r="0" b="0"/>
            <wp:docPr id="396" name="Рисунок 396" descr="C:\Users\QTM\Desktop\Физика\лр7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C:\Users\QTM\Desktop\Физика\лр7(2)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35" cy="21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90" w:rsidRPr="008A081F" w:rsidRDefault="001250DF" w:rsidP="008A081F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8F4819">
        <w:rPr>
          <w:szCs w:val="28"/>
        </w:rPr>
        <w:t>2</w:t>
      </w:r>
    </w:p>
    <w:sectPr w:rsidR="00391D90" w:rsidRPr="008A081F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C92" w:rsidRDefault="00D60C92" w:rsidP="009751C1">
      <w:r>
        <w:separator/>
      </w:r>
    </w:p>
  </w:endnote>
  <w:endnote w:type="continuationSeparator" w:id="0">
    <w:p w:rsidR="00D60C92" w:rsidRDefault="00D60C92" w:rsidP="00975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C92" w:rsidRDefault="00D60C92" w:rsidP="009751C1">
      <w:r>
        <w:separator/>
      </w:r>
    </w:p>
  </w:footnote>
  <w:footnote w:type="continuationSeparator" w:id="0">
    <w:p w:rsidR="00D60C92" w:rsidRDefault="00D60C92" w:rsidP="00975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4EF"/>
    <w:rsid w:val="00001C2B"/>
    <w:rsid w:val="0000789C"/>
    <w:rsid w:val="00013FB4"/>
    <w:rsid w:val="000227CF"/>
    <w:rsid w:val="00023293"/>
    <w:rsid w:val="0003024C"/>
    <w:rsid w:val="00030FFA"/>
    <w:rsid w:val="00032A6E"/>
    <w:rsid w:val="00037A67"/>
    <w:rsid w:val="0005304D"/>
    <w:rsid w:val="00077FBB"/>
    <w:rsid w:val="000821A2"/>
    <w:rsid w:val="00083D9E"/>
    <w:rsid w:val="00083DE2"/>
    <w:rsid w:val="00085044"/>
    <w:rsid w:val="00092BBE"/>
    <w:rsid w:val="000A1390"/>
    <w:rsid w:val="000A692B"/>
    <w:rsid w:val="000B486D"/>
    <w:rsid w:val="000B4DE4"/>
    <w:rsid w:val="000B7255"/>
    <w:rsid w:val="000C5A75"/>
    <w:rsid w:val="000D555D"/>
    <w:rsid w:val="000D768C"/>
    <w:rsid w:val="000F4AFC"/>
    <w:rsid w:val="000F57EA"/>
    <w:rsid w:val="000F7D96"/>
    <w:rsid w:val="0010088F"/>
    <w:rsid w:val="001147EC"/>
    <w:rsid w:val="00116684"/>
    <w:rsid w:val="00120EF1"/>
    <w:rsid w:val="001250DF"/>
    <w:rsid w:val="001272E9"/>
    <w:rsid w:val="00127B7E"/>
    <w:rsid w:val="001315F9"/>
    <w:rsid w:val="0014036D"/>
    <w:rsid w:val="001514EF"/>
    <w:rsid w:val="0015365F"/>
    <w:rsid w:val="00166305"/>
    <w:rsid w:val="00171280"/>
    <w:rsid w:val="00174B45"/>
    <w:rsid w:val="001948FD"/>
    <w:rsid w:val="00195329"/>
    <w:rsid w:val="001A65D0"/>
    <w:rsid w:val="001B1CB6"/>
    <w:rsid w:val="001B2429"/>
    <w:rsid w:val="001C068B"/>
    <w:rsid w:val="001C7888"/>
    <w:rsid w:val="001F2CF6"/>
    <w:rsid w:val="002010E5"/>
    <w:rsid w:val="00206CBD"/>
    <w:rsid w:val="00213B00"/>
    <w:rsid w:val="00216D99"/>
    <w:rsid w:val="00220880"/>
    <w:rsid w:val="002248CF"/>
    <w:rsid w:val="002272DE"/>
    <w:rsid w:val="00241BB0"/>
    <w:rsid w:val="00251E66"/>
    <w:rsid w:val="00262912"/>
    <w:rsid w:val="00262C53"/>
    <w:rsid w:val="00271062"/>
    <w:rsid w:val="002719B3"/>
    <w:rsid w:val="0027382B"/>
    <w:rsid w:val="002861B5"/>
    <w:rsid w:val="002A5150"/>
    <w:rsid w:val="002B6724"/>
    <w:rsid w:val="002D2EE6"/>
    <w:rsid w:val="002D3A95"/>
    <w:rsid w:val="002D3B15"/>
    <w:rsid w:val="002D5D58"/>
    <w:rsid w:val="002F0D9A"/>
    <w:rsid w:val="002F750C"/>
    <w:rsid w:val="00306618"/>
    <w:rsid w:val="0031769B"/>
    <w:rsid w:val="003203DD"/>
    <w:rsid w:val="003226C6"/>
    <w:rsid w:val="00344633"/>
    <w:rsid w:val="00344A33"/>
    <w:rsid w:val="003500D5"/>
    <w:rsid w:val="0035409B"/>
    <w:rsid w:val="003548B4"/>
    <w:rsid w:val="0036103E"/>
    <w:rsid w:val="00373AAE"/>
    <w:rsid w:val="00380243"/>
    <w:rsid w:val="00391D90"/>
    <w:rsid w:val="003958F4"/>
    <w:rsid w:val="003A5BE0"/>
    <w:rsid w:val="003B028F"/>
    <w:rsid w:val="003B40AB"/>
    <w:rsid w:val="003B4E60"/>
    <w:rsid w:val="003C0549"/>
    <w:rsid w:val="003C23C5"/>
    <w:rsid w:val="003C5AB3"/>
    <w:rsid w:val="003D04C6"/>
    <w:rsid w:val="003E735C"/>
    <w:rsid w:val="00404283"/>
    <w:rsid w:val="00411F60"/>
    <w:rsid w:val="0041625B"/>
    <w:rsid w:val="00417B48"/>
    <w:rsid w:val="00423DDB"/>
    <w:rsid w:val="00424A2C"/>
    <w:rsid w:val="00426115"/>
    <w:rsid w:val="00436D01"/>
    <w:rsid w:val="00443BD5"/>
    <w:rsid w:val="00477048"/>
    <w:rsid w:val="00481258"/>
    <w:rsid w:val="00487345"/>
    <w:rsid w:val="00492227"/>
    <w:rsid w:val="004A2618"/>
    <w:rsid w:val="004B2322"/>
    <w:rsid w:val="004B28DA"/>
    <w:rsid w:val="004B48A4"/>
    <w:rsid w:val="004C7C6D"/>
    <w:rsid w:val="004F4325"/>
    <w:rsid w:val="004F4B9C"/>
    <w:rsid w:val="00500A17"/>
    <w:rsid w:val="00535376"/>
    <w:rsid w:val="00541239"/>
    <w:rsid w:val="00543393"/>
    <w:rsid w:val="005471AB"/>
    <w:rsid w:val="0054744E"/>
    <w:rsid w:val="00554DFB"/>
    <w:rsid w:val="00557766"/>
    <w:rsid w:val="00561F56"/>
    <w:rsid w:val="0057759E"/>
    <w:rsid w:val="0058228D"/>
    <w:rsid w:val="005824EF"/>
    <w:rsid w:val="00586B42"/>
    <w:rsid w:val="00590CBA"/>
    <w:rsid w:val="005A0E22"/>
    <w:rsid w:val="005B3860"/>
    <w:rsid w:val="005C2C4D"/>
    <w:rsid w:val="005C30C8"/>
    <w:rsid w:val="005C7B28"/>
    <w:rsid w:val="005D0F82"/>
    <w:rsid w:val="005D64D9"/>
    <w:rsid w:val="005D7B75"/>
    <w:rsid w:val="005E521B"/>
    <w:rsid w:val="005F1149"/>
    <w:rsid w:val="005F1F1E"/>
    <w:rsid w:val="005F3A99"/>
    <w:rsid w:val="00604D15"/>
    <w:rsid w:val="006166FB"/>
    <w:rsid w:val="006235D6"/>
    <w:rsid w:val="00624F39"/>
    <w:rsid w:val="00643C48"/>
    <w:rsid w:val="0065344E"/>
    <w:rsid w:val="006670A1"/>
    <w:rsid w:val="006674B8"/>
    <w:rsid w:val="0067183C"/>
    <w:rsid w:val="0067491E"/>
    <w:rsid w:val="00682EF7"/>
    <w:rsid w:val="006842BF"/>
    <w:rsid w:val="006A0A20"/>
    <w:rsid w:val="006C0B16"/>
    <w:rsid w:val="006C3007"/>
    <w:rsid w:val="006C62E0"/>
    <w:rsid w:val="006C7152"/>
    <w:rsid w:val="006E0450"/>
    <w:rsid w:val="006E08D2"/>
    <w:rsid w:val="006F18D6"/>
    <w:rsid w:val="00702006"/>
    <w:rsid w:val="00711CC8"/>
    <w:rsid w:val="007151A4"/>
    <w:rsid w:val="007178E7"/>
    <w:rsid w:val="00720698"/>
    <w:rsid w:val="00736D3E"/>
    <w:rsid w:val="0073737C"/>
    <w:rsid w:val="00743F0D"/>
    <w:rsid w:val="00755229"/>
    <w:rsid w:val="00777DA9"/>
    <w:rsid w:val="007853E6"/>
    <w:rsid w:val="0078740D"/>
    <w:rsid w:val="0079139F"/>
    <w:rsid w:val="007D66F5"/>
    <w:rsid w:val="007E06F2"/>
    <w:rsid w:val="007F58C3"/>
    <w:rsid w:val="00810D96"/>
    <w:rsid w:val="00820844"/>
    <w:rsid w:val="00821C29"/>
    <w:rsid w:val="00822F25"/>
    <w:rsid w:val="00823A14"/>
    <w:rsid w:val="00827940"/>
    <w:rsid w:val="00830473"/>
    <w:rsid w:val="00831629"/>
    <w:rsid w:val="008441FA"/>
    <w:rsid w:val="00887295"/>
    <w:rsid w:val="00887AA4"/>
    <w:rsid w:val="00895247"/>
    <w:rsid w:val="008A081F"/>
    <w:rsid w:val="008A2F63"/>
    <w:rsid w:val="008A35A2"/>
    <w:rsid w:val="008A4DEA"/>
    <w:rsid w:val="008B5057"/>
    <w:rsid w:val="008E1260"/>
    <w:rsid w:val="008E19C5"/>
    <w:rsid w:val="008E36FA"/>
    <w:rsid w:val="008F30CB"/>
    <w:rsid w:val="008F4819"/>
    <w:rsid w:val="009031CE"/>
    <w:rsid w:val="00903816"/>
    <w:rsid w:val="00917DC1"/>
    <w:rsid w:val="00935ABC"/>
    <w:rsid w:val="009371D2"/>
    <w:rsid w:val="0094211B"/>
    <w:rsid w:val="009433F6"/>
    <w:rsid w:val="00945811"/>
    <w:rsid w:val="00945FD6"/>
    <w:rsid w:val="0096089E"/>
    <w:rsid w:val="00964DAD"/>
    <w:rsid w:val="00970FC4"/>
    <w:rsid w:val="00972D74"/>
    <w:rsid w:val="009751C1"/>
    <w:rsid w:val="0098095B"/>
    <w:rsid w:val="00994A26"/>
    <w:rsid w:val="00997161"/>
    <w:rsid w:val="009B4742"/>
    <w:rsid w:val="009C2C1C"/>
    <w:rsid w:val="009D2996"/>
    <w:rsid w:val="009E2C95"/>
    <w:rsid w:val="00A00F22"/>
    <w:rsid w:val="00A01E48"/>
    <w:rsid w:val="00A10985"/>
    <w:rsid w:val="00A1109B"/>
    <w:rsid w:val="00A136B9"/>
    <w:rsid w:val="00A358E7"/>
    <w:rsid w:val="00A42D0D"/>
    <w:rsid w:val="00A800AC"/>
    <w:rsid w:val="00A859BA"/>
    <w:rsid w:val="00AA2C13"/>
    <w:rsid w:val="00AA7772"/>
    <w:rsid w:val="00AC5EF5"/>
    <w:rsid w:val="00AD22C2"/>
    <w:rsid w:val="00AD573B"/>
    <w:rsid w:val="00AE6746"/>
    <w:rsid w:val="00AE6970"/>
    <w:rsid w:val="00B0051D"/>
    <w:rsid w:val="00B014D8"/>
    <w:rsid w:val="00B148E6"/>
    <w:rsid w:val="00B20704"/>
    <w:rsid w:val="00B36DEA"/>
    <w:rsid w:val="00B51D77"/>
    <w:rsid w:val="00B865CA"/>
    <w:rsid w:val="00B90217"/>
    <w:rsid w:val="00B94215"/>
    <w:rsid w:val="00BA2D2C"/>
    <w:rsid w:val="00BA6F3B"/>
    <w:rsid w:val="00BA7DDF"/>
    <w:rsid w:val="00BC467E"/>
    <w:rsid w:val="00BD43C9"/>
    <w:rsid w:val="00BF58E7"/>
    <w:rsid w:val="00C05976"/>
    <w:rsid w:val="00C27D7C"/>
    <w:rsid w:val="00C33C04"/>
    <w:rsid w:val="00C562E2"/>
    <w:rsid w:val="00C63EEE"/>
    <w:rsid w:val="00C6669F"/>
    <w:rsid w:val="00C67114"/>
    <w:rsid w:val="00C7049A"/>
    <w:rsid w:val="00C76607"/>
    <w:rsid w:val="00C97F8D"/>
    <w:rsid w:val="00CA4B50"/>
    <w:rsid w:val="00CA5B2E"/>
    <w:rsid w:val="00CB1689"/>
    <w:rsid w:val="00CB27BD"/>
    <w:rsid w:val="00CB4E22"/>
    <w:rsid w:val="00CC39FA"/>
    <w:rsid w:val="00CD3D45"/>
    <w:rsid w:val="00CE0BD7"/>
    <w:rsid w:val="00CF0437"/>
    <w:rsid w:val="00CF3E9D"/>
    <w:rsid w:val="00CF54F5"/>
    <w:rsid w:val="00D02905"/>
    <w:rsid w:val="00D21EA9"/>
    <w:rsid w:val="00D45494"/>
    <w:rsid w:val="00D4549E"/>
    <w:rsid w:val="00D516FC"/>
    <w:rsid w:val="00D60C92"/>
    <w:rsid w:val="00D61F41"/>
    <w:rsid w:val="00D640F3"/>
    <w:rsid w:val="00D6443A"/>
    <w:rsid w:val="00D718C2"/>
    <w:rsid w:val="00D76C9D"/>
    <w:rsid w:val="00DA0EDA"/>
    <w:rsid w:val="00DA4C75"/>
    <w:rsid w:val="00DB0C8E"/>
    <w:rsid w:val="00DB5FC1"/>
    <w:rsid w:val="00DD5294"/>
    <w:rsid w:val="00DE3299"/>
    <w:rsid w:val="00E03AE5"/>
    <w:rsid w:val="00E23B82"/>
    <w:rsid w:val="00E24BE5"/>
    <w:rsid w:val="00E257EA"/>
    <w:rsid w:val="00E6245F"/>
    <w:rsid w:val="00E6421A"/>
    <w:rsid w:val="00E66CB8"/>
    <w:rsid w:val="00E66D4F"/>
    <w:rsid w:val="00E80671"/>
    <w:rsid w:val="00E81681"/>
    <w:rsid w:val="00E837D2"/>
    <w:rsid w:val="00E95BFA"/>
    <w:rsid w:val="00EA278D"/>
    <w:rsid w:val="00EB01A4"/>
    <w:rsid w:val="00EC4AAB"/>
    <w:rsid w:val="00ED0DBC"/>
    <w:rsid w:val="00ED225A"/>
    <w:rsid w:val="00EE1269"/>
    <w:rsid w:val="00EE653A"/>
    <w:rsid w:val="00EF012F"/>
    <w:rsid w:val="00F20B6A"/>
    <w:rsid w:val="00F2165C"/>
    <w:rsid w:val="00F25E51"/>
    <w:rsid w:val="00F313DD"/>
    <w:rsid w:val="00F37BBB"/>
    <w:rsid w:val="00F50217"/>
    <w:rsid w:val="00F52AEF"/>
    <w:rsid w:val="00F5660D"/>
    <w:rsid w:val="00F61482"/>
    <w:rsid w:val="00F6149C"/>
    <w:rsid w:val="00F61615"/>
    <w:rsid w:val="00F70301"/>
    <w:rsid w:val="00F7229F"/>
    <w:rsid w:val="00F74AE4"/>
    <w:rsid w:val="00F762B7"/>
    <w:rsid w:val="00F9228E"/>
    <w:rsid w:val="00F95430"/>
    <w:rsid w:val="00F964AF"/>
    <w:rsid w:val="00F97142"/>
    <w:rsid w:val="00FA4DB9"/>
    <w:rsid w:val="00FB2940"/>
    <w:rsid w:val="00FB7F04"/>
    <w:rsid w:val="00FE1B5F"/>
    <w:rsid w:val="00FE7500"/>
    <w:rsid w:val="00FF6698"/>
    <w:rsid w:val="00FF7406"/>
    <w:rsid w:val="00FF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ae">
    <w:name w:val="Normal (Web)"/>
    <w:basedOn w:val="a"/>
    <w:uiPriority w:val="99"/>
    <w:unhideWhenUsed/>
    <w:rsid w:val="00B148E6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84" Type="http://schemas.openxmlformats.org/officeDocument/2006/relationships/oleObject" Target="embeddings/oleObject44.bin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png"/><Relationship Id="rId62" Type="http://schemas.openxmlformats.org/officeDocument/2006/relationships/image" Target="media/image27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3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3.wmf"/><Relationship Id="rId86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4012F-CE13-4A1B-9042-8D5DD88D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Пользователь Windows</cp:lastModifiedBy>
  <cp:revision>65</cp:revision>
  <dcterms:created xsi:type="dcterms:W3CDTF">2016-04-07T20:59:00Z</dcterms:created>
  <dcterms:modified xsi:type="dcterms:W3CDTF">2016-09-19T21:28:00Z</dcterms:modified>
</cp:coreProperties>
</file>