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Joshua Calendar</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Joshua’s hard work and attentiveness are reflected clearly in his performance on assessments, homework, and lab work. We want to encourage Joshua to continue working hard both at home and in class to strengthen his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Joshua’s self-evaluation, he expressed that his felt great improvement in the area of content knowledge; Joshua’s academic curiosity has enabled him to develop a deep understanding of this week’s chemistry topics. &lt;spnc&gt; came to class with his homework complete, and a positive attitude. Reflecting his hard work and pursuit of new ideas, he is rapidly expanding his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