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Benjamin Hale</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Benjamin’s hard work and attentiveness are reflected clearly in his performance on assessments, homework, and lab work. We want to encourage Benjamin to continue working hard both at home and in class to strengthen his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Benjamin’s self-evaluation, he expressed that his felt great improvement in the area of content knowledge; Benjamin’s academic curiosity has enabled him to develop a deep understanding of this week’s chemistry topics. &lt;spnc&gt; came to class with his homework complete, and a positive attitude. Reflecting his hard work and pursuit of new ideas, he is rapidly expanding his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