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Nate Vandelvoort</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Nate’s hard work and attentiveness are reflected clearly in his performance on assessments, homework, and lab work. We want to encourage Nate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Nate’s self-evaluation, he expressed that his felt great improvement in the area of content knowledge; Nate’s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