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2C" w:rsidRPr="00A273C6" w:rsidRDefault="0079762C" w:rsidP="0079762C">
      <w:pPr>
        <w:pStyle w:val="Heading1"/>
        <w:ind w:left="0" w:right="54"/>
      </w:pPr>
      <w:r w:rsidRPr="00A273C6">
        <w:t>Міністерство освіти і науки України</w:t>
      </w:r>
    </w:p>
    <w:p w:rsidR="0079762C" w:rsidRPr="00A273C6" w:rsidRDefault="0079762C" w:rsidP="0079762C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9762C" w:rsidRPr="00A273C6" w:rsidRDefault="0079762C" w:rsidP="0079762C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9762C" w:rsidRPr="00A273C6" w:rsidRDefault="0079762C" w:rsidP="0079762C">
      <w:pPr>
        <w:rPr>
          <w:color w:val="000000"/>
          <w:sz w:val="30"/>
          <w:szCs w:val="30"/>
        </w:rPr>
      </w:pPr>
    </w:p>
    <w:p w:rsidR="0079762C" w:rsidRPr="00A273C6" w:rsidRDefault="0079762C" w:rsidP="0079762C">
      <w:pPr>
        <w:spacing w:before="4"/>
        <w:rPr>
          <w:color w:val="000000"/>
          <w:sz w:val="37"/>
          <w:szCs w:val="37"/>
        </w:rPr>
      </w:pPr>
    </w:p>
    <w:p w:rsidR="0079762C" w:rsidRPr="00A273C6" w:rsidRDefault="0079762C" w:rsidP="0079762C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79762C" w:rsidRPr="00A273C6" w:rsidRDefault="0079762C" w:rsidP="0079762C">
      <w:pPr>
        <w:rPr>
          <w:color w:val="000000"/>
          <w:sz w:val="24"/>
          <w:szCs w:val="24"/>
        </w:rPr>
      </w:pPr>
    </w:p>
    <w:p w:rsidR="0079762C" w:rsidRPr="00A273C6" w:rsidRDefault="0079762C" w:rsidP="0079762C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2F05F0">
        <w:rPr>
          <w:color w:val="000000"/>
          <w:sz w:val="24"/>
          <w:szCs w:val="24"/>
          <w:lang w:val="ru-RU"/>
        </w:rPr>
        <w:t>4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79762C" w:rsidRPr="00A273C6" w:rsidRDefault="0079762C" w:rsidP="0079762C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програмування-2</w:t>
      </w:r>
      <w:r w:rsidRPr="00A273C6">
        <w:rPr>
          <w:color w:val="000000"/>
          <w:sz w:val="24"/>
          <w:szCs w:val="24"/>
        </w:rPr>
        <w:t>.</w:t>
      </w:r>
    </w:p>
    <w:p w:rsidR="0079762C" w:rsidRPr="00A273C6" w:rsidRDefault="00F26991" w:rsidP="0079762C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</w:t>
      </w:r>
      <w:r w:rsidR="0079762C"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spacing w:before="11"/>
        <w:jc w:val="center"/>
        <w:rPr>
          <w:color w:val="000000"/>
          <w:sz w:val="23"/>
          <w:szCs w:val="23"/>
        </w:rPr>
      </w:pP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2F05F0">
        <w:rPr>
          <w:color w:val="000000"/>
          <w:sz w:val="24"/>
          <w:szCs w:val="24"/>
        </w:rPr>
        <w:t>Перевантаження операторів</w:t>
      </w:r>
      <w:r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spacing w:before="3"/>
        <w:rPr>
          <w:color w:val="000000"/>
          <w:sz w:val="24"/>
          <w:szCs w:val="24"/>
        </w:rPr>
      </w:pPr>
    </w:p>
    <w:p w:rsidR="0079762C" w:rsidRPr="00A273C6" w:rsidRDefault="0079762C" w:rsidP="0079762C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79762C" w:rsidRPr="00A273C6" w:rsidRDefault="0079762C" w:rsidP="0079762C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5"/>
        <w:rPr>
          <w:color w:val="000000"/>
          <w:sz w:val="21"/>
          <w:szCs w:val="21"/>
        </w:rPr>
      </w:pPr>
    </w:p>
    <w:p w:rsidR="0079762C" w:rsidRPr="00A273C6" w:rsidRDefault="0079762C" w:rsidP="0079762C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4D3397">
        <w:rPr>
          <w:color w:val="000000"/>
          <w:sz w:val="24"/>
          <w:szCs w:val="24"/>
          <w:u w:val="single"/>
        </w:rPr>
        <w:t>Вітковська</w:t>
      </w:r>
      <w:proofErr w:type="spellEnd"/>
      <w:r w:rsidR="004D3397">
        <w:rPr>
          <w:color w:val="000000"/>
          <w:sz w:val="24"/>
          <w:szCs w:val="24"/>
          <w:u w:val="single"/>
        </w:rPr>
        <w:t xml:space="preserve"> Ірина Іванівна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79762C" w:rsidRPr="00A273C6" w:rsidRDefault="0079762C" w:rsidP="0079762C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3"/>
        <w:rPr>
          <w:color w:val="000000"/>
          <w:sz w:val="15"/>
          <w:szCs w:val="15"/>
        </w:rPr>
      </w:pPr>
    </w:p>
    <w:p w:rsidR="0079762C" w:rsidRDefault="0079762C" w:rsidP="0079762C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</w:t>
      </w:r>
      <w:r>
        <w:rPr>
          <w:color w:val="000000"/>
          <w:sz w:val="24"/>
          <w:szCs w:val="24"/>
        </w:rPr>
        <w:t xml:space="preserve"> 2022</w:t>
      </w:r>
    </w:p>
    <w:p w:rsidR="0079762C" w:rsidRDefault="0079762C" w:rsidP="0079762C">
      <w:pPr>
        <w:jc w:val="center"/>
        <w:rPr>
          <w:b/>
          <w:color w:val="000000"/>
          <w:sz w:val="24"/>
          <w:szCs w:val="24"/>
        </w:rPr>
      </w:pPr>
    </w:p>
    <w:p w:rsidR="0079762C" w:rsidRDefault="0079762C" w:rsidP="0079762C"/>
    <w:p w:rsidR="0079762C" w:rsidRPr="006A44E7" w:rsidRDefault="002F05F0" w:rsidP="0079762C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4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</w:p>
    <w:p w:rsidR="0079762C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79762C" w:rsidRDefault="002F05F0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Вивчити механізми створення класів з використанням перевантажених операторів(операцій).</w:t>
      </w:r>
    </w:p>
    <w:p w:rsidR="0079762C" w:rsidRPr="002F05F0" w:rsidRDefault="0079762C" w:rsidP="0079762C">
      <w:pPr>
        <w:rPr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  <w:r w:rsidR="002F05F0">
        <w:rPr>
          <w:b/>
          <w:color w:val="000000"/>
          <w:sz w:val="24"/>
          <w:szCs w:val="24"/>
        </w:rPr>
        <w:t xml:space="preserve"> </w:t>
      </w:r>
      <w:r w:rsidR="002F05F0">
        <w:rPr>
          <w:color w:val="000000"/>
          <w:sz w:val="24"/>
          <w:szCs w:val="24"/>
        </w:rPr>
        <w:t xml:space="preserve">Визначити клас «Трикутник» членами якого є сторони трикутника в просторі. Реалізувати для нього декілька конструкторів, </w:t>
      </w:r>
      <w:proofErr w:type="spellStart"/>
      <w:r w:rsidR="002F05F0">
        <w:rPr>
          <w:color w:val="000000"/>
          <w:sz w:val="24"/>
          <w:szCs w:val="24"/>
        </w:rPr>
        <w:t>геттери</w:t>
      </w:r>
      <w:proofErr w:type="spellEnd"/>
      <w:r w:rsidR="002F05F0">
        <w:rPr>
          <w:color w:val="000000"/>
          <w:sz w:val="24"/>
          <w:szCs w:val="24"/>
        </w:rPr>
        <w:t xml:space="preserve">, методи обчислення площі трикутника. Перевантажити оператори: ++, --, +=, -=. Створити три трикутники( Т1, Т2, Т3) використовуючи різні конструктори. </w:t>
      </w:r>
      <w:proofErr w:type="spellStart"/>
      <w:r w:rsidR="002F05F0">
        <w:rPr>
          <w:color w:val="000000"/>
          <w:sz w:val="24"/>
          <w:szCs w:val="24"/>
        </w:rPr>
        <w:t>Інкрементувати</w:t>
      </w:r>
      <w:proofErr w:type="spellEnd"/>
      <w:r w:rsidR="002F05F0">
        <w:rPr>
          <w:color w:val="000000"/>
          <w:sz w:val="24"/>
          <w:szCs w:val="24"/>
        </w:rPr>
        <w:t xml:space="preserve"> довжини сторін трикутника Т1, а довжини сторін Т2 </w:t>
      </w:r>
      <w:proofErr w:type="spellStart"/>
      <w:r w:rsidR="002F05F0">
        <w:rPr>
          <w:color w:val="000000"/>
          <w:sz w:val="24"/>
          <w:szCs w:val="24"/>
        </w:rPr>
        <w:t>декрементувати</w:t>
      </w:r>
      <w:proofErr w:type="spellEnd"/>
      <w:r w:rsidR="002F05F0">
        <w:rPr>
          <w:color w:val="000000"/>
          <w:sz w:val="24"/>
          <w:szCs w:val="24"/>
        </w:rPr>
        <w:t>. Збільшити довжини сторін трикутника Т3 на вказану величину. Серед трикутників Т1, Т2, Т3 визначити трикутник що має найбільшу площу.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4D3397" w:rsidRPr="003D6638" w:rsidRDefault="0079762C" w:rsidP="004D33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</w:t>
      </w:r>
      <w:r w:rsidR="002F05F0">
        <w:rPr>
          <w:color w:val="000000"/>
          <w:sz w:val="24"/>
          <w:szCs w:val="24"/>
        </w:rPr>
        <w:t xml:space="preserve"> імплементації трикутника</w:t>
      </w:r>
      <w:r w:rsidR="00890E13">
        <w:rPr>
          <w:color w:val="000000"/>
          <w:sz w:val="24"/>
          <w:szCs w:val="24"/>
        </w:rPr>
        <w:t xml:space="preserve"> використаємо </w:t>
      </w:r>
      <w:r w:rsidR="00F26991">
        <w:rPr>
          <w:color w:val="000000"/>
          <w:sz w:val="24"/>
          <w:szCs w:val="24"/>
        </w:rPr>
        <w:t xml:space="preserve">клас з назвою </w:t>
      </w:r>
      <w:r w:rsidR="002F05F0">
        <w:rPr>
          <w:color w:val="000000"/>
          <w:sz w:val="24"/>
          <w:szCs w:val="24"/>
          <w:lang w:val="en-US"/>
        </w:rPr>
        <w:t>Triangle</w:t>
      </w:r>
      <w:r w:rsidR="00F26991">
        <w:rPr>
          <w:color w:val="000000"/>
          <w:sz w:val="24"/>
          <w:szCs w:val="24"/>
        </w:rPr>
        <w:t xml:space="preserve"> що міститиме</w:t>
      </w:r>
      <w:r w:rsidR="00890E13">
        <w:rPr>
          <w:color w:val="000000"/>
          <w:sz w:val="24"/>
          <w:szCs w:val="24"/>
        </w:rPr>
        <w:t xml:space="preserve"> відповідно</w:t>
      </w:r>
      <w:r w:rsidR="002F05F0">
        <w:rPr>
          <w:color w:val="000000"/>
          <w:sz w:val="24"/>
          <w:szCs w:val="24"/>
        </w:rPr>
        <w:t xml:space="preserve"> методи: друкування трикутника, змінення розміру трикутника на певну сталу величину, перевантажені оператори ++,+-,+=,-= ; а також конструктори з різними типами параметрів</w:t>
      </w:r>
      <w:r w:rsidR="00F26991">
        <w:rPr>
          <w:color w:val="000000"/>
          <w:sz w:val="24"/>
          <w:szCs w:val="24"/>
        </w:rPr>
        <w:t xml:space="preserve">. </w:t>
      </w:r>
      <w:r w:rsidR="002F05F0">
        <w:rPr>
          <w:color w:val="000000"/>
          <w:sz w:val="24"/>
          <w:szCs w:val="24"/>
        </w:rPr>
        <w:t xml:space="preserve">Використовуючи принцип дизайну архітектури декомпозиція можемо розбити трикутник на складові частини а саме вершини та сторони. Для імплементації цих сутностей використаємо </w:t>
      </w:r>
      <w:r w:rsidR="007E7E35">
        <w:rPr>
          <w:color w:val="000000"/>
          <w:sz w:val="24"/>
          <w:szCs w:val="24"/>
        </w:rPr>
        <w:t xml:space="preserve">класи </w:t>
      </w:r>
      <w:r w:rsidR="007E7E35">
        <w:rPr>
          <w:color w:val="000000"/>
          <w:sz w:val="24"/>
          <w:szCs w:val="24"/>
          <w:lang w:val="en-US"/>
        </w:rPr>
        <w:t>Point</w:t>
      </w:r>
      <w:r w:rsidR="007E7E35">
        <w:rPr>
          <w:color w:val="000000"/>
          <w:sz w:val="24"/>
          <w:szCs w:val="24"/>
        </w:rPr>
        <w:t xml:space="preserve"> та</w:t>
      </w:r>
      <w:r w:rsidR="007E7E35" w:rsidRPr="007E7E35">
        <w:rPr>
          <w:color w:val="000000"/>
          <w:sz w:val="24"/>
          <w:szCs w:val="24"/>
        </w:rPr>
        <w:t xml:space="preserve"> </w:t>
      </w:r>
      <w:r w:rsidR="007E7E35">
        <w:rPr>
          <w:color w:val="000000"/>
          <w:sz w:val="24"/>
          <w:szCs w:val="24"/>
          <w:lang w:val="en-US"/>
        </w:rPr>
        <w:t>Line</w:t>
      </w:r>
      <w:r w:rsidR="007E7E35">
        <w:rPr>
          <w:color w:val="000000"/>
          <w:sz w:val="24"/>
          <w:szCs w:val="24"/>
        </w:rPr>
        <w:t xml:space="preserve"> відповідно. Для відображення зв’язку між об’єктами цих класів застосуємо агрегацію. Для знаходження площі трикутника використаємо формулу </w:t>
      </w:r>
      <w:proofErr w:type="spellStart"/>
      <w:r w:rsidR="007E7E35">
        <w:rPr>
          <w:color w:val="000000"/>
          <w:sz w:val="24"/>
          <w:szCs w:val="24"/>
        </w:rPr>
        <w:t>герона</w:t>
      </w:r>
      <w:proofErr w:type="spellEnd"/>
      <w:r w:rsidR="00F26991">
        <w:rPr>
          <w:color w:val="000000"/>
          <w:sz w:val="24"/>
          <w:szCs w:val="24"/>
        </w:rPr>
        <w:t>. Для реалізації заданих методів</w:t>
      </w:r>
      <w:r>
        <w:rPr>
          <w:color w:val="000000"/>
          <w:sz w:val="24"/>
          <w:szCs w:val="24"/>
        </w:rPr>
        <w:t xml:space="preserve"> </w:t>
      </w:r>
      <w:r w:rsidR="00890E13">
        <w:rPr>
          <w:color w:val="000000"/>
          <w:sz w:val="24"/>
          <w:szCs w:val="24"/>
        </w:rPr>
        <w:t>використаємо стандартні доступні бібліотеки та модулі</w:t>
      </w:r>
      <w:r>
        <w:rPr>
          <w:color w:val="000000"/>
          <w:sz w:val="24"/>
          <w:szCs w:val="24"/>
        </w:rPr>
        <w:t>.</w:t>
      </w:r>
      <w:r w:rsidR="00984D6D">
        <w:rPr>
          <w:color w:val="000000"/>
          <w:sz w:val="24"/>
          <w:szCs w:val="24"/>
        </w:rPr>
        <w:t xml:space="preserve"> </w:t>
      </w:r>
    </w:p>
    <w:p w:rsidR="004D3397" w:rsidRPr="004D3397" w:rsidRDefault="004D3397" w:rsidP="004D3397">
      <w:pPr>
        <w:rPr>
          <w:b/>
          <w:color w:val="000000"/>
          <w:sz w:val="24"/>
          <w:szCs w:val="24"/>
        </w:rPr>
      </w:pPr>
    </w:p>
    <w:p w:rsidR="00890E13" w:rsidRDefault="00F26991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</w:rPr>
        <w:t>1</w:t>
      </w:r>
      <w:r w:rsidR="00890E13">
        <w:rPr>
          <w:b/>
          <w:color w:val="000000"/>
          <w:sz w:val="24"/>
          <w:szCs w:val="24"/>
        </w:rPr>
        <w:t xml:space="preserve">)Приклад коду на </w:t>
      </w:r>
      <w:r w:rsidR="00890E13">
        <w:rPr>
          <w:b/>
          <w:color w:val="000000"/>
          <w:sz w:val="24"/>
          <w:szCs w:val="24"/>
          <w:lang w:val="en-US"/>
        </w:rPr>
        <w:t>C</w:t>
      </w:r>
      <w:r w:rsidR="00890E13" w:rsidRPr="004D3397">
        <w:rPr>
          <w:b/>
          <w:color w:val="000000"/>
          <w:sz w:val="24"/>
          <w:szCs w:val="24"/>
          <w:lang w:val="ru-RU"/>
        </w:rPr>
        <w:t>#</w:t>
      </w:r>
    </w:p>
    <w:p w:rsidR="008B65C6" w:rsidRPr="00984D6D" w:rsidRDefault="008B65C6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en-US"/>
        </w:rPr>
        <w:t>Program</w:t>
      </w:r>
      <w:r w:rsidRPr="00984D6D">
        <w:rPr>
          <w:b/>
          <w:color w:val="000000"/>
          <w:sz w:val="24"/>
          <w:szCs w:val="24"/>
          <w:lang w:val="ru-RU"/>
        </w:rPr>
        <w:t>.</w:t>
      </w:r>
      <w:proofErr w:type="spellStart"/>
      <w:r>
        <w:rPr>
          <w:b/>
          <w:color w:val="000000"/>
          <w:sz w:val="24"/>
          <w:szCs w:val="24"/>
          <w:lang w:val="en-US"/>
        </w:rPr>
        <w:t>cs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Lab4_CSharp_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(3.0, 4.0),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(4.0, 8.0),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(6.0, 4.0));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T1.PrintTriangle(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firstTr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T1++;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T1.PrintTriangle(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firstTr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after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increment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(9.0, 4.0),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(3.0, 6.0)),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(3.0, 6.0),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(6.0, 4.0)),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(9.0, 4.0),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(6.0, 4.0)));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T2.PrintTriangle(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secondTr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T2--;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T2.PrintTriangle(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secondTr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after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dencrement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which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increase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T3: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T3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(3.0, 4.0),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(3.0, 8.0)),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(3.0, 8.0),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(6.0, 4.0)));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T3.PrintTriangle(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thirdTr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T3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T3.PrintTriangle(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thirdTr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after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being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increased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Calculating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largest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area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 { T1, T2, T3 };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largestTriangle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(-1, -1);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areasTr.Count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largestTriangle.Area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largestTriangle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{largestTriangle.Number+1}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has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largest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largestTriangle.Area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3)}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891" w:rsidRDefault="002F5891" w:rsidP="002F589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B65C6" w:rsidRDefault="002F5891" w:rsidP="002F5891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color w:val="000000"/>
          <w:sz w:val="24"/>
          <w:szCs w:val="24"/>
          <w:lang w:val="en-US" w:eastAsia="en-US"/>
        </w:rPr>
        <w:t>Triangle</w:t>
      </w:r>
      <w:r w:rsidR="008B65C6">
        <w:rPr>
          <w:rFonts w:eastAsiaTheme="minorHAnsi"/>
          <w:b/>
          <w:color w:val="000000"/>
          <w:sz w:val="24"/>
          <w:szCs w:val="24"/>
          <w:lang w:val="en-US" w:eastAsia="en-US"/>
        </w:rPr>
        <w:t>.cs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Lab4_CSharp_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Triangle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constructorOverloads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(a, b, c);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(a, b),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(b, c),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(a, c) };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b.Endings.B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a.Endings.B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{ a, b, c };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a.Endings.B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a.Endings.B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b.Endings.B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constructorOverloads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operatorOverloads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++(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tr.ResizeTriangle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--(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tr.ResizeTriangle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(-1);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tr.ResizeTriangle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tr.ResizeTriangle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operatorOverloads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ResizeTriangle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newThirdSideCoord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contains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coordinates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third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side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after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two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resized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after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cycle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resized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excluded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from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contain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only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one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unresized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side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cycle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through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one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vertix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which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used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initial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scaling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side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opposite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vertix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Vertices.A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side.ResizeLine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newThirdSideCoord.Add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side.Endings.B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side.Endings.B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Vertices.A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side.ResizeLine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newThirdSideCoord.Add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side.Endings.A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newThirdSideCoord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newThirdSideCoord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Endings.A.Coordinates.X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Endings.B.Coordinates.X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2)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Endings.A.Coordinates.Y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Endings.B.Coordinates.Y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2));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.CalculateArea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Gerons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formula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/ 2;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(p * (p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* (p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* (p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PrintTriangle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triangleIdentifyer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Triangle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triangleIdentifyer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has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item.PrintLine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3)}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891" w:rsidRDefault="002F5891" w:rsidP="002F589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:rsidR="002F5891" w:rsidRDefault="002F5891" w:rsidP="002F5891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color w:val="000000"/>
          <w:sz w:val="24"/>
          <w:szCs w:val="24"/>
          <w:lang w:val="en-US" w:eastAsia="en-US"/>
        </w:rPr>
        <w:t>Line</w:t>
      </w:r>
      <w:r w:rsidRPr="002F5891">
        <w:rPr>
          <w:rFonts w:eastAsiaTheme="minorHAnsi"/>
          <w:b/>
          <w:color w:val="000000"/>
          <w:sz w:val="24"/>
          <w:szCs w:val="24"/>
          <w:lang w:val="en-US" w:eastAsia="en-US"/>
        </w:rPr>
        <w:t>.</w:t>
      </w:r>
      <w:r>
        <w:rPr>
          <w:rFonts w:eastAsiaTheme="minorHAnsi"/>
          <w:b/>
          <w:color w:val="000000"/>
          <w:sz w:val="24"/>
          <w:szCs w:val="24"/>
          <w:lang w:val="en-US" w:eastAsia="en-US"/>
        </w:rPr>
        <w:t>cs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Lab4_CSharp_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Line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(a, b);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Endings.A.Coordinates.X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Endings.B.Coordinates.X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Endings.A.Coordinates.Y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Endings.B.Coordinates.Y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2));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++(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line.ResizeLine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(1.0);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--(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line.ResizeLine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(-1.0);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line.ResizeLine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line.ResizeLine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ResizeLine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//перевіряємо з яким кінцем відрізка проводимо операцію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.Endings.A.Coordinates.Y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.Endings.B.Coordinates.Y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//розраховуємо у частину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юніт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поточного відрізка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.Endings.A.Coordinates.X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.Endings.B.Coordinates.X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якщо зміна довжини не змінить положення робочого кінця відрізка(А) відносно іншого кінця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.Endings.A.Coordinates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.Endings.A.Coordinates.X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.Endings.A.Coordinates.Y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.Endings.B.Coordinates.Y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.Endings.A.Coordinates.Y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//розраховуємо у частину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юніт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поточного відрізка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.Endings.B.Coordinates.X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.Endings.A.Coordinates.X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якщо зміна довжини не змінить положення робочого кінця відрізка(А) відносно іншого кінця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.Endings.B.Coordinates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.Endings.B.Coordinates.X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.Endings.B.Coordinates.Y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unitVectorY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Coordinates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Endings.A.PrintPoint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Endings.B.PrintPoint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3)}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891" w:rsidRPr="002F5891" w:rsidRDefault="002F5891" w:rsidP="002F5891">
      <w:pPr>
        <w:rPr>
          <w:rFonts w:eastAsiaTheme="minorHAnsi"/>
          <w:b/>
          <w:color w:val="000000"/>
          <w:sz w:val="24"/>
          <w:szCs w:val="24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F5891" w:rsidRDefault="002F5891" w:rsidP="002F5891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>
        <w:rPr>
          <w:rFonts w:eastAsiaTheme="minorHAnsi"/>
          <w:b/>
          <w:color w:val="000000"/>
          <w:sz w:val="24"/>
          <w:szCs w:val="24"/>
          <w:lang w:val="en-US" w:eastAsia="en-US"/>
        </w:rPr>
        <w:t>Point</w:t>
      </w:r>
      <w:r w:rsidRPr="002F5891">
        <w:rPr>
          <w:rFonts w:eastAsiaTheme="minorHAnsi"/>
          <w:b/>
          <w:color w:val="000000"/>
          <w:sz w:val="24"/>
          <w:szCs w:val="24"/>
          <w:lang w:val="ru-RU" w:eastAsia="en-US"/>
        </w:rPr>
        <w:t>.</w:t>
      </w:r>
      <w:proofErr w:type="spellStart"/>
      <w:r>
        <w:rPr>
          <w:rFonts w:eastAsiaTheme="minorHAnsi"/>
          <w:b/>
          <w:color w:val="000000"/>
          <w:sz w:val="24"/>
          <w:szCs w:val="24"/>
          <w:lang w:val="en-US" w:eastAsia="en-US"/>
        </w:rPr>
        <w:t>cs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Lab4_CSharp_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Point</w:t>
      </w:r>
      <w:proofErr w:type="spellEnd"/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Coordinates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Coordinates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(x, y);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 ( x: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3)}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3)}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b.Coordinates.X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b.Coordinates.Y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F5891" w:rsidRDefault="002F5891" w:rsidP="002F589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891" w:rsidRPr="002F5891" w:rsidRDefault="002F5891" w:rsidP="002F5891">
      <w:pPr>
        <w:rPr>
          <w:rFonts w:eastAsiaTheme="minorHAnsi"/>
          <w:b/>
          <w:color w:val="000000"/>
          <w:sz w:val="24"/>
          <w:szCs w:val="24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F5891" w:rsidRPr="002F5891" w:rsidRDefault="002F5891" w:rsidP="00014699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2F5891" w:rsidRDefault="002F5891" w:rsidP="00014699">
      <w:pPr>
        <w:rPr>
          <w:b/>
          <w:color w:val="000000"/>
          <w:sz w:val="24"/>
          <w:szCs w:val="24"/>
        </w:rPr>
      </w:pPr>
    </w:p>
    <w:p w:rsidR="004D3397" w:rsidRPr="00C826A2" w:rsidRDefault="004D3397" w:rsidP="0001469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C</w:t>
      </w:r>
      <w:r w:rsidRPr="00F26991">
        <w:rPr>
          <w:b/>
          <w:color w:val="000000"/>
          <w:sz w:val="24"/>
          <w:szCs w:val="24"/>
        </w:rPr>
        <w:t>#</w:t>
      </w:r>
      <w:r w:rsidRPr="00C826A2">
        <w:rPr>
          <w:b/>
          <w:color w:val="000000"/>
          <w:sz w:val="24"/>
          <w:szCs w:val="24"/>
        </w:rPr>
        <w:t>:</w:t>
      </w:r>
    </w:p>
    <w:p w:rsidR="0079762C" w:rsidRDefault="002F5891" w:rsidP="0079762C">
      <w:pPr>
        <w:rPr>
          <w:color w:val="000000"/>
          <w:sz w:val="24"/>
          <w:szCs w:val="24"/>
        </w:rPr>
      </w:pPr>
      <w:r w:rsidRPr="002F5891">
        <w:rPr>
          <w:color w:val="000000"/>
          <w:sz w:val="24"/>
          <w:szCs w:val="24"/>
        </w:rPr>
        <w:drawing>
          <wp:inline distT="0" distB="0" distL="0" distR="0" wp14:anchorId="071EBD97" wp14:editId="16E8EB1E">
            <wp:extent cx="2689860" cy="29055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213" cy="29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91" w:rsidRDefault="002F5891" w:rsidP="0079762C">
      <w:pPr>
        <w:rPr>
          <w:color w:val="000000"/>
          <w:sz w:val="24"/>
          <w:szCs w:val="24"/>
        </w:rPr>
      </w:pPr>
      <w:r w:rsidRPr="002F5891">
        <w:rPr>
          <w:color w:val="000000"/>
          <w:sz w:val="24"/>
          <w:szCs w:val="24"/>
        </w:rPr>
        <w:drawing>
          <wp:inline distT="0" distB="0" distL="0" distR="0" wp14:anchorId="73277975" wp14:editId="4C6B8593">
            <wp:extent cx="2767116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922" cy="25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891">
        <w:rPr>
          <w:color w:val="000000"/>
          <w:sz w:val="24"/>
          <w:szCs w:val="24"/>
        </w:rPr>
        <w:drawing>
          <wp:inline distT="0" distB="0" distL="0" distR="0" wp14:anchorId="04C21837" wp14:editId="2527B2C0">
            <wp:extent cx="3194148" cy="30632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132" cy="30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91" w:rsidRDefault="002F5891" w:rsidP="0079762C">
      <w:pPr>
        <w:rPr>
          <w:color w:val="000000"/>
          <w:sz w:val="24"/>
          <w:szCs w:val="24"/>
        </w:rPr>
      </w:pPr>
    </w:p>
    <w:p w:rsidR="0079762C" w:rsidRDefault="0079762C" w:rsidP="0079762C">
      <w:pPr>
        <w:rPr>
          <w:b/>
        </w:rPr>
      </w:pPr>
      <w:r>
        <w:rPr>
          <w:b/>
        </w:rPr>
        <w:t>Висновок:</w:t>
      </w:r>
    </w:p>
    <w:p w:rsidR="00F2018F" w:rsidRPr="002F5891" w:rsidRDefault="002F5891">
      <w:r>
        <w:rPr>
          <w:color w:val="000000"/>
          <w:sz w:val="24"/>
          <w:szCs w:val="24"/>
        </w:rPr>
        <w:t xml:space="preserve">Отже в ході даної лабораторної роботи ми дослідили механізм перевантаження операторів </w:t>
      </w:r>
      <w:r>
        <w:rPr>
          <w:color w:val="000000"/>
          <w:sz w:val="24"/>
          <w:szCs w:val="24"/>
        </w:rPr>
        <w:lastRenderedPageBreak/>
        <w:t xml:space="preserve">в компільованій мові </w:t>
      </w:r>
      <w:r>
        <w:rPr>
          <w:color w:val="000000"/>
          <w:sz w:val="24"/>
          <w:szCs w:val="24"/>
          <w:lang w:val="en-US"/>
        </w:rPr>
        <w:t>C</w:t>
      </w:r>
      <w:r w:rsidRPr="002F5891">
        <w:rPr>
          <w:color w:val="000000"/>
          <w:sz w:val="24"/>
          <w:szCs w:val="24"/>
        </w:rPr>
        <w:t xml:space="preserve"># </w:t>
      </w:r>
      <w:r>
        <w:rPr>
          <w:color w:val="000000"/>
          <w:sz w:val="24"/>
          <w:szCs w:val="24"/>
        </w:rPr>
        <w:t xml:space="preserve">а також навчилися працювати з </w:t>
      </w:r>
      <w:proofErr w:type="spellStart"/>
      <w:r>
        <w:rPr>
          <w:color w:val="000000"/>
          <w:sz w:val="24"/>
          <w:szCs w:val="24"/>
        </w:rPr>
        <w:t>лб’єктами</w:t>
      </w:r>
      <w:proofErr w:type="spellEnd"/>
      <w:r>
        <w:rPr>
          <w:color w:val="000000"/>
          <w:sz w:val="24"/>
          <w:szCs w:val="24"/>
        </w:rPr>
        <w:t xml:space="preserve"> класів що містять дані оператори. Також ми вивчили механізм композиції та агрегації, декомпозиції. Дослідили функціонал бібліотеки </w:t>
      </w:r>
      <w:r>
        <w:rPr>
          <w:color w:val="000000"/>
          <w:sz w:val="24"/>
          <w:szCs w:val="24"/>
          <w:lang w:val="en-US"/>
        </w:rPr>
        <w:t>Math</w:t>
      </w:r>
      <w:r w:rsidRPr="002F589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та ближче познайомилися з концепцією ООП.</w:t>
      </w:r>
      <w:bookmarkStart w:id="2" w:name="_GoBack"/>
      <w:bookmarkEnd w:id="2"/>
    </w:p>
    <w:sectPr w:rsidR="00F2018F" w:rsidRPr="002F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42"/>
    <w:rsid w:val="00014699"/>
    <w:rsid w:val="00211A24"/>
    <w:rsid w:val="002C3896"/>
    <w:rsid w:val="002F05F0"/>
    <w:rsid w:val="002F5891"/>
    <w:rsid w:val="003D6638"/>
    <w:rsid w:val="004D096A"/>
    <w:rsid w:val="004D3397"/>
    <w:rsid w:val="00665B55"/>
    <w:rsid w:val="0079762C"/>
    <w:rsid w:val="007E7E35"/>
    <w:rsid w:val="00890E13"/>
    <w:rsid w:val="008B65C6"/>
    <w:rsid w:val="00936377"/>
    <w:rsid w:val="00984D6D"/>
    <w:rsid w:val="00B51342"/>
    <w:rsid w:val="00F2018F"/>
    <w:rsid w:val="00F2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CE27"/>
  <w15:chartTrackingRefBased/>
  <w15:docId w15:val="{8391AA28-6248-407C-A613-922EAF8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89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9762C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C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7600</Words>
  <Characters>4332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2022-02-15T16:03:00Z</dcterms:created>
  <dcterms:modified xsi:type="dcterms:W3CDTF">2022-04-19T08:32:00Z</dcterms:modified>
</cp:coreProperties>
</file>