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AI-Driven Exploration and Prediction of Company Registration Trends with Registrar of Companies (</w:t>
      </w:r>
      <w:proofErr w:type="spellStart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RoC</w:t>
      </w:r>
      <w:proofErr w:type="spellEnd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b/>
          <w:color w:val="FF0000"/>
          <w:sz w:val="32"/>
          <w:szCs w:val="32"/>
        </w:rPr>
        <w:t>TEAM  LEADER</w:t>
      </w:r>
      <w:proofErr w:type="gramEnd"/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78C2">
        <w:rPr>
          <w:rFonts w:ascii="Times New Roman" w:hAnsi="Times New Roman" w:cs="Times New Roman"/>
          <w:b/>
          <w:sz w:val="32"/>
          <w:szCs w:val="32"/>
        </w:rPr>
        <w:t>510521104304</w:t>
      </w:r>
      <w:proofErr w:type="gramStart"/>
      <w:r w:rsidRPr="00B778C2">
        <w:rPr>
          <w:rFonts w:ascii="Times New Roman" w:hAnsi="Times New Roman" w:cs="Times New Roman"/>
          <w:b/>
          <w:sz w:val="32"/>
          <w:szCs w:val="32"/>
        </w:rPr>
        <w:t>:EZHUMALAI</w:t>
      </w:r>
      <w:proofErr w:type="gramEnd"/>
      <w:r w:rsidRPr="00B778C2">
        <w:rPr>
          <w:rFonts w:ascii="Times New Roman" w:hAnsi="Times New Roman" w:cs="Times New Roman"/>
          <w:b/>
          <w:sz w:val="32"/>
          <w:szCs w:val="32"/>
        </w:rPr>
        <w:t xml:space="preserve"> P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PHASE-2</w:t>
      </w:r>
      <w:proofErr w:type="gramStart"/>
      <w:r w:rsidRPr="00B778C2">
        <w:rPr>
          <w:rFonts w:ascii="Times New Roman" w:hAnsi="Times New Roman" w:cs="Times New Roman"/>
          <w:b/>
          <w:sz w:val="32"/>
          <w:szCs w:val="32"/>
        </w:rPr>
        <w:t>:DOCUMENT</w:t>
      </w:r>
      <w:proofErr w:type="gramEnd"/>
      <w:r w:rsidRPr="00B778C2">
        <w:rPr>
          <w:rFonts w:ascii="Times New Roman" w:hAnsi="Times New Roman" w:cs="Times New Roman"/>
          <w:b/>
          <w:sz w:val="32"/>
          <w:szCs w:val="32"/>
        </w:rPr>
        <w:t xml:space="preserve"> SUBMISSION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FB584C7" wp14:editId="61B39364">
            <wp:extent cx="3940175" cy="1935678"/>
            <wp:effectExtent l="0" t="0" r="3175" b="7620"/>
            <wp:docPr id="1" name="Picture 1" descr="C:\Users\91814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14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25" cy="20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2F" w:rsidRDefault="00CF262F" w:rsidP="00CF26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OBJECTIVIE: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The problem is to perform an AI-driven exploration and predictive analysis on the master details of companies registered with the Registrar of Companies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RoC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). The objective is to uncover hidden patterns, gain insights into the company landscape, and forecast future registration trends. </w:t>
      </w: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PHASE 2</w:t>
      </w:r>
      <w:r w:rsidRPr="00CF26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CF26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Innovation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F262F">
        <w:rPr>
          <w:rFonts w:ascii="Times New Roman" w:hAnsi="Times New Roman" w:cs="Times New Roman"/>
          <w:sz w:val="32"/>
          <w:szCs w:val="32"/>
        </w:rPr>
        <w:t>Consider exploring advanced AI algorithms like time series forecasting or ensemble methods for improved predictive accuracy.</w:t>
      </w:r>
    </w:p>
    <w:p w:rsidR="001C6D1D" w:rsidRDefault="001C6D1D" w:rsidP="001C6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Dataset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tgtFrame="[object Object]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https://tn.data.gov.in/resource/company-master-data-tamil-nadu-upto-28th-february-2019</w:t>
        </w:r>
      </w:hyperlink>
    </w:p>
    <w:p w:rsidR="001C6D1D" w:rsidRPr="00CF262F" w:rsidRDefault="001C6D1D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78C2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This paper describes a new type of ensembles that aims at improving the predictive per-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formance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of these approaches in time series forecasting. Ens</w:t>
      </w:r>
      <w:r>
        <w:rPr>
          <w:rFonts w:ascii="Times New Roman" w:hAnsi="Times New Roman" w:cs="Times New Roman"/>
          <w:sz w:val="32"/>
          <w:szCs w:val="32"/>
        </w:rPr>
        <w:t xml:space="preserve">embles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recognised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one</w:t>
      </w:r>
      <w:r w:rsidRPr="00B778C2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the most successful approaches to prediction tasks. Prev</w:t>
      </w:r>
      <w:r>
        <w:rPr>
          <w:rFonts w:ascii="Times New Roman" w:hAnsi="Times New Roman" w:cs="Times New Roman"/>
          <w:sz w:val="32"/>
          <w:szCs w:val="32"/>
        </w:rPr>
        <w:t>ious theoretical studies of en-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sembles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have shown that one of the key reasons for this performance is diversity among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sz w:val="32"/>
          <w:szCs w:val="32"/>
        </w:rPr>
        <w:t>ensemble</w:t>
      </w:r>
      <w:proofErr w:type="gramEnd"/>
      <w:r w:rsidRPr="00B778C2">
        <w:rPr>
          <w:rFonts w:ascii="Times New Roman" w:hAnsi="Times New Roman" w:cs="Times New Roman"/>
          <w:sz w:val="32"/>
          <w:szCs w:val="32"/>
        </w:rPr>
        <w:t xml:space="preserve"> members. Several methods exist to generate dive</w:t>
      </w:r>
      <w:r>
        <w:rPr>
          <w:rFonts w:ascii="Times New Roman" w:hAnsi="Times New Roman" w:cs="Times New Roman"/>
          <w:sz w:val="32"/>
          <w:szCs w:val="32"/>
        </w:rPr>
        <w:t xml:space="preserve">rsity. The key idea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work</w:t>
      </w:r>
      <w:r w:rsidRPr="00B778C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presenting here is to propose a new form of diversit</w:t>
      </w:r>
      <w:r>
        <w:rPr>
          <w:rFonts w:ascii="Times New Roman" w:hAnsi="Times New Roman" w:cs="Times New Roman"/>
          <w:sz w:val="32"/>
          <w:szCs w:val="32"/>
        </w:rPr>
        <w:t>y generation that explores some-</w:t>
      </w:r>
      <w:r w:rsidRPr="00B778C2">
        <w:rPr>
          <w:rFonts w:ascii="Times New Roman" w:hAnsi="Times New Roman" w:cs="Times New Roman"/>
          <w:sz w:val="32"/>
          <w:szCs w:val="32"/>
        </w:rPr>
        <w:t>specific properties of time series prediction tasks. Our hypot</w:t>
      </w:r>
      <w:r>
        <w:rPr>
          <w:rFonts w:ascii="Times New Roman" w:hAnsi="Times New Roman" w:cs="Times New Roman"/>
          <w:sz w:val="32"/>
          <w:szCs w:val="32"/>
        </w:rPr>
        <w:t>hesis is that the resulting en-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semble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members will be better at addressing different dynam</w:t>
      </w:r>
      <w:r>
        <w:rPr>
          <w:rFonts w:ascii="Times New Roman" w:hAnsi="Times New Roman" w:cs="Times New Roman"/>
          <w:sz w:val="32"/>
          <w:szCs w:val="32"/>
        </w:rPr>
        <w:t xml:space="preserve">ic regimes of time series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data.</w:t>
      </w:r>
      <w:r w:rsidRPr="00B778C2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large set of experiments confirms that the methods we have </w:t>
      </w:r>
      <w:r>
        <w:rPr>
          <w:rFonts w:ascii="Times New Roman" w:hAnsi="Times New Roman" w:cs="Times New Roman"/>
          <w:sz w:val="32"/>
          <w:szCs w:val="32"/>
        </w:rPr>
        <w:t xml:space="preserve">explored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generating</w:t>
      </w:r>
      <w:r w:rsidRPr="00B778C2">
        <w:rPr>
          <w:rFonts w:ascii="Times New Roman" w:hAnsi="Times New Roman" w:cs="Times New Roman"/>
          <w:sz w:val="32"/>
          <w:szCs w:val="32"/>
        </w:rPr>
        <w:t>diversity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able to improve the performance of the equ</w:t>
      </w:r>
      <w:r>
        <w:rPr>
          <w:rFonts w:ascii="Times New Roman" w:hAnsi="Times New Roman" w:cs="Times New Roman"/>
          <w:sz w:val="32"/>
          <w:szCs w:val="32"/>
        </w:rPr>
        <w:t xml:space="preserve">ivalent ensembles with standard </w:t>
      </w:r>
      <w:r w:rsidRPr="00B778C2">
        <w:rPr>
          <w:rFonts w:ascii="Times New Roman" w:hAnsi="Times New Roman" w:cs="Times New Roman"/>
          <w:sz w:val="32"/>
          <w:szCs w:val="32"/>
        </w:rPr>
        <w:t>diversity generation procedures.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Keywords: ensemble methods, time series forecasting, bagging, maximum embed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F262F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Ensembles are known to be among the most competitive for</w:t>
      </w:r>
      <w:r>
        <w:rPr>
          <w:rFonts w:ascii="Times New Roman" w:hAnsi="Times New Roman" w:cs="Times New Roman"/>
          <w:sz w:val="32"/>
          <w:szCs w:val="32"/>
        </w:rPr>
        <w:t>ms of solving predictive tasks.-Several studies (</w:t>
      </w:r>
      <w:proofErr w:type="spellStart"/>
      <w:r>
        <w:rPr>
          <w:rFonts w:ascii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Dietterich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(2000); Brown and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Kuncheva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(2010</w:t>
      </w:r>
      <w:r>
        <w:rPr>
          <w:rFonts w:ascii="Times New Roman" w:hAnsi="Times New Roman" w:cs="Times New Roman"/>
          <w:sz w:val="32"/>
          <w:szCs w:val="32"/>
        </w:rPr>
        <w:t xml:space="preserve">)) have been </w:t>
      </w:r>
      <w:proofErr w:type="spellStart"/>
      <w:r>
        <w:rPr>
          <w:rFonts w:ascii="Times New Roman" w:hAnsi="Times New Roman" w:cs="Times New Roman"/>
          <w:sz w:val="32"/>
          <w:szCs w:val="32"/>
        </w:rPr>
        <w:t>carried</w:t>
      </w:r>
      <w:r w:rsidRPr="00B778C2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to understand and explain the reasons for their com</w:t>
      </w:r>
      <w:r>
        <w:rPr>
          <w:rFonts w:ascii="Times New Roman" w:hAnsi="Times New Roman" w:cs="Times New Roman"/>
          <w:sz w:val="32"/>
          <w:szCs w:val="32"/>
        </w:rPr>
        <w:t xml:space="preserve">petitiveness in a wide range of </w:t>
      </w:r>
      <w:r w:rsidRPr="00B778C2">
        <w:rPr>
          <w:rFonts w:ascii="Times New Roman" w:hAnsi="Times New Roman" w:cs="Times New Roman"/>
          <w:sz w:val="32"/>
          <w:szCs w:val="32"/>
        </w:rPr>
        <w:t>application domains. Diversity among the individual comp</w:t>
      </w:r>
      <w:r>
        <w:rPr>
          <w:rFonts w:ascii="Times New Roman" w:hAnsi="Times New Roman" w:cs="Times New Roman"/>
          <w:sz w:val="32"/>
          <w:szCs w:val="32"/>
        </w:rPr>
        <w:t xml:space="preserve">onents of ensembles is known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r w:rsidRPr="00B778C2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 key element to generate a successful model. Bagging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Br</w:t>
      </w:r>
      <w:r>
        <w:rPr>
          <w:rFonts w:ascii="Times New Roman" w:hAnsi="Times New Roman" w:cs="Times New Roman"/>
          <w:sz w:val="32"/>
          <w:szCs w:val="32"/>
        </w:rPr>
        <w:t>eiman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1996) is a well 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B778C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simple type of ensembles that consists of a large se</w:t>
      </w:r>
      <w:r>
        <w:rPr>
          <w:rFonts w:ascii="Times New Roman" w:hAnsi="Times New Roman" w:cs="Times New Roman"/>
          <w:sz w:val="32"/>
          <w:szCs w:val="32"/>
        </w:rPr>
        <w:t xml:space="preserve">t of standard tree-based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</w:t>
      </w:r>
      <w:r w:rsidRPr="00B778C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grown with the goal of generating a diverse set of models. Diversity in bagging is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sz w:val="32"/>
          <w:szCs w:val="32"/>
        </w:rPr>
        <w:t>created</w:t>
      </w:r>
      <w:proofErr w:type="gramEnd"/>
      <w:r w:rsidRPr="00B778C2">
        <w:rPr>
          <w:rFonts w:ascii="Times New Roman" w:hAnsi="Times New Roman" w:cs="Times New Roman"/>
          <w:sz w:val="32"/>
          <w:szCs w:val="32"/>
        </w:rPr>
        <w:t xml:space="preserve"> through the use of different random bootstrap sampl</w:t>
      </w:r>
      <w:r>
        <w:rPr>
          <w:rFonts w:ascii="Times New Roman" w:hAnsi="Times New Roman" w:cs="Times New Roman"/>
          <w:sz w:val="32"/>
          <w:szCs w:val="32"/>
        </w:rPr>
        <w:t xml:space="preserve">es of the original training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set</w:t>
      </w:r>
      <w:r w:rsidRPr="00B778C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grow each tree. The main idea behind this paper is to pro</w:t>
      </w:r>
      <w:r>
        <w:rPr>
          <w:rFonts w:ascii="Times New Roman" w:hAnsi="Times New Roman" w:cs="Times New Roman"/>
          <w:sz w:val="32"/>
          <w:szCs w:val="32"/>
        </w:rPr>
        <w:t xml:space="preserve">pose a variant of bagging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r w:rsidRPr="00B778C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forms of generating diversity are biased towards specific characteristics of time series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sz w:val="32"/>
          <w:szCs w:val="32"/>
        </w:rPr>
        <w:t>forecasting</w:t>
      </w:r>
      <w:proofErr w:type="gramEnd"/>
      <w:r w:rsidRPr="00B778C2">
        <w:rPr>
          <w:rFonts w:ascii="Times New Roman" w:hAnsi="Times New Roman" w:cs="Times New Roman"/>
          <w:sz w:val="32"/>
          <w:szCs w:val="32"/>
        </w:rPr>
        <w:t xml:space="preserve"> tasks. Namely, we aim at trying to have different forms of handling the diverse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73290">
        <w:rPr>
          <w:rFonts w:ascii="Times New Roman" w:hAnsi="Times New Roman" w:cs="Times New Roman"/>
          <w:b/>
          <w:sz w:val="44"/>
          <w:szCs w:val="44"/>
        </w:rPr>
        <w:t>2. Problem Description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standard definition of time series forecasting assumes </w:t>
      </w:r>
      <w:r>
        <w:rPr>
          <w:rFonts w:ascii="Times New Roman" w:hAnsi="Times New Roman" w:cs="Times New Roman"/>
          <w:sz w:val="32"/>
          <w:szCs w:val="32"/>
        </w:rPr>
        <w:t>the existence of a set of time-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ordered observations of a variable, y1, y2, · · · 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where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the value of Y measured </w:t>
      </w:r>
      <w:proofErr w:type="spellStart"/>
      <w:r>
        <w:rPr>
          <w:rFonts w:ascii="Times New Roman" w:hAnsi="Times New Roman" w:cs="Times New Roman"/>
          <w:sz w:val="32"/>
          <w:szCs w:val="32"/>
        </w:rPr>
        <w:t>at</w:t>
      </w:r>
      <w:r w:rsidRPr="00673290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and defines the predictive task as trying to forecast the future values of this variable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time stamps s &gt; t. Many variants of this general t</w:t>
      </w:r>
      <w:r>
        <w:rPr>
          <w:rFonts w:ascii="Times New Roman" w:hAnsi="Times New Roman" w:cs="Times New Roman"/>
          <w:sz w:val="32"/>
          <w:szCs w:val="32"/>
        </w:rPr>
        <w:t xml:space="preserve">ask exist, including the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673290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measured variables as potential predictors of the future </w:t>
      </w:r>
      <w:r>
        <w:rPr>
          <w:rFonts w:ascii="Times New Roman" w:hAnsi="Times New Roman" w:cs="Times New Roman"/>
          <w:sz w:val="32"/>
          <w:szCs w:val="32"/>
        </w:rPr>
        <w:t>values of the target series Y .</w:t>
      </w:r>
      <w:r w:rsidRPr="00673290">
        <w:rPr>
          <w:rFonts w:ascii="Times New Roman" w:hAnsi="Times New Roman" w:cs="Times New Roman"/>
          <w:sz w:val="32"/>
          <w:szCs w:val="32"/>
        </w:rPr>
        <w:t>Still, the general assumption is that there is an unknown function that ”maps” the past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observations into the future values of </w:t>
      </w:r>
      <w:proofErr w:type="gramStart"/>
      <w:r w:rsidRPr="00673290">
        <w:rPr>
          <w:rFonts w:ascii="Times New Roman" w:hAnsi="Times New Roman" w:cs="Times New Roman"/>
          <w:sz w:val="32"/>
          <w:szCs w:val="32"/>
        </w:rPr>
        <w:t>Y ,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i.e.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Yt+h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f (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DescriptorsOf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heP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ast</w:t>
      </w:r>
      <w:proofErr w:type="spellEnd"/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), and the </w:t>
      </w:r>
      <w:r w:rsidRPr="00673290">
        <w:rPr>
          <w:rFonts w:ascii="Times New Roman" w:hAnsi="Times New Roman" w:cs="Times New Roman"/>
          <w:sz w:val="32"/>
          <w:szCs w:val="32"/>
        </w:rPr>
        <w:t>learning goal is to approximate this function using some p</w:t>
      </w:r>
      <w:r>
        <w:rPr>
          <w:rFonts w:ascii="Times New Roman" w:hAnsi="Times New Roman" w:cs="Times New Roman"/>
          <w:sz w:val="32"/>
          <w:szCs w:val="32"/>
        </w:rPr>
        <w:t>rediction error criterion and a-</w:t>
      </w:r>
      <w:r w:rsidRPr="00673290">
        <w:rPr>
          <w:rFonts w:ascii="Times New Roman" w:hAnsi="Times New Roman" w:cs="Times New Roman"/>
          <w:sz w:val="32"/>
          <w:szCs w:val="32"/>
        </w:rPr>
        <w:t>histor</w:t>
      </w:r>
      <w:r>
        <w:rPr>
          <w:rFonts w:ascii="Times New Roman" w:hAnsi="Times New Roman" w:cs="Times New Roman"/>
          <w:sz w:val="32"/>
          <w:szCs w:val="32"/>
        </w:rPr>
        <w:t xml:space="preserve">ical record of observed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values.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predictors used for forecasting the future values o</w:t>
      </w:r>
      <w:r>
        <w:rPr>
          <w:rFonts w:ascii="Times New Roman" w:hAnsi="Times New Roman" w:cs="Times New Roman"/>
          <w:sz w:val="32"/>
          <w:szCs w:val="32"/>
        </w:rPr>
        <w:t xml:space="preserve">f Y are usually the most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recent</w:t>
      </w:r>
      <w:r w:rsidRPr="00673290">
        <w:rPr>
          <w:rFonts w:ascii="Times New Roman" w:hAnsi="Times New Roman" w:cs="Times New Roman"/>
          <w:sz w:val="32"/>
          <w:szCs w:val="32"/>
        </w:rPr>
        <w:t>observations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of Y , as the basic assumption of time series forec</w:t>
      </w:r>
      <w:r>
        <w:rPr>
          <w:rFonts w:ascii="Times New Roman" w:hAnsi="Times New Roman" w:cs="Times New Roman"/>
          <w:sz w:val="32"/>
          <w:szCs w:val="32"/>
        </w:rPr>
        <w:t>asting is that of the existence-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of some form of correlation between successive observations of the series. This is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-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73290">
        <w:rPr>
          <w:rFonts w:ascii="Times New Roman" w:hAnsi="Times New Roman" w:cs="Times New Roman"/>
          <w:sz w:val="32"/>
          <w:szCs w:val="32"/>
        </w:rPr>
        <w:t>proach</w:t>
      </w:r>
      <w:proofErr w:type="spellEnd"/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used on most approaches to time series forecasting, l</w:t>
      </w:r>
      <w:r>
        <w:rPr>
          <w:rFonts w:ascii="Times New Roman" w:hAnsi="Times New Roman" w:cs="Times New Roman"/>
          <w:sz w:val="32"/>
          <w:szCs w:val="32"/>
        </w:rPr>
        <w:t>ike for instance the well-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673290">
        <w:rPr>
          <w:rFonts w:ascii="Times New Roman" w:hAnsi="Times New Roman" w:cs="Times New Roman"/>
          <w:sz w:val="32"/>
          <w:szCs w:val="32"/>
        </w:rPr>
        <w:t>ARIMA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models (e.g. Chatfield (2013)). This is also the id</w:t>
      </w:r>
      <w:r>
        <w:rPr>
          <w:rFonts w:ascii="Times New Roman" w:hAnsi="Times New Roman" w:cs="Times New Roman"/>
          <w:sz w:val="32"/>
          <w:szCs w:val="32"/>
        </w:rPr>
        <w:t xml:space="preserve">ea of time delay coordinate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673290">
        <w:rPr>
          <w:rFonts w:ascii="Times New Roman" w:hAnsi="Times New Roman" w:cs="Times New Roman"/>
          <w:sz w:val="32"/>
          <w:szCs w:val="32"/>
        </w:rPr>
        <w:t>bedding (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Takens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1981) that is a standard procedure for applying out of the box regression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tools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to time series forecasting tasks. This strategy assumes t</w:t>
      </w:r>
      <w:r>
        <w:rPr>
          <w:rFonts w:ascii="Times New Roman" w:hAnsi="Times New Roman" w:cs="Times New Roman"/>
          <w:sz w:val="32"/>
          <w:szCs w:val="32"/>
        </w:rPr>
        <w:t xml:space="preserve">hat future values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series</w:t>
      </w:r>
      <w:r w:rsidRPr="00673290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only dependent on a limited number of previous values. In</w:t>
      </w:r>
      <w:r>
        <w:rPr>
          <w:rFonts w:ascii="Times New Roman" w:hAnsi="Times New Roman" w:cs="Times New Roman"/>
          <w:sz w:val="32"/>
          <w:szCs w:val="32"/>
        </w:rPr>
        <w:t xml:space="preserve"> this context, delay </w:t>
      </w:r>
      <w:proofErr w:type="spellStart"/>
      <w:r>
        <w:rPr>
          <w:rFonts w:ascii="Times New Roman" w:hAnsi="Times New Roman" w:cs="Times New Roman"/>
          <w:sz w:val="32"/>
          <w:szCs w:val="32"/>
        </w:rPr>
        <w:t>coordinate</w:t>
      </w:r>
      <w:r w:rsidRPr="00673290">
        <w:rPr>
          <w:rFonts w:ascii="Times New Roman" w:hAnsi="Times New Roman" w:cs="Times New Roman"/>
          <w:sz w:val="32"/>
          <w:szCs w:val="32"/>
        </w:rPr>
        <w:t>embedding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consists in using the k past values of a time ser</w:t>
      </w:r>
      <w:r>
        <w:rPr>
          <w:rFonts w:ascii="Times New Roman" w:hAnsi="Times New Roman" w:cs="Times New Roman"/>
          <w:sz w:val="32"/>
          <w:szCs w:val="32"/>
        </w:rPr>
        <w:t xml:space="preserve">ies as descriptors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state</w:t>
      </w:r>
      <w:r w:rsidRPr="00673290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 system at an instant t. If k is appropriate, it’s possible to capture the dynamics of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time series from the embed vectors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yt−1, ...,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−k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. Under this assumption, </w:t>
      </w:r>
      <w:proofErr w:type="spellStart"/>
      <w:r>
        <w:rPr>
          <w:rFonts w:ascii="Times New Roman" w:hAnsi="Times New Roman" w:cs="Times New Roman"/>
          <w:sz w:val="32"/>
          <w:szCs w:val="32"/>
        </w:rPr>
        <w:t>we</w:t>
      </w:r>
      <w:r w:rsidRPr="00673290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then use any regression tool to obtain a model of the fo</w:t>
      </w:r>
      <w:r>
        <w:rPr>
          <w:rFonts w:ascii="Times New Roman" w:hAnsi="Times New Roman" w:cs="Times New Roman"/>
          <w:sz w:val="32"/>
          <w:szCs w:val="32"/>
        </w:rPr>
        <w:t xml:space="preserve">rm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Yt+</w:t>
      </w:r>
      <w:proofErr w:type="gramEnd"/>
      <w:r>
        <w:rPr>
          <w:rFonts w:ascii="Times New Roman" w:hAnsi="Times New Roman" w:cs="Times New Roman"/>
          <w:sz w:val="32"/>
          <w:szCs w:val="32"/>
        </w:rPr>
        <w:t>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f (</w:t>
      </w:r>
      <w:proofErr w:type="spellStart"/>
      <w:r>
        <w:rPr>
          <w:rFonts w:ascii="Times New Roman" w:hAnsi="Times New Roman" w:cs="Times New Roman"/>
          <w:sz w:val="32"/>
          <w:szCs w:val="32"/>
        </w:rPr>
        <w:t>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specifies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relationship between a set of predictors (described by the embed vector) and the future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serie</w:t>
      </w:r>
      <w:proofErr w:type="spellEnd"/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673290">
        <w:rPr>
          <w:rFonts w:ascii="Times New Roman" w:hAnsi="Times New Roman" w:cs="Times New Roman"/>
          <w:b/>
          <w:sz w:val="32"/>
          <w:szCs w:val="32"/>
        </w:rPr>
        <w:t>3. Bagging for Time Series Forecasting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approaches based on the use of the recent past values </w:t>
      </w:r>
      <w:r>
        <w:rPr>
          <w:rFonts w:ascii="Times New Roman" w:hAnsi="Times New Roman" w:cs="Times New Roman"/>
          <w:sz w:val="32"/>
          <w:szCs w:val="32"/>
        </w:rPr>
        <w:t>of a time series (</w:t>
      </w:r>
      <w:proofErr w:type="gramStart"/>
      <w:r>
        <w:rPr>
          <w:rFonts w:ascii="Times New Roman" w:hAnsi="Times New Roman" w:cs="Times New Roman"/>
          <w:sz w:val="32"/>
          <w:szCs w:val="32"/>
        </w:rPr>
        <w:t>the embed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as </w:t>
      </w:r>
      <w:r w:rsidRPr="00673290">
        <w:rPr>
          <w:rFonts w:ascii="Times New Roman" w:hAnsi="Times New Roman" w:cs="Times New Roman"/>
          <w:sz w:val="32"/>
          <w:szCs w:val="32"/>
        </w:rPr>
        <w:t>predictors require setting a critical parameter - how many past va</w:t>
      </w:r>
      <w:r>
        <w:rPr>
          <w:rFonts w:ascii="Times New Roman" w:hAnsi="Times New Roman" w:cs="Times New Roman"/>
          <w:sz w:val="32"/>
          <w:szCs w:val="32"/>
        </w:rPr>
        <w:t xml:space="preserve">lues to include, i.e. the </w:t>
      </w:r>
      <w:r w:rsidRPr="00673290">
        <w:rPr>
          <w:rFonts w:ascii="Times New Roman" w:hAnsi="Times New Roman" w:cs="Times New Roman"/>
          <w:sz w:val="32"/>
          <w:szCs w:val="32"/>
        </w:rPr>
        <w:t xml:space="preserve">size of the embed. Setting this parameter is not trivial and </w:t>
      </w:r>
      <w:r>
        <w:rPr>
          <w:rFonts w:ascii="Times New Roman" w:hAnsi="Times New Roman" w:cs="Times New Roman"/>
          <w:sz w:val="32"/>
          <w:szCs w:val="32"/>
        </w:rPr>
        <w:t xml:space="preserve">it may involve trying different </w:t>
      </w:r>
      <w:r w:rsidRPr="00673290">
        <w:rPr>
          <w:rFonts w:ascii="Times New Roman" w:hAnsi="Times New Roman" w:cs="Times New Roman"/>
          <w:sz w:val="32"/>
          <w:szCs w:val="32"/>
        </w:rPr>
        <w:t>alternative values for the embed size and use some reliable</w:t>
      </w:r>
      <w:r>
        <w:rPr>
          <w:rFonts w:ascii="Times New Roman" w:hAnsi="Times New Roman" w:cs="Times New Roman"/>
          <w:sz w:val="32"/>
          <w:szCs w:val="32"/>
        </w:rPr>
        <w:t xml:space="preserve"> performance estimation process </w:t>
      </w:r>
      <w:r w:rsidRPr="00673290">
        <w:rPr>
          <w:rFonts w:ascii="Times New Roman" w:hAnsi="Times New Roman" w:cs="Times New Roman"/>
          <w:sz w:val="32"/>
          <w:szCs w:val="32"/>
        </w:rPr>
        <w:t xml:space="preserve">as a means for deciding </w:t>
      </w:r>
      <w:proofErr w:type="gramStart"/>
      <w:r w:rsidRPr="00673290">
        <w:rPr>
          <w:rFonts w:ascii="Times New Roman" w:hAnsi="Times New Roman" w:cs="Times New Roman"/>
          <w:sz w:val="32"/>
          <w:szCs w:val="32"/>
        </w:rPr>
        <w:t>the ”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>optimal” value. The main draw</w:t>
      </w:r>
      <w:r>
        <w:rPr>
          <w:rFonts w:ascii="Times New Roman" w:hAnsi="Times New Roman" w:cs="Times New Roman"/>
          <w:sz w:val="32"/>
          <w:szCs w:val="32"/>
        </w:rPr>
        <w:t xml:space="preserve">back of these approaches is the </w:t>
      </w:r>
      <w:r w:rsidRPr="00673290">
        <w:rPr>
          <w:rFonts w:ascii="Times New Roman" w:hAnsi="Times New Roman" w:cs="Times New Roman"/>
          <w:sz w:val="32"/>
          <w:szCs w:val="32"/>
        </w:rPr>
        <w:t>fact that frequently there may not exist one single correct answer. In effect, non-stationary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series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and the occurrence of different regime shifts along </w:t>
      </w:r>
      <w:r>
        <w:rPr>
          <w:rFonts w:ascii="Times New Roman" w:hAnsi="Times New Roman" w:cs="Times New Roman"/>
          <w:sz w:val="32"/>
          <w:szCs w:val="32"/>
        </w:rPr>
        <w:t xml:space="preserve">time may lead to the best value </w:t>
      </w:r>
      <w:r w:rsidRPr="00673290">
        <w:rPr>
          <w:rFonts w:ascii="Times New Roman" w:hAnsi="Times New Roman" w:cs="Times New Roman"/>
          <w:sz w:val="32"/>
          <w:szCs w:val="32"/>
        </w:rPr>
        <w:t>being clearly time-dependent. This is one of the main mo</w:t>
      </w:r>
      <w:r>
        <w:rPr>
          <w:rFonts w:ascii="Times New Roman" w:hAnsi="Times New Roman" w:cs="Times New Roman"/>
          <w:sz w:val="32"/>
          <w:szCs w:val="32"/>
        </w:rPr>
        <w:t xml:space="preserve">tivations for our work. Another </w:t>
      </w:r>
      <w:r w:rsidRPr="00673290">
        <w:rPr>
          <w:rFonts w:ascii="Times New Roman" w:hAnsi="Times New Roman" w:cs="Times New Roman"/>
          <w:sz w:val="32"/>
          <w:szCs w:val="32"/>
        </w:rPr>
        <w:t>being previous work showing that having diversity in ensembles is a key ingredient to boost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able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1: Summary of the main characteristics of the ensemble variants.</w:t>
      </w:r>
    </w:p>
    <w:p w:rsidR="00CF262F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8"/>
      </w:tblGrid>
      <w:tr w:rsidR="00CF262F" w:rsidTr="00615552">
        <w:trPr>
          <w:trHeight w:val="1230"/>
        </w:trPr>
        <w:tc>
          <w:tcPr>
            <w:tcW w:w="8038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Embed size Extra predictors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. None.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E+S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.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σ2Y</w:t>
            </w:r>
          </w:p>
        </w:tc>
      </w:tr>
      <w:tr w:rsidR="00CF262F" w:rsidTr="00615552">
        <w:trPr>
          <w:trHeight w:val="4599"/>
        </w:trPr>
        <w:tc>
          <w:tcPr>
            <w:tcW w:w="8038" w:type="dxa"/>
            <w:tcBorders>
              <w:bottom w:val="single" w:sz="4" w:space="0" w:color="auto"/>
            </w:tcBorders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None.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DE+S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DE±S</w:t>
            </w:r>
          </w:p>
        </w:tc>
      </w:tr>
    </w:tbl>
    <w:p w:rsidR="00CF262F" w:rsidRPr="00673290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1"/>
      </w:tblGrid>
      <w:tr w:rsidR="00CF262F" w:rsidTr="00615552">
        <w:trPr>
          <w:trHeight w:val="3513"/>
        </w:trPr>
        <w:tc>
          <w:tcPr>
            <w:tcW w:w="5301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Half of the models using a certain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embed size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calculated with the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respec</w:t>
            </w:r>
            <w:proofErr w:type="spellEnd"/>
          </w:p>
        </w:tc>
      </w:tr>
    </w:tbl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4. Experimental Evaluation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main goal of our experimental evaluation is to check the </w:t>
      </w:r>
      <w:r>
        <w:rPr>
          <w:rFonts w:ascii="Times New Roman" w:hAnsi="Times New Roman" w:cs="Times New Roman"/>
          <w:sz w:val="32"/>
          <w:szCs w:val="32"/>
        </w:rPr>
        <w:t xml:space="preserve">validity of the hypothesis that </w:t>
      </w:r>
      <w:r w:rsidRPr="00673290">
        <w:rPr>
          <w:rFonts w:ascii="Times New Roman" w:hAnsi="Times New Roman" w:cs="Times New Roman"/>
          <w:sz w:val="32"/>
          <w:szCs w:val="32"/>
        </w:rPr>
        <w:t>the variants of bagging we have described in Section 3 will outperform standard ba</w:t>
      </w:r>
      <w:r>
        <w:rPr>
          <w:rFonts w:ascii="Times New Roman" w:hAnsi="Times New Roman" w:cs="Times New Roman"/>
          <w:sz w:val="32"/>
          <w:szCs w:val="32"/>
        </w:rPr>
        <w:t xml:space="preserve">gging on </w:t>
      </w:r>
      <w:r w:rsidRPr="00673290">
        <w:rPr>
          <w:rFonts w:ascii="Times New Roman" w:hAnsi="Times New Roman" w:cs="Times New Roman"/>
          <w:sz w:val="32"/>
          <w:szCs w:val="32"/>
        </w:rPr>
        <w:t xml:space="preserve">time series forecasting tasks. In this context, our baseline </w:t>
      </w:r>
      <w:r>
        <w:rPr>
          <w:rFonts w:ascii="Times New Roman" w:hAnsi="Times New Roman" w:cs="Times New Roman"/>
          <w:sz w:val="32"/>
          <w:szCs w:val="32"/>
        </w:rPr>
        <w:t xml:space="preserve">benchmark is a standard bagging </w:t>
      </w:r>
      <w:r w:rsidRPr="00673290">
        <w:rPr>
          <w:rFonts w:ascii="Times New Roman" w:hAnsi="Times New Roman" w:cs="Times New Roman"/>
          <w:sz w:val="32"/>
          <w:szCs w:val="32"/>
        </w:rPr>
        <w:t>implementation using the approach tagged as E in the list giv</w:t>
      </w:r>
      <w:r>
        <w:rPr>
          <w:rFonts w:ascii="Times New Roman" w:hAnsi="Times New Roman" w:cs="Times New Roman"/>
          <w:sz w:val="32"/>
          <w:szCs w:val="32"/>
        </w:rPr>
        <w:t xml:space="preserve">en in Section 3. All other four </w:t>
      </w:r>
      <w:r w:rsidRPr="00673290">
        <w:rPr>
          <w:rFonts w:ascii="Times New Roman" w:hAnsi="Times New Roman" w:cs="Times New Roman"/>
          <w:sz w:val="32"/>
          <w:szCs w:val="32"/>
        </w:rPr>
        <w:t xml:space="preserve">variants will use the same base data (the values of the past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observations)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training</w:t>
      </w:r>
      <w:r w:rsidRPr="00673290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but will use it in a different way, e.g. by using only </w:t>
      </w:r>
      <w:r>
        <w:rPr>
          <w:rFonts w:ascii="Times New Roman" w:hAnsi="Times New Roman" w:cs="Times New Roman"/>
          <w:sz w:val="32"/>
          <w:szCs w:val="32"/>
        </w:rPr>
        <w:t xml:space="preserve">part of it in some models or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r w:rsidRPr="00673290">
        <w:rPr>
          <w:rFonts w:ascii="Times New Roman" w:hAnsi="Times New Roman" w:cs="Times New Roman"/>
          <w:sz w:val="32"/>
          <w:szCs w:val="32"/>
        </w:rPr>
        <w:t>using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 to generate extra </w:t>
      </w:r>
      <w:proofErr w:type="spellStart"/>
      <w:r>
        <w:rPr>
          <w:rFonts w:ascii="Times New Roman" w:hAnsi="Times New Roman" w:cs="Times New Roman"/>
          <w:sz w:val="32"/>
          <w:szCs w:val="32"/>
        </w:rPr>
        <w:t>features.</w:t>
      </w:r>
      <w:r w:rsidRPr="00673290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also compare the ARIMA model, a more standard time series forecasting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approach</w:t>
      </w:r>
      <w:proofErr w:type="gramStart"/>
      <w:r w:rsidRPr="00673290">
        <w:rPr>
          <w:rFonts w:ascii="Times New Roman" w:hAnsi="Times New Roman" w:cs="Times New Roman"/>
          <w:sz w:val="32"/>
          <w:szCs w:val="32"/>
        </w:rPr>
        <w:t>,to</w:t>
      </w:r>
      <w:proofErr w:type="spellEnd"/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the same baseline approach to shed more light onto the overall competitiveness of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ourproposal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. Since ARIMA models usually require a significant parameter tuning effort to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OLIVEIRA TORGO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obtain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good results, we used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auto.arima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function available in the R package forecast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(Hyndman et al., 2014) which automatically searches for an optimal model.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2: Data sets used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ID Time series Data source Data characteristics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Bike Sharing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Fanaee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-T and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Gama, 2013)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2 Humidity Daily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(731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4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5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6 Humidity Hourly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7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(7379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8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9 Flow of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Vatnsdalsa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20699">
        <w:rPr>
          <w:rFonts w:ascii="Times New Roman" w:hAnsi="Times New Roman" w:cs="Times New Roman"/>
          <w:sz w:val="32"/>
          <w:szCs w:val="32"/>
        </w:rPr>
        <w:t>river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Icelandic river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(Tong et al., 1985)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Daily values from Jan. 1, 1972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Dec. 31, 1974 (1095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10 Minimum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Porto weather1 Daily values from Jan. 1, 2010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Dec. 28, 2013 (1457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11 Maximum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12 Maximum steady wind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13 Maximum wind gust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14 Total precipitation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All five alternative forms of bagging and the ARIM</w:t>
      </w:r>
      <w:r>
        <w:rPr>
          <w:rFonts w:ascii="Times New Roman" w:hAnsi="Times New Roman" w:cs="Times New Roman"/>
          <w:sz w:val="32"/>
          <w:szCs w:val="32"/>
        </w:rPr>
        <w:t xml:space="preserve">A model were tested on fourteen </w:t>
      </w:r>
      <w:r w:rsidRPr="00920699">
        <w:rPr>
          <w:rFonts w:ascii="Times New Roman" w:hAnsi="Times New Roman" w:cs="Times New Roman"/>
          <w:sz w:val="32"/>
          <w:szCs w:val="32"/>
        </w:rPr>
        <w:t>real world time series obtained from three different data s</w:t>
      </w:r>
      <w:r>
        <w:rPr>
          <w:rFonts w:ascii="Times New Roman" w:hAnsi="Times New Roman" w:cs="Times New Roman"/>
          <w:sz w:val="32"/>
          <w:szCs w:val="32"/>
        </w:rPr>
        <w:t xml:space="preserve">ources as described in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20699">
        <w:rPr>
          <w:rFonts w:ascii="Times New Roman" w:hAnsi="Times New Roman" w:cs="Times New Roman"/>
          <w:sz w:val="32"/>
          <w:szCs w:val="32"/>
        </w:rPr>
        <w:t>Each one of these series of data was treated separately from the others in the</w:t>
      </w:r>
      <w:r>
        <w:rPr>
          <w:rFonts w:ascii="Times New Roman" w:hAnsi="Times New Roman" w:cs="Times New Roman"/>
          <w:sz w:val="32"/>
          <w:szCs w:val="32"/>
        </w:rPr>
        <w:t xml:space="preserve">ir respective </w:t>
      </w:r>
      <w:r w:rsidRPr="00920699">
        <w:rPr>
          <w:rFonts w:ascii="Times New Roman" w:hAnsi="Times New Roman" w:cs="Times New Roman"/>
          <w:sz w:val="32"/>
          <w:szCs w:val="32"/>
        </w:rPr>
        <w:t>data source (e.g. information on the weather was not u</w:t>
      </w:r>
      <w:r>
        <w:rPr>
          <w:rFonts w:ascii="Times New Roman" w:hAnsi="Times New Roman" w:cs="Times New Roman"/>
          <w:sz w:val="32"/>
          <w:szCs w:val="32"/>
        </w:rPr>
        <w:t xml:space="preserve">sed to predict the total number </w:t>
      </w:r>
      <w:r w:rsidRPr="00920699">
        <w:rPr>
          <w:rFonts w:ascii="Times New Roman" w:hAnsi="Times New Roman" w:cs="Times New Roman"/>
          <w:sz w:val="32"/>
          <w:szCs w:val="32"/>
        </w:rPr>
        <w:t xml:space="preserve">of bike rentals). Moreover, please note that each time </w:t>
      </w:r>
      <w:r>
        <w:rPr>
          <w:rFonts w:ascii="Times New Roman" w:hAnsi="Times New Roman" w:cs="Times New Roman"/>
          <w:sz w:val="32"/>
          <w:szCs w:val="32"/>
        </w:rPr>
        <w:t xml:space="preserve">series of the Bike Sharing data </w:t>
      </w:r>
      <w:r w:rsidRPr="00920699">
        <w:rPr>
          <w:rFonts w:ascii="Times New Roman" w:hAnsi="Times New Roman" w:cs="Times New Roman"/>
          <w:sz w:val="32"/>
          <w:szCs w:val="32"/>
        </w:rPr>
        <w:t>source is available in two formats (daily and hourly), which were tre</w:t>
      </w:r>
      <w:r>
        <w:rPr>
          <w:rFonts w:ascii="Times New Roman" w:hAnsi="Times New Roman" w:cs="Times New Roman"/>
          <w:sz w:val="32"/>
          <w:szCs w:val="32"/>
        </w:rPr>
        <w:t xml:space="preserve">ated as different time </w:t>
      </w:r>
      <w:r w:rsidRPr="00920699">
        <w:rPr>
          <w:rFonts w:ascii="Times New Roman" w:hAnsi="Times New Roman" w:cs="Times New Roman"/>
          <w:sz w:val="32"/>
          <w:szCs w:val="32"/>
        </w:rPr>
        <w:t>series forecasting tasks. All fourteen time series were pre-p</w:t>
      </w:r>
      <w:r>
        <w:rPr>
          <w:rFonts w:ascii="Times New Roman" w:hAnsi="Times New Roman" w:cs="Times New Roman"/>
          <w:sz w:val="32"/>
          <w:szCs w:val="32"/>
        </w:rPr>
        <w:t>rocessed to overcome some well-</w:t>
      </w:r>
      <w:r w:rsidRPr="00920699">
        <w:rPr>
          <w:rFonts w:ascii="Times New Roman" w:hAnsi="Times New Roman" w:cs="Times New Roman"/>
          <w:sz w:val="32"/>
          <w:szCs w:val="32"/>
        </w:rPr>
        <w:t>known issues with this type of data. Specifically, we have cr</w:t>
      </w:r>
      <w:r>
        <w:rPr>
          <w:rFonts w:ascii="Times New Roman" w:hAnsi="Times New Roman" w:cs="Times New Roman"/>
          <w:sz w:val="32"/>
          <w:szCs w:val="32"/>
        </w:rPr>
        <w:t xml:space="preserve">eated all data sets used in our </w:t>
      </w:r>
      <w:r w:rsidRPr="00920699">
        <w:rPr>
          <w:rFonts w:ascii="Times New Roman" w:hAnsi="Times New Roman" w:cs="Times New Roman"/>
          <w:sz w:val="32"/>
          <w:szCs w:val="32"/>
        </w:rPr>
        <w:t>experiments with the series of the differences between succ</w:t>
      </w:r>
      <w:r>
        <w:rPr>
          <w:rFonts w:ascii="Times New Roman" w:hAnsi="Times New Roman" w:cs="Times New Roman"/>
          <w:sz w:val="32"/>
          <w:szCs w:val="32"/>
        </w:rPr>
        <w:t xml:space="preserve">essive values, and not from the </w:t>
      </w:r>
      <w:r w:rsidRPr="00920699">
        <w:rPr>
          <w:rFonts w:ascii="Times New Roman" w:hAnsi="Times New Roman" w:cs="Times New Roman"/>
          <w:sz w:val="32"/>
          <w:szCs w:val="32"/>
        </w:rPr>
        <w:t xml:space="preserve">original absolute values, in order to avoid trend effects. We have not, however,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assumedany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shape of these effects, if they exist. The target variable for all tasks was set to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nextvalue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series of differences.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3: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 Paired comparisons results in format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Nr.Wins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(Statistically Significant Wins)/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Nr.Losses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</w:t>
      </w:r>
      <w:r>
        <w:rPr>
          <w:rFonts w:ascii="Times New Roman" w:hAnsi="Times New Roman" w:cs="Times New Roman"/>
          <w:sz w:val="32"/>
          <w:szCs w:val="32"/>
        </w:rPr>
        <w:t xml:space="preserve">atistically Significant Losses) </w:t>
      </w:r>
      <w:r w:rsidRPr="00920699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kmax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Variant Wins/Losses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</w:tblGrid>
      <w:tr w:rsidR="00CF262F" w:rsidTr="00615552">
        <w:trPr>
          <w:trHeight w:val="12913"/>
        </w:trPr>
        <w:tc>
          <w:tcPr>
            <w:tcW w:w="3924" w:type="dxa"/>
          </w:tcPr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(11)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7 (7) / 7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10 (6) / 4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(5)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10 (9)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6 (3) / 8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(10)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8 (6) / 6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9 (7) / 5 (3)</w:t>
            </w:r>
          </w:p>
          <w:p w:rsidR="00CF262F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(7) / 4 (2)</w:t>
            </w:r>
          </w:p>
        </w:tc>
      </w:tr>
    </w:tbl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Finally, Figure 1 presents more detailed values of the</w:t>
      </w:r>
      <w:r>
        <w:rPr>
          <w:rFonts w:ascii="Times New Roman" w:hAnsi="Times New Roman" w:cs="Times New Roman"/>
          <w:sz w:val="32"/>
          <w:szCs w:val="32"/>
        </w:rPr>
        <w:t xml:space="preserve"> percent difference of MSE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</w:t>
      </w:r>
      <w:r w:rsidRPr="00920699">
        <w:rPr>
          <w:rFonts w:ascii="Times New Roman" w:hAnsi="Times New Roman" w:cs="Times New Roman"/>
          <w:sz w:val="32"/>
          <w:szCs w:val="32"/>
        </w:rPr>
        <w:t>relation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the baseline for each time series (summarized on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5)</w:t>
      </w:r>
      <w:r w:rsidRPr="00920699">
        <w:rPr>
          <w:rFonts w:ascii="Times New Roman" w:hAnsi="Times New Roman" w:cs="Times New Roman"/>
          <w:sz w:val="32"/>
          <w:szCs w:val="32"/>
        </w:rPr>
        <w:t>. For visualization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purposes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>, a signed common logarithm was applied to the results. The represented metric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>, therefore,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0699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>M SEX − M SEE ) · log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100 · (M SEX − M </w:t>
      </w:r>
      <w:proofErr w:type="gramStart"/>
      <w:r w:rsidRPr="00920699">
        <w:rPr>
          <w:rFonts w:ascii="Times New Roman" w:hAnsi="Times New Roman" w:cs="Times New Roman"/>
          <w:sz w:val="32"/>
          <w:szCs w:val="32"/>
        </w:rPr>
        <w:t>SEE )</w:t>
      </w:r>
      <w:proofErr w:type="gramEnd"/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M SEE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  <w:r w:rsidRPr="00920699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Once more, our proposals, in general, seem to do well in </w:t>
      </w:r>
      <w:r>
        <w:rPr>
          <w:rFonts w:ascii="Times New Roman" w:hAnsi="Times New Roman" w:cs="Times New Roman"/>
          <w:sz w:val="32"/>
          <w:szCs w:val="32"/>
        </w:rPr>
        <w:t xml:space="preserve">comparison to standard bagging. </w:t>
      </w:r>
      <w:r w:rsidRPr="00920699">
        <w:rPr>
          <w:rFonts w:ascii="Times New Roman" w:hAnsi="Times New Roman" w:cs="Times New Roman"/>
          <w:sz w:val="32"/>
          <w:szCs w:val="32"/>
        </w:rPr>
        <w:t>The more apparent exceptions to this are the results obtain</w:t>
      </w:r>
      <w:r>
        <w:rPr>
          <w:rFonts w:ascii="Times New Roman" w:hAnsi="Times New Roman" w:cs="Times New Roman"/>
          <w:sz w:val="32"/>
          <w:szCs w:val="32"/>
        </w:rPr>
        <w:t xml:space="preserve">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30 on time series</w:t>
      </w:r>
      <w:r w:rsidRPr="00920699">
        <w:rPr>
          <w:rFonts w:ascii="Times New Roman" w:hAnsi="Times New Roman" w:cs="Times New Roman"/>
          <w:sz w:val="32"/>
          <w:szCs w:val="32"/>
        </w:rPr>
        <w:t>5, 6 and 8, with which the ARIMA model seems to struggle as wel</w:t>
      </w:r>
      <w:r>
        <w:rPr>
          <w:rFonts w:ascii="Times New Roman" w:hAnsi="Times New Roman" w:cs="Times New Roman"/>
          <w:sz w:val="32"/>
          <w:szCs w:val="32"/>
        </w:rPr>
        <w:t xml:space="preserve">l. The high variance of </w:t>
      </w:r>
      <w:r w:rsidRPr="00920699">
        <w:rPr>
          <w:rFonts w:ascii="Times New Roman" w:hAnsi="Times New Roman" w:cs="Times New Roman"/>
          <w:sz w:val="32"/>
          <w:szCs w:val="32"/>
        </w:rPr>
        <w:t>performance of the ARIMA approach is well illustrated in this</w:t>
      </w:r>
      <w:r>
        <w:rPr>
          <w:rFonts w:ascii="Times New Roman" w:hAnsi="Times New Roman" w:cs="Times New Roman"/>
          <w:sz w:val="32"/>
          <w:szCs w:val="32"/>
        </w:rPr>
        <w:t xml:space="preserve"> figure. Although it achieves a </w:t>
      </w:r>
      <w:r w:rsidRPr="00920699">
        <w:rPr>
          <w:rFonts w:ascii="Times New Roman" w:hAnsi="Times New Roman" w:cs="Times New Roman"/>
          <w:sz w:val="32"/>
          <w:szCs w:val="32"/>
        </w:rPr>
        <w:t>higher decrease in MSE on datasets 9-14, our proposed appr</w:t>
      </w:r>
      <w:r>
        <w:rPr>
          <w:rFonts w:ascii="Times New Roman" w:hAnsi="Times New Roman" w:cs="Times New Roman"/>
          <w:sz w:val="32"/>
          <w:szCs w:val="32"/>
        </w:rPr>
        <w:t xml:space="preserve">oaches are also able to perform </w:t>
      </w:r>
      <w:r w:rsidRPr="00920699">
        <w:rPr>
          <w:rFonts w:ascii="Times New Roman" w:hAnsi="Times New Roman" w:cs="Times New Roman"/>
          <w:sz w:val="32"/>
          <w:szCs w:val="32"/>
        </w:rPr>
        <w:t xml:space="preserve">well on those while almost always beating the results of </w:t>
      </w:r>
      <w:r>
        <w:rPr>
          <w:rFonts w:ascii="Times New Roman" w:hAnsi="Times New Roman" w:cs="Times New Roman"/>
          <w:sz w:val="32"/>
          <w:szCs w:val="32"/>
        </w:rPr>
        <w:t>the ARIMA model on datasets 1-8</w:t>
      </w:r>
      <w:r w:rsidRPr="00920699">
        <w:rPr>
          <w:rFonts w:ascii="Times New Roman" w:hAnsi="Times New Roman" w:cs="Times New Roman"/>
          <w:sz w:val="32"/>
          <w:szCs w:val="32"/>
        </w:rPr>
        <w:t>with a significant margin.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5. Related Work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Using different predictors on each member of an ensem</w:t>
      </w:r>
      <w:r>
        <w:rPr>
          <w:rFonts w:ascii="Times New Roman" w:hAnsi="Times New Roman" w:cs="Times New Roman"/>
          <w:sz w:val="32"/>
          <w:szCs w:val="32"/>
        </w:rPr>
        <w:t xml:space="preserve">ble is not a novel idea. Random </w:t>
      </w:r>
      <w:r w:rsidRPr="00920699">
        <w:rPr>
          <w:rFonts w:ascii="Times New Roman" w:hAnsi="Times New Roman" w:cs="Times New Roman"/>
          <w:sz w:val="32"/>
          <w:szCs w:val="32"/>
        </w:rPr>
        <w:t>forests 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Breiman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, 2001) for instance, grow each tree in </w:t>
      </w:r>
      <w:r>
        <w:rPr>
          <w:rFonts w:ascii="Times New Roman" w:hAnsi="Times New Roman" w:cs="Times New Roman"/>
          <w:sz w:val="32"/>
          <w:szCs w:val="32"/>
        </w:rPr>
        <w:t xml:space="preserve">such a way that for each node a </w:t>
      </w:r>
      <w:r w:rsidRPr="00920699">
        <w:rPr>
          <w:rFonts w:ascii="Times New Roman" w:hAnsi="Times New Roman" w:cs="Times New Roman"/>
          <w:sz w:val="32"/>
          <w:szCs w:val="32"/>
        </w:rPr>
        <w:t>random subset of the features is used to select the be</w:t>
      </w:r>
      <w:r>
        <w:rPr>
          <w:rFonts w:ascii="Times New Roman" w:hAnsi="Times New Roman" w:cs="Times New Roman"/>
          <w:sz w:val="32"/>
          <w:szCs w:val="32"/>
        </w:rPr>
        <w:t xml:space="preserve">st split. Random subspaces (Ho, </w:t>
      </w:r>
      <w:r w:rsidRPr="00920699">
        <w:rPr>
          <w:rFonts w:ascii="Times New Roman" w:hAnsi="Times New Roman" w:cs="Times New Roman"/>
          <w:sz w:val="32"/>
          <w:szCs w:val="32"/>
        </w:rPr>
        <w:t>1998) is another example of an ensemble method that uses</w:t>
      </w:r>
      <w:r>
        <w:rPr>
          <w:rFonts w:ascii="Times New Roman" w:hAnsi="Times New Roman" w:cs="Times New Roman"/>
          <w:sz w:val="32"/>
          <w:szCs w:val="32"/>
        </w:rPr>
        <w:t xml:space="preserve"> diverse sets of features among </w:t>
      </w:r>
      <w:r w:rsidRPr="00920699">
        <w:rPr>
          <w:rFonts w:ascii="Times New Roman" w:hAnsi="Times New Roman" w:cs="Times New Roman"/>
          <w:sz w:val="32"/>
          <w:szCs w:val="32"/>
        </w:rPr>
        <w:t>the models. This approach consists in randomly selecti</w:t>
      </w:r>
      <w:r>
        <w:rPr>
          <w:rFonts w:ascii="Times New Roman" w:hAnsi="Times New Roman" w:cs="Times New Roman"/>
          <w:sz w:val="32"/>
          <w:szCs w:val="32"/>
        </w:rPr>
        <w:t xml:space="preserve">ng subsets (usually of the same </w:t>
      </w:r>
      <w:r w:rsidRPr="00920699">
        <w:rPr>
          <w:rFonts w:ascii="Times New Roman" w:hAnsi="Times New Roman" w:cs="Times New Roman"/>
          <w:sz w:val="32"/>
          <w:szCs w:val="32"/>
        </w:rPr>
        <w:t>size) of the feature space to build each base learner. Co</w:t>
      </w:r>
      <w:r>
        <w:rPr>
          <w:rFonts w:ascii="Times New Roman" w:hAnsi="Times New Roman" w:cs="Times New Roman"/>
          <w:sz w:val="32"/>
          <w:szCs w:val="32"/>
        </w:rPr>
        <w:t xml:space="preserve">ntrary to our approach, none of </w:t>
      </w:r>
      <w:r w:rsidRPr="00920699">
        <w:rPr>
          <w:rFonts w:ascii="Times New Roman" w:hAnsi="Times New Roman" w:cs="Times New Roman"/>
          <w:sz w:val="32"/>
          <w:szCs w:val="32"/>
        </w:rPr>
        <w:t>these previous works address time series tasks. Moreover, our subsets of predictors are not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Pr="00FC0FA6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C0FA6">
        <w:rPr>
          <w:rFonts w:ascii="Times New Roman" w:hAnsi="Times New Roman" w:cs="Times New Roman"/>
          <w:b/>
          <w:sz w:val="32"/>
          <w:szCs w:val="32"/>
        </w:rPr>
        <w:t>6. Conclusions</w:t>
      </w:r>
    </w:p>
    <w:p w:rsidR="00CF262F" w:rsidRPr="00673290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This paper describes an initial attempt at proposing ensemb</w:t>
      </w:r>
      <w:r>
        <w:rPr>
          <w:rFonts w:ascii="Times New Roman" w:hAnsi="Times New Roman" w:cs="Times New Roman"/>
          <w:sz w:val="32"/>
          <w:szCs w:val="32"/>
        </w:rPr>
        <w:t xml:space="preserve">les for time series forecasting </w:t>
      </w:r>
      <w:r w:rsidRPr="00920699">
        <w:rPr>
          <w:rFonts w:ascii="Times New Roman" w:hAnsi="Times New Roman" w:cs="Times New Roman"/>
          <w:sz w:val="32"/>
          <w:szCs w:val="32"/>
        </w:rPr>
        <w:t>tasks. The main motivation of this ongoing work is the</w:t>
      </w:r>
      <w:r>
        <w:rPr>
          <w:rFonts w:ascii="Times New Roman" w:hAnsi="Times New Roman" w:cs="Times New Roman"/>
          <w:sz w:val="32"/>
          <w:szCs w:val="32"/>
        </w:rPr>
        <w:t xml:space="preserve"> observation that handling time </w:t>
      </w:r>
      <w:r w:rsidRPr="00920699">
        <w:rPr>
          <w:rFonts w:ascii="Times New Roman" w:hAnsi="Times New Roman" w:cs="Times New Roman"/>
          <w:sz w:val="32"/>
          <w:szCs w:val="32"/>
        </w:rPr>
        <w:t xml:space="preserve">series tasks requires several decisions in terms of how we </w:t>
      </w:r>
      <w:r>
        <w:rPr>
          <w:rFonts w:ascii="Times New Roman" w:hAnsi="Times New Roman" w:cs="Times New Roman"/>
          <w:sz w:val="32"/>
          <w:szCs w:val="32"/>
        </w:rPr>
        <w:t xml:space="preserve">describe the recent dynamics of </w:t>
      </w:r>
      <w:r w:rsidRPr="00920699">
        <w:rPr>
          <w:rFonts w:ascii="Times New Roman" w:hAnsi="Times New Roman" w:cs="Times New Roman"/>
          <w:sz w:val="32"/>
          <w:szCs w:val="32"/>
        </w:rPr>
        <w:t>the observed values of the series. Settling on a single a</w:t>
      </w:r>
      <w:r>
        <w:rPr>
          <w:rFonts w:ascii="Times New Roman" w:hAnsi="Times New Roman" w:cs="Times New Roman"/>
          <w:sz w:val="32"/>
          <w:szCs w:val="32"/>
        </w:rPr>
        <w:t xml:space="preserve">nswer to these decisions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be</w:t>
      </w:r>
      <w:r w:rsidRPr="00920699">
        <w:rPr>
          <w:rFonts w:ascii="Times New Roman" w:hAnsi="Times New Roman" w:cs="Times New Roman"/>
          <w:sz w:val="32"/>
          <w:szCs w:val="32"/>
        </w:rPr>
        <w:t>dangerous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in real world time series where one frequently </w:t>
      </w:r>
      <w:r>
        <w:rPr>
          <w:rFonts w:ascii="Times New Roman" w:hAnsi="Times New Roman" w:cs="Times New Roman"/>
          <w:sz w:val="32"/>
          <w:szCs w:val="32"/>
        </w:rPr>
        <w:t xml:space="preserve">observes changes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dynamic</w:t>
      </w:r>
      <w:r w:rsidRPr="00920699"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variable being measured. Ensembles </w:t>
      </w:r>
      <w:r>
        <w:rPr>
          <w:rFonts w:ascii="Times New Roman" w:hAnsi="Times New Roman" w:cs="Times New Roman"/>
          <w:sz w:val="32"/>
          <w:szCs w:val="32"/>
        </w:rPr>
        <w:t xml:space="preserve">are a well-known answer to this </w:t>
      </w:r>
      <w:r w:rsidRPr="00920699">
        <w:rPr>
          <w:rFonts w:ascii="Times New Roman" w:hAnsi="Times New Roman" w:cs="Times New Roman"/>
          <w:sz w:val="32"/>
          <w:szCs w:val="32"/>
        </w:rPr>
        <w:t>type of problems by taking advantage of diversity among</w:t>
      </w:r>
      <w:r>
        <w:rPr>
          <w:rFonts w:ascii="Times New Roman" w:hAnsi="Times New Roman" w:cs="Times New Roman"/>
          <w:sz w:val="32"/>
          <w:szCs w:val="32"/>
        </w:rPr>
        <w:t xml:space="preserve"> models to reduce both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bias</w:t>
      </w:r>
      <w:r w:rsidRPr="0092069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variance components of the prediction error. Motivate</w:t>
      </w:r>
      <w:r>
        <w:rPr>
          <w:rFonts w:ascii="Times New Roman" w:hAnsi="Times New Roman" w:cs="Times New Roman"/>
          <w:sz w:val="32"/>
          <w:szCs w:val="32"/>
        </w:rPr>
        <w:t xml:space="preserve">d by these observations we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r w:rsidRPr="00920699">
        <w:rPr>
          <w:rFonts w:ascii="Times New Roman" w:hAnsi="Times New Roman" w:cs="Times New Roman"/>
          <w:sz w:val="32"/>
          <w:szCs w:val="32"/>
        </w:rPr>
        <w:t>proposed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an initial set of forms of injecting diversity into ensembles that takes into account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some specific challenges posed by time series data. Namely,</w:t>
      </w:r>
      <w:r>
        <w:rPr>
          <w:rFonts w:ascii="Times New Roman" w:hAnsi="Times New Roman" w:cs="Times New Roman"/>
          <w:sz w:val="32"/>
          <w:szCs w:val="32"/>
        </w:rPr>
        <w:t xml:space="preserve"> we have considered alternative </w:t>
      </w:r>
      <w:r w:rsidRPr="00920699">
        <w:rPr>
          <w:rFonts w:ascii="Times New Roman" w:hAnsi="Times New Roman" w:cs="Times New Roman"/>
          <w:sz w:val="32"/>
          <w:szCs w:val="32"/>
        </w:rPr>
        <w:t xml:space="preserve">ways of representing the recent observations of the target </w:t>
      </w:r>
      <w:r>
        <w:rPr>
          <w:rFonts w:ascii="Times New Roman" w:hAnsi="Times New Roman" w:cs="Times New Roman"/>
          <w:sz w:val="32"/>
          <w:szCs w:val="32"/>
        </w:rPr>
        <w:t xml:space="preserve">series among the members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r w:rsidRPr="00920699">
        <w:rPr>
          <w:rFonts w:ascii="Times New Roman" w:hAnsi="Times New Roman" w:cs="Times New Roman"/>
          <w:sz w:val="32"/>
          <w:szCs w:val="32"/>
        </w:rPr>
        <w:t>ensemble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. These include the use of different sizes of </w:t>
      </w:r>
      <w:proofErr w:type="gramStart"/>
      <w:r w:rsidRPr="00920699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embed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also the addition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920699">
        <w:rPr>
          <w:rFonts w:ascii="Times New Roman" w:hAnsi="Times New Roman" w:cs="Times New Roman"/>
          <w:sz w:val="32"/>
          <w:szCs w:val="32"/>
        </w:rPr>
        <w:t>variables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summarising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the recent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observed values.</w:t>
      </w:r>
    </w:p>
    <w:p w:rsidR="0004124A" w:rsidRDefault="0004124A" w:rsidP="00CF262F"/>
    <w:sectPr w:rsidR="0004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0A"/>
    <w:rsid w:val="0004124A"/>
    <w:rsid w:val="001C6D1D"/>
    <w:rsid w:val="00BC580A"/>
    <w:rsid w:val="00C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4101-0D8E-478D-8271-1FFD094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n.data.gov.in/resource/company-master-data-tamil-nadu-upto-28th-february-20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1847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2023-10-08T06:39:00Z</dcterms:created>
  <dcterms:modified xsi:type="dcterms:W3CDTF">2023-10-08T06:58:00Z</dcterms:modified>
</cp:coreProperties>
</file>