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8276"/>
          <w:sz w:val="22"/>
        </w:rPr>
        <w:t>РАБОЧИЙ ДНЕВНИК ИССЛЕДОВАТЕЛЯ — КОМПЛЕКС РАННЕЙ ИНДИКАЦИИ СТРЕССА РАСТЕНИЙ</w:t>
        <w:br/>
      </w:r>
      <w:r>
        <w:rPr>
          <w:i/>
          <w:sz w:val="16"/>
        </w:rPr>
        <w:t>Исследователь: Ковалева Алиса (10 кл., ГБОУ СОШ №282 СПб) | Руководитель: Ковалев И. В. | Посев: 29.09.2026 | Старт стресс-опыта: 09.10.2026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766e"/>
          <w:bottom w:val="single" w:sz="6" w:space="0" w:color="0f766e"/>
          <w:left w:val="single" w:sz="6" w:space="0" w:color="0f766e"/>
          <w:right w:val="single" w:sz="6" w:space="0" w:color="0f766e"/>
          <w:insideH w:val="single" w:sz="6" w:space="0" w:color="0f766e"/>
          <w:insideV w:val="single" w:sz="6" w:space="0" w:color="0f766e"/>
        </w:tblBorders>
      </w:tblPr>
      <w:tblGrid>
        <w:gridCol w:w="7841"/>
        <w:gridCol w:w="7841"/>
      </w:tblGrid>
      <w:tr>
        <w:tc>
          <w:tcPr>
            <w:tcW w:type="dxa" w:w="7776"/>
            <w:shd w:fill="f0fdf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🌱 ФАЗА 0: ПРОРАЩИВАНИЕ (29.09 — 08.10) — ЧТО ДЕЛАТЬ И СМОТРЕТЬ:</w:t>
              <w:br/>
            </w:r>
            <w:r>
              <w:rPr>
                <w:sz w:val="14"/>
              </w:rPr>
              <w:t>• 29.09 (Д0): Посев семян с корешками 1–2 см. Полив отстоянной водой (15 мл). Кассета №2 СРАЗУ в отдельный лоток!</w:t>
              <w:br/>
              <w:t>• 30.09 (Д1): Корни без листьев не транспирируют! Не заливать болото: только увлажнить пульверизатором (5–10 мл).</w:t>
              <w:br/>
              <w:t>• 01.10 (Д2): СМОТРЕТЬ ПЕТЕЛЬКИ! При появлении зеленых всходов — СРАЗУ СНЯТЬ ПЛЕНКУ, чтобы не загнили!</w:t>
              <w:br/>
              <w:t>• 02.10 (Д3): Раскрытие семядолей. Включить подсветку (14 ч/день). Полив по 20 мл водой.</w:t>
              <w:br/>
              <w:t>• 03.10 (Д4): Посылка! Разворачивание 1-го настоящего листа. Монтаж светодиодов и АЦП.</w:t>
              <w:br/>
              <w:t>• 04–05.10 (Д5–Д6): Полив по 20 мл. На Стенде №0 настраиваем NoIR, белый эталон и OCR.</w:t>
              <w:br/>
              <w:t>• 06–07.10 (Д7–Д8): Полив по 20 мл. Рост 2-го настоящего листа, выравнивание проростков.</w:t>
              <w:br/>
              <w:t>• 08.10 (Д9): Вечер перед стартом: полив водой (20 мл), замер фона NDVI_init и массы M0.</w:t>
            </w:r>
          </w:p>
        </w:tc>
        <w:tc>
          <w:tcPr>
            <w:tcW w:type="dxa" w:w="7776"/>
            <w:shd w:fill="fef2f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⚡ ФАЗА 1: СТРЕСС-ОПЫТ (09.10 — 16.10, замер в 18:00 на пике стресса):</w:t>
              <w:br/>
            </w:r>
            <w:r>
              <w:rPr>
                <w:sz w:val="14"/>
              </w:rPr>
              <w:t>• Когорта №1 (🌱 Контроль): Полив чистой водой 20 мл ЕЖЕДНЕВНО. Смотреть: тургор 100%, рост биомассы, лист прохладный (ΔT &lt; 0).</w:t>
              <w:br/>
              <w:t>• Когорта №2 (🧂 Засоление 150 мМ): Полив раствором соли 150 мМ ЕЖЕДНЕВНО (20 мл, 8.76 г NaCl/л). НЕ ВЫНИМАТЬ ИЗ СВОЕГО ЛОТКА! Смотреть: почва сырая, но лист горячий (ΔT &gt; 0).</w:t>
              <w:br/>
              <w:t>• Когорта №3 (🔬 Спасение прибор): С 09.10 НЕ ПОЛИВАТЬ! Ждать алерта (ΔT &gt; +0.8°C, спад NDVI &gt; 10%). При алерте — СРОЧНО РЕАНИМАЦИОННЫЙ ПОЛИВ ВОДОЙ 25 мл ДО ПОЯВЛЕНИЯ УВЯДАНИЯ!</w:t>
              <w:br/>
              <w:t>• Когорта №4 (👁️ Спасение визуал): С 09.10 НЕ ПОЛИВАТЬ! Алерт игнорировать. Полив водой (25 мл) ТОЛЬКО КОГДА ЛИСТЬЯ ВИДИМО ПОВИСНУТ (угол &gt; 30°). Смотреть: краевой некроз.</w:t>
              <w:br/>
              <w:t>• Когорта №5 (⚠️ Терминал): ВООБЩЕ НЕ ПОЛИВАТЬ ДО КОНЦА! Фиксация точки гибели ткани.</w:t>
              <w:br/>
              <w:t>*Совет по реанимации (К3 и К4): сухой торф поливать медленно шприцем под стебли, чтобы вода впиталась в ком!</w:t>
            </w:r>
          </w:p>
        </w:tc>
      </w:tr>
    </w:tbl>
    <w:p>
      <w:pPr>
        <w:spacing w:after="40"/>
      </w:pPr>
    </w:p>
    <w:p>
      <w:r>
        <w:rPr>
          <w:b/>
          <w:color w:val="0F766E"/>
          <w:sz w:val="16"/>
        </w:rPr>
        <w:t>ТАБЛИЦА РЕАЛЬНЫХ ЗАМЕРОВ: ФАЗА 0 — ПРОРАЩИВАНИЕ И ПОДГОТОВКА (ДНИ 0–9)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Дата / День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Когорта (Кассета)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Время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Полив (мл / состав)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Масса M (г)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Всхожесть (из 9)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Tвозд / RHвозд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Фенонаблюдения Алисы (ростки, петельки, листья)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29.09 (Д0)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15–20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30.09 (Д1)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284C7"/>
                <w:sz w:val="14"/>
              </w:rPr>
              <w:t>Пульверизатор 5–10мл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01.10 (Д2)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284C7"/>
                <w:sz w:val="14"/>
              </w:rPr>
              <w:t>Пульверизатор 5–10мл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02.10 (Д3)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03.10 (Д4)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04.10 (Д5)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05.10 (Д6)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06.10 (Д7)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07.10 (Д8)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08.10 (Д9)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</w:tbl>
    <w:p>
      <w:r>
        <w:br w:type="page"/>
      </w:r>
    </w:p>
    <w:p>
      <w:r>
        <w:rPr>
          <w:b/>
          <w:color w:val="0F766E"/>
          <w:sz w:val="18"/>
        </w:rPr>
        <w:t>СТРАНИЦА 2. ЖУРНАЛ СТРЕСС-ОПЫТА: ДНИ 10–13 (ВХОД В СТРЕСС, АЛЕРТ И СПАСЕНИЕ К3 ПО ПРИБОРУ)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День / Время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Когорта (Кассета)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Полив (мл/чем)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Масса (г)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 почвы%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V почвы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листа°C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возд°C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ΔT (°C)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RH%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NDVI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PLA см²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Тургор / Симптомы (осмотр Алисы)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</w:tbl>
    <w:p>
      <w:r>
        <w:br w:type="page"/>
      </w:r>
    </w:p>
    <w:p>
      <w:r>
        <w:rPr>
          <w:b/>
          <w:color w:val="0F766E"/>
          <w:sz w:val="18"/>
        </w:rPr>
        <w:t>СТРАНИЦА 3. ЖУРНАЛ СТРЕСС-ОПЫТА: ДНИ 14–17 (СПАСЕНИЕ К4 ПО ВИЗУАЛУ, РЕПАРАЦИЯ, ФИНАЛЬНЫЙ УЧЕТ)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День / Время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Когорта (Кассета)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Полив (мл/чем)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Масса (г)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 почвы%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V почвы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листа°C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возд°C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ΔT (°C)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RH%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NDVI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PLA см²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Тургор / Симптомы (осмотр Алисы)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(150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Спасение прибор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Спасение визуал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</w:tbl>
    <w:p>
      <w:pPr>
        <w:spacing w:before="60" w:after="20"/>
      </w:pPr>
      <w:r>
        <w:rPr>
          <w:b/>
          <w:color w:val="0F766E"/>
          <w:sz w:val="15"/>
        </w:rPr>
        <w:t>ИТОГОВЫЙ РАСЧЕТ РЕПАРАЦИИ БИОМАССЫ (K_rec = NDVI_post / NDVI_init × 100%):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f766e"/>
          <w:bottom w:val="single" w:sz="4" w:space="0" w:color="0f766e"/>
          <w:left w:val="single" w:sz="4" w:space="0" w:color="0f766e"/>
          <w:right w:val="single" w:sz="4" w:space="0" w:color="0f766e"/>
          <w:insideH w:val="single" w:sz="4" w:space="0" w:color="0f766e"/>
          <w:insideV w:val="single" w:sz="4" w:space="0" w:color="0f766e"/>
        </w:tblBorders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Когорта (Кассета)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Финальный NDVI / PLA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Коэффициент репарации K_rec (%)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Итог: спасено биомассы / некроз</w:t>
            </w:r>
          </w:p>
        </w:tc>
      </w:tr>
      <w:tr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К3 (Спасение по прибору):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NDVI = ____  PLA = ____ см²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K_rec = ________ %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Тургор за 2 ч, спасено: ___ % (некроз 0%)</w:t>
            </w:r>
          </w:p>
        </w:tc>
      </w:tr>
      <w:tr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К4 (Спасение по визуалу):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NDVI = ____  PLA = ____ см²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K_rec = ________ %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Краевой некроз, потеряно: ___ %</w:t>
            </w:r>
          </w:p>
        </w:tc>
      </w:tr>
    </w:tbl>
    <w:p>
      <w:pPr>
        <w:spacing w:before="60" w:after="0"/>
      </w:pPr>
      <w:r>
        <w:rPr>
          <w:sz w:val="15"/>
        </w:rPr>
        <w:t>Подпись исследователя (Алиса Ковалева): ______________________   Подпись научного руководителя: ______________________</w:t>
      </w:r>
    </w:p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20"/>
    </w:pPr>
    <w:rPr>
      <w:rFonts w:ascii="Arial" w:hAnsi="Arial"/>
      <w:color w:val="0F17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