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77777777" w:rsidR="001C3D26" w:rsidRPr="001C3D26" w:rsidRDefault="00DC60AA" w:rsidP="001C3D26">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1C3D26">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AB82FC0" w14:textId="7825342E" w:rsidR="001C3D26" w:rsidRDefault="001C3D26" w:rsidP="001C3D26">
      <w:pPr>
        <w:spacing w:line="360" w:lineRule="auto"/>
        <w:jc w:val="center"/>
        <w:rPr>
          <w:rFonts w:ascii="Times New Roman" w:hAnsi="Times New Roman" w:cs="Times New Roman"/>
          <w:i/>
          <w:iCs/>
        </w:rPr>
      </w:pPr>
      <w:r w:rsidRPr="001C3D26">
        <w:rPr>
          <w:rFonts w:ascii="Times New Roman" w:hAnsi="Times New Roman" w:cs="Times New Roman"/>
          <w:i/>
          <w:iCs/>
        </w:rPr>
        <w:t>Proposal for the literature review assignment (Examination A006)</w:t>
      </w:r>
    </w:p>
    <w:p>
      <w:pPr>
        <w:spacing w:line="360" w:lineRule="auto"/>
        <w:jc w:val="center"/>
        <w:rPr>
          <w:rFonts w:ascii="Times New Roman" w:hAnsi="Times New Roman" w:cs="Times New Roman"/>
          <w:i/>
          <w:iCs/>
        </w:rPr>
      </w:pPr>
      <w:r>
        <w:rPr>
          <w:rFonts w:ascii="Times New Roman" w:hAnsi="Times New Roman" w:cs="Times New Roman"/>
          <w:i/>
          <w:iCs/>
        </w:rPr>
        <w:t xml:space="preserve">David Ezieshi</w:t>
      </w:r>
    </w:p>
    <w:p w14:paraId="4F41E4EB" w14:textId="77777777" w:rsidR="002946A3" w:rsidRDefault="002946A3" w:rsidP="001C3D26">
      <w:pPr>
        <w:spacing w:line="360" w:lineRule="auto"/>
        <w:jc w:val="center"/>
        <w:rPr>
          <w:rFonts w:ascii="Times New Roman" w:hAnsi="Times New Roman" w:cs="Times New Roman"/>
          <w:i/>
          <w:iCs/>
        </w:rPr>
      </w:pPr>
    </w:p>
    <w:p w14:paraId="1D0998CC" w14:textId="77777777" w:rsidR="002946A3" w:rsidRDefault="002946A3" w:rsidP="001C3D26">
      <w:pPr>
        <w:spacing w:line="360" w:lineRule="auto"/>
        <w:jc w:val="center"/>
        <w:rPr>
          <w:rFonts w:ascii="Times New Roman" w:hAnsi="Times New Roman" w:cs="Times New Roman"/>
          <w:i/>
          <w:iCs/>
        </w:rPr>
      </w:pPr>
    </w:p>
    <w:p w14:paraId="30CE0A2C" w14:textId="77777777" w:rsidR="002946A3" w:rsidRPr="001C3D26" w:rsidRDefault="002946A3" w:rsidP="001C3D26">
      <w:pPr>
        <w:spacing w:line="360" w:lineRule="auto"/>
        <w:jc w:val="center"/>
        <w:rPr>
          <w:rFonts w:ascii="Times New Roman" w:hAnsi="Times New Roman" w:cs="Times New Roman"/>
          <w:i/>
          <w:iCs/>
        </w:rPr>
      </w:pPr>
    </w:p>
    <w:p w14:paraId="22BC7BAA" w14:textId="0182D126" w:rsidR="001B0399" w:rsidRPr="001C3D26" w:rsidRDefault="005917EA" w:rsidP="001C3D26">
      <w:pPr>
        <w:spacing w:line="360" w:lineRule="auto"/>
        <w:jc w:val="both"/>
        <w:rPr>
          <w:rFonts w:ascii="Times New Roman" w:hAnsi="Times New Roman" w:cs="Times New Roman"/>
          <w:b/>
          <w:bCs/>
        </w:rPr>
      </w:pPr>
      <w:r w:rsidRPr="001C3D26">
        <w:rPr>
          <w:rFonts w:ascii="Times New Roman" w:hAnsi="Times New Roman" w:cs="Times New Roman"/>
          <w:b/>
          <w:bCs/>
        </w:rPr>
        <w:lastRenderedPageBreak/>
        <w:t>Introduction</w:t>
      </w:r>
    </w:p>
    <w:p w14:paraId="595BA2B2" w14:textId="4891936D" w:rsidR="001B0399" w:rsidRPr="001C3D26" w:rsidRDefault="001B0399" w:rsidP="001C3D26">
      <w:pPr>
        <w:spacing w:line="360" w:lineRule="auto"/>
        <w:jc w:val="both"/>
        <w:rPr>
          <w:rFonts w:ascii="Times New Roman" w:hAnsi="Times New Roman" w:cs="Times New Roman"/>
        </w:rPr>
      </w:pPr>
      <w:r w:rsidRPr="001C3D26">
        <w:rPr>
          <w:rFonts w:ascii="Times New Roman" w:hAnsi="Times New Roman" w:cs="Times New Roman"/>
        </w:rPr>
        <w:t>To be strategic is, by definition, 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rPr>
      </w:pPr>
      <w:r>
        <w:rPr>
          <w:rFonts w:ascii="Times New Roman" w:hAnsi="Times New Roman" w:cs="Times New Roman"/>
        </w:rPr>
        <w:t xml:space="preserve">Researchers have approached these issues from several directions without joining them up. Lehman, O’Connor, Kovács and Newman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385880C4" w14:textId="77777777" w:rsidR="002946A3" w:rsidRDefault="002946A3" w:rsidP="001C3D26">
      <w:pPr>
        <w:spacing w:line="360" w:lineRule="auto"/>
        <w:jc w:val="both"/>
        <w:rPr>
          <w:rFonts w:ascii="Times New Roman" w:hAnsi="Times New Roman" w:cs="Times New Roman"/>
          <w:b/>
          <w:bCs/>
        </w:rPr>
      </w:pPr>
    </w:p>
    <w:p w14:paraId="50E077CA" w14:textId="77777777" w:rsidR="002946A3" w:rsidRDefault="002946A3" w:rsidP="001C3D26">
      <w:pPr>
        <w:spacing w:line="360" w:lineRule="auto"/>
        <w:jc w:val="both"/>
        <w:rPr>
          <w:rFonts w:ascii="Times New Roman" w:hAnsi="Times New Roman" w:cs="Times New Roman"/>
          <w:b/>
          <w:bCs/>
        </w:rPr>
      </w:pPr>
    </w:p>
    <w:p w14:paraId="62BF7F60" w14:textId="77777777" w:rsidR="002946A3" w:rsidRDefault="002946A3" w:rsidP="001C3D26">
      <w:pPr>
        <w:spacing w:line="360" w:lineRule="auto"/>
        <w:jc w:val="both"/>
        <w:rPr>
          <w:rFonts w:ascii="Times New Roman" w:hAnsi="Times New Roman" w:cs="Times New Roman"/>
          <w:b/>
          <w:bCs/>
        </w:rPr>
      </w:pPr>
    </w:p>
    <w:p w14:paraId="7C4FD9D8" w14:textId="4E6062EA" w:rsidR="0068752F" w:rsidRPr="004A4EC4" w:rsidRDefault="0068752F" w:rsidP="001C3D26">
      <w:pPr>
        <w:spacing w:line="360" w:lineRule="auto"/>
        <w:jc w:val="both"/>
        <w:rPr>
          <w:rFonts w:ascii="Times New Roman" w:hAnsi="Times New Roman" w:cs="Times New Roman"/>
          <w:b/>
          <w:bCs/>
        </w:rPr>
      </w:pPr>
      <w:r w:rsidRPr="004A4EC4">
        <w:rPr>
          <w:rFonts w:ascii="Times New Roman" w:hAnsi="Times New Roman" w:cs="Times New Roman"/>
          <w:b/>
          <w:bCs/>
        </w:rPr>
        <w:lastRenderedPageBreak/>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1C3D26">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1C3D26">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1C3D26">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Who or what makes an organization authentic: the organization, its audience, the communication itself or the management of employees? </w:t>
      </w:r>
    </w:p>
    <w:p w14:paraId="08A783B1" w14:textId="1EC4C44C" w:rsidR="0029362B" w:rsidRPr="001C3D26" w:rsidRDefault="0029362B" w:rsidP="001C3D26">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1C3D26">
      <w:pPr>
        <w:spacing w:line="360" w:lineRule="auto"/>
        <w:jc w:val="both"/>
        <w:rPr>
          <w:rFonts w:ascii="Times New Roman" w:hAnsi="Times New Roman" w:cs="Times New Roman"/>
          <w:sz w:val="2"/>
          <w:szCs w:val="2"/>
        </w:rPr>
      </w:pPr>
    </w:p>
    <w:p w14:paraId="02C167AF" w14:textId="427D8159" w:rsidR="0029362B" w:rsidRPr="001C3D26" w:rsidRDefault="0029362B" w:rsidP="001C3D26">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1C3D26">
      <w:pPr>
        <w:spacing w:line="360" w:lineRule="auto"/>
        <w:jc w:val="both"/>
        <w:rPr>
          <w:rFonts w:ascii="Times New Roman" w:hAnsi="Times New Roman" w:cs="Times New Roman"/>
        </w:rPr>
      </w:pPr>
    </w:p>
    <w:p w14:paraId="38D18C93" w14:textId="77777777" w:rsidR="004A4EC4" w:rsidRDefault="004A4EC4" w:rsidP="001C3D26">
      <w:pPr>
        <w:spacing w:line="360" w:lineRule="auto"/>
        <w:jc w:val="both"/>
        <w:rPr>
          <w:rFonts w:ascii="Times New Roman" w:hAnsi="Times New Roman" w:cs="Times New Roman"/>
        </w:rPr>
      </w:pPr>
    </w:p>
    <w:p w14:paraId="65D1CA4F" w14:textId="77777777" w:rsidR="004A4EC4" w:rsidRDefault="004A4EC4" w:rsidP="001C3D26">
      <w:pPr>
        <w:spacing w:line="360" w:lineRule="auto"/>
        <w:jc w:val="both"/>
        <w:rPr>
          <w:rFonts w:ascii="Times New Roman" w:hAnsi="Times New Roman" w:cs="Times New Roman"/>
        </w:rPr>
      </w:pPr>
    </w:p>
    <w:p w14:paraId="2BC7739E" w14:textId="77777777" w:rsidR="004A4EC4" w:rsidRDefault="004A4EC4" w:rsidP="001C3D26">
      <w:pPr>
        <w:spacing w:line="360" w:lineRule="auto"/>
        <w:jc w:val="both"/>
        <w:rPr>
          <w:rFonts w:ascii="Times New Roman" w:hAnsi="Times New Roman" w:cs="Times New Roman"/>
        </w:rPr>
      </w:pPr>
    </w:p>
    <w:p w14:paraId="4FC5AD41" w14:textId="77777777" w:rsidR="004A4EC4" w:rsidRDefault="004A4EC4" w:rsidP="001C3D26">
      <w:pPr>
        <w:spacing w:line="360" w:lineRule="auto"/>
        <w:jc w:val="both"/>
        <w:rPr>
          <w:rFonts w:ascii="Times New Roman" w:hAnsi="Times New Roman" w:cs="Times New Roman"/>
        </w:rPr>
      </w:pPr>
    </w:p>
    <w:p w14:paraId="483107C1" w14:textId="77777777" w:rsidR="004A4EC4" w:rsidRDefault="004A4EC4" w:rsidP="001C3D26">
      <w:pPr>
        <w:spacing w:line="360" w:lineRule="auto"/>
        <w:jc w:val="both"/>
        <w:rPr>
          <w:rFonts w:ascii="Times New Roman" w:hAnsi="Times New Roman" w:cs="Times New Roman"/>
        </w:rPr>
      </w:pPr>
    </w:p>
    <w:p w14:paraId="2C1ADE3C" w14:textId="77777777" w:rsidR="002946A3" w:rsidRDefault="002946A3" w:rsidP="001C3D26">
      <w:pPr>
        <w:spacing w:line="360" w:lineRule="auto"/>
        <w:jc w:val="both"/>
        <w:rPr>
          <w:rFonts w:ascii="Times New Roman" w:hAnsi="Times New Roman" w:cs="Times New Roman"/>
        </w:rPr>
      </w:pPr>
    </w:p>
    <w:p w14:paraId="476D84FE" w14:textId="33459D83" w:rsidR="004A4EC4" w:rsidRPr="004A4EC4" w:rsidRDefault="004A4EC4" w:rsidP="001C3D26">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14:paraId="4D2E6E38" w14:textId="431AC659" w:rsidR="001953EE" w:rsidRDefault="001953EE" w:rsidP="001C3D26">
      <w:pPr>
        <w:spacing w:line="360" w:lineRule="auto"/>
        <w:jc w:val="both"/>
        <w:rPr>
          <w:rFonts w:ascii="Times New Roman" w:hAnsi="Times New Roman" w:cs="Times New Roman"/>
          <w:i/>
          <w:iCs/>
        </w:rPr>
      </w:pPr>
      <w:r>
        <w:rPr>
          <w:rFonts w:ascii="Times New Roman" w:hAnsi="Times New Roman" w:cs="Times New Roman"/>
        </w:rPr>
        <w:t xml:space="preserve">Lehman, D. W., O’Connor, K., </w:t>
      </w:r>
      <w:r w:rsidRPr="001953EE">
        <w:rPr>
          <w:rFonts w:ascii="Times New Roman" w:hAnsi="Times New Roman" w:cs="Times New Roman"/>
        </w:rPr>
        <w:t>Kovács, B., &amp; Newman, G. E. (2019).</w:t>
      </w:r>
      <w:r>
        <w:rPr>
          <w:rFonts w:ascii="Times New Roman" w:hAnsi="Times New Roman" w:cs="Times New Roman"/>
        </w:rPr>
        <w:t xml:space="preserve"> </w:t>
      </w:r>
      <w:r w:rsidRPr="001953EE">
        <w:rPr>
          <w:rFonts w:ascii="Times New Roman" w:hAnsi="Times New Roman" w:cs="Times New Roman"/>
        </w:rPr>
        <w:t>Authenticity. </w:t>
      </w:r>
      <w:r w:rsidRPr="001953EE">
        <w:rPr>
          <w:rFonts w:ascii="Times New Roman" w:hAnsi="Times New Roman" w:cs="Times New Roman"/>
          <w:i/>
          <w:iCs/>
        </w:rPr>
        <w:t>The Academy of Management Annals,</w:t>
      </w:r>
    </w:p>
    <w:p w14:paraId="2657823D" w14:textId="5E2015CC" w:rsidR="004A4EC4" w:rsidRPr="001C3D26" w:rsidRDefault="001953EE" w:rsidP="001C3D26">
      <w:pPr>
        <w:spacing w:line="360" w:lineRule="auto"/>
        <w:jc w:val="both"/>
        <w:rPr>
          <w:rFonts w:ascii="Times New Roman" w:hAnsi="Times New Roman" w:cs="Times New Roman"/>
        </w:rPr>
      </w:pPr>
      <w:r w:rsidRPr="001953EE">
        <w:rPr>
          <w:rFonts w:ascii="Times New Roman" w:hAnsi="Times New Roman" w:cs="Times New Roman"/>
        </w:rPr>
        <w:t>Molleda, J.-C. (2010). Authenticity and the construct's dimensions in public relations and communication research. </w:t>
      </w:r>
      <w:r w:rsidRPr="001953EE">
        <w:rPr>
          <w:rFonts w:ascii="Times New Roman" w:hAnsi="Times New Roman" w:cs="Times New Roman"/>
          <w:i/>
          <w:iCs/>
        </w:rPr>
        <w:t>Journal of Communication Management,</w:t>
      </w:r>
    </w:p>
    <w:sectPr w:rsidR="004A4EC4" w:rsidRPr="001C3D26"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142183"/>
    <w:rsid w:val="001953EE"/>
    <w:rsid w:val="001B0399"/>
    <w:rsid w:val="001C3D26"/>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866B21"/>
    <w:rsid w:val="008836D0"/>
    <w:rsid w:val="008E1909"/>
    <w:rsid w:val="00915480"/>
    <w:rsid w:val="009A6AF7"/>
    <w:rsid w:val="009D7FCA"/>
    <w:rsid w:val="00AA2B28"/>
    <w:rsid w:val="00AF2ADC"/>
    <w:rsid w:val="00B16C43"/>
    <w:rsid w:val="00B4086D"/>
    <w:rsid w:val="00B5234E"/>
    <w:rsid w:val="00BA02D5"/>
    <w:rsid w:val="00C70824"/>
    <w:rsid w:val="00CA1C11"/>
    <w:rsid w:val="00CA5E3B"/>
    <w:rsid w:val="00CD5BA8"/>
    <w:rsid w:val="00CE51BE"/>
    <w:rsid w:val="00D23BEA"/>
    <w:rsid w:val="00D26BC7"/>
    <w:rsid w:val="00D31BDF"/>
    <w:rsid w:val="00DC60AA"/>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13</cp:revision>
  <dcterms:created xsi:type="dcterms:W3CDTF">2026-09-08T08:34:00Z</dcterms:created>
  <dcterms:modified xsi:type="dcterms:W3CDTF">2026-09-14T07:00:00Z</dcterms:modified>
</cp:coreProperties>
</file>