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A2FD" w14:textId="18560D65" w:rsidR="00EB670C" w:rsidRDefault="00704D0B" w:rsidP="00704D0B">
      <w:pPr>
        <w:pStyle w:val="Titel"/>
        <w:jc w:val="center"/>
      </w:pPr>
      <w:r>
        <w:t>BEEP hardware ID</w:t>
      </w:r>
    </w:p>
    <w:p w14:paraId="384C92B1" w14:textId="0AF1408C" w:rsidR="00704D0B" w:rsidRDefault="00704D0B" w:rsidP="00704D0B">
      <w:r>
        <w:t>Standaard wordt de hardware ID uit de ATECC608A gehaald die op de BEEP hardware is geplaatst. Aangezien de ATECC een populair IC is in de IoT</w:t>
      </w:r>
      <w:r w:rsidR="00E17885">
        <w:t>,</w:t>
      </w:r>
      <w:r>
        <w:t xml:space="preserve"> is er een schaarste </w:t>
      </w:r>
      <w:r w:rsidR="00E17885">
        <w:t xml:space="preserve">ontstaan </w:t>
      </w:r>
      <w:r>
        <w:t>qua beschikbaarheid van het IC. Hierdoor was Ideetron gevraagd om een alternatief</w:t>
      </w:r>
      <w:r w:rsidR="00E17885">
        <w:t xml:space="preserve"> of een andere oplossing</w:t>
      </w:r>
      <w:r>
        <w:t>. Aangezien alternatieve IC’s ook last hebben van slechte beschikbaarheid, grotere firmware wijzigingen en PCB aanpassingen vereisen is er voor gekozen om het negen bytes lange ID in het UICR van de nRF te programmeren.</w:t>
      </w:r>
    </w:p>
    <w:p w14:paraId="2819A3C4" w14:textId="7606986C" w:rsidR="00704D0B" w:rsidRDefault="00704D0B" w:rsidP="00704D0B">
      <w:r>
        <w:t xml:space="preserve">Dit stuk geheugen moet voor het programmeren van de nRF52840 firmware worden geschreven met een uniek nummer. Dit geheugen is niet te beschrijven vanuit de applicatie als het softdevice eenmaal aan is. Het is dan ook niet OTP (One-Time-Program) geheugen, maar als het wordt overschreven moet ook de firmware opnieuw worden </w:t>
      </w:r>
      <w:r w:rsidR="0079753B">
        <w:t>geprogrammeerd</w:t>
      </w:r>
      <w:r>
        <w:t>.</w:t>
      </w:r>
    </w:p>
    <w:p w14:paraId="55B915DD" w14:textId="347FB04D" w:rsidR="00704D0B" w:rsidRDefault="00704D0B" w:rsidP="00704D0B">
      <w:r>
        <w:t>Vanaf firmware 1.5.11 wordt bij het opstarten van de nRF52840 geprobeerd te communiceren met de ATECC608A over de I2C bus. Als dit niet slaagt na drie pogingen, dan wordt het UICR geheugen uitgelezen</w:t>
      </w:r>
      <w:r w:rsidR="0079753B">
        <w:t xml:space="preserve"> en het ID hiervan gemaakt</w:t>
      </w:r>
      <w:r>
        <w:t>.</w:t>
      </w:r>
      <w:r w:rsidR="0079753B">
        <w:t xml:space="preserve"> Een UICR register is 32bit lang en bevat dus 4 bytes.</w:t>
      </w:r>
      <w:r>
        <w:t xml:space="preserve"> Als het UICR geheugen niet is geschreven zijn alle bytes de waarde 0xFF.</w:t>
      </w:r>
      <w:r w:rsidR="0079753B">
        <w:t xml:space="preserve"> In oudere firmware als de ATEC faalde, werd de standaard ID waarde uit het flash geheugen gebruikt: 0x000102030405060708. Dat zal met de nieuwe firmware</w:t>
      </w:r>
      <w:r w:rsidR="00E748D1">
        <w:t xml:space="preserve"> (1.5.11)</w:t>
      </w:r>
      <w:r w:rsidR="0079753B">
        <w:t xml:space="preserve"> altijd worden overschreven voor de UICR waarde.</w:t>
      </w:r>
    </w:p>
    <w:p w14:paraId="6B368C89" w14:textId="02F0197C" w:rsidR="0079753B" w:rsidRDefault="0079753B" w:rsidP="00704D0B">
      <w:r>
        <w:t>Het UICR geheugen wordt als volgt gebruikt:</w:t>
      </w:r>
    </w:p>
    <w:tbl>
      <w:tblPr>
        <w:tblStyle w:val="Tabelraster"/>
        <w:tblW w:w="11340" w:type="dxa"/>
        <w:tblInd w:w="-1139" w:type="dxa"/>
        <w:tblLook w:val="04A0" w:firstRow="1" w:lastRow="0" w:firstColumn="1" w:lastColumn="0" w:noHBand="0" w:noVBand="1"/>
      </w:tblPr>
      <w:tblGrid>
        <w:gridCol w:w="680"/>
        <w:gridCol w:w="1332"/>
        <w:gridCol w:w="2666"/>
        <w:gridCol w:w="6662"/>
      </w:tblGrid>
      <w:tr w:rsidR="008036C0" w14:paraId="3251F293" w14:textId="0E2AD033" w:rsidTr="008036C0">
        <w:tc>
          <w:tcPr>
            <w:tcW w:w="680" w:type="dxa"/>
          </w:tcPr>
          <w:p w14:paraId="42FB9E05" w14:textId="0CAEB8EC" w:rsidR="008036C0" w:rsidRPr="0079753B" w:rsidRDefault="008036C0" w:rsidP="0079753B">
            <w:pPr>
              <w:jc w:val="center"/>
              <w:rPr>
                <w:b/>
                <w:bCs/>
              </w:rPr>
            </w:pPr>
            <w:r w:rsidRPr="0079753B">
              <w:rPr>
                <w:b/>
                <w:bCs/>
              </w:rPr>
              <w:t>UICR</w:t>
            </w:r>
          </w:p>
        </w:tc>
        <w:tc>
          <w:tcPr>
            <w:tcW w:w="1332" w:type="dxa"/>
          </w:tcPr>
          <w:p w14:paraId="49EA086C" w14:textId="5866257C" w:rsidR="008036C0" w:rsidRPr="0079753B" w:rsidRDefault="008036C0" w:rsidP="0079753B">
            <w:pPr>
              <w:jc w:val="center"/>
              <w:rPr>
                <w:b/>
                <w:bCs/>
              </w:rPr>
            </w:pPr>
            <w:r w:rsidRPr="0079753B">
              <w:rPr>
                <w:b/>
                <w:bCs/>
              </w:rPr>
              <w:t>Adress</w:t>
            </w:r>
          </w:p>
        </w:tc>
        <w:tc>
          <w:tcPr>
            <w:tcW w:w="2666" w:type="dxa"/>
          </w:tcPr>
          <w:p w14:paraId="613F1412" w14:textId="7E9CC55A" w:rsidR="008036C0" w:rsidRPr="008036C0" w:rsidRDefault="008036C0" w:rsidP="00704D0B">
            <w:pPr>
              <w:rPr>
                <w:b/>
                <w:bCs/>
              </w:rPr>
            </w:pPr>
            <w:r w:rsidRPr="008036C0">
              <w:rPr>
                <w:b/>
                <w:bCs/>
              </w:rPr>
              <w:t>Inhoud[bits=Eind:begin]</w:t>
            </w:r>
          </w:p>
        </w:tc>
        <w:tc>
          <w:tcPr>
            <w:tcW w:w="6662" w:type="dxa"/>
          </w:tcPr>
          <w:p w14:paraId="01A0D0CE" w14:textId="50DCF3A0" w:rsidR="008036C0" w:rsidRPr="008036C0" w:rsidRDefault="008036C0" w:rsidP="00704D0B">
            <w:pPr>
              <w:rPr>
                <w:b/>
                <w:bCs/>
              </w:rPr>
            </w:pPr>
            <w:r w:rsidRPr="008036C0">
              <w:rPr>
                <w:b/>
                <w:bCs/>
              </w:rPr>
              <w:t>Waarde</w:t>
            </w:r>
          </w:p>
        </w:tc>
      </w:tr>
      <w:tr w:rsidR="008036C0" w14:paraId="2EBD0D07" w14:textId="02C5A292" w:rsidTr="008036C0">
        <w:tc>
          <w:tcPr>
            <w:tcW w:w="680" w:type="dxa"/>
          </w:tcPr>
          <w:p w14:paraId="0CD3B4FE" w14:textId="25F8E8D6" w:rsidR="008036C0" w:rsidRDefault="008036C0" w:rsidP="0079753B">
            <w:pPr>
              <w:jc w:val="center"/>
            </w:pPr>
            <w:r>
              <w:t>0</w:t>
            </w:r>
          </w:p>
        </w:tc>
        <w:tc>
          <w:tcPr>
            <w:tcW w:w="1332" w:type="dxa"/>
          </w:tcPr>
          <w:p w14:paraId="30D3219B" w14:textId="44C1A200" w:rsidR="008036C0" w:rsidRDefault="008036C0" w:rsidP="00704D0B">
            <w:r w:rsidRPr="0079753B">
              <w:t>0x10001080</w:t>
            </w:r>
          </w:p>
        </w:tc>
        <w:tc>
          <w:tcPr>
            <w:tcW w:w="2666" w:type="dxa"/>
          </w:tcPr>
          <w:p w14:paraId="1ADEBC5B" w14:textId="2CFA2402" w:rsidR="008036C0" w:rsidRDefault="008036C0" w:rsidP="00704D0B">
            <w:r>
              <w:t xml:space="preserve">Hardware versie nummer: </w:t>
            </w:r>
          </w:p>
        </w:tc>
        <w:tc>
          <w:tcPr>
            <w:tcW w:w="6662" w:type="dxa"/>
          </w:tcPr>
          <w:p w14:paraId="23469EE9" w14:textId="20C92FD2" w:rsidR="008036C0" w:rsidRDefault="008036C0" w:rsidP="00704D0B">
            <w:r>
              <w:t>[31:16] = Major, [15:0]=Minor</w:t>
            </w:r>
          </w:p>
        </w:tc>
      </w:tr>
      <w:tr w:rsidR="008036C0" w14:paraId="2A310631" w14:textId="34D657D7" w:rsidTr="008036C0">
        <w:tc>
          <w:tcPr>
            <w:tcW w:w="680" w:type="dxa"/>
          </w:tcPr>
          <w:p w14:paraId="25A99797" w14:textId="59092EEF" w:rsidR="008036C0" w:rsidRDefault="008036C0" w:rsidP="0079753B">
            <w:pPr>
              <w:jc w:val="center"/>
            </w:pPr>
            <w:r>
              <w:t>1</w:t>
            </w:r>
          </w:p>
        </w:tc>
        <w:tc>
          <w:tcPr>
            <w:tcW w:w="1332" w:type="dxa"/>
          </w:tcPr>
          <w:p w14:paraId="762951B8" w14:textId="34A6B32B" w:rsidR="008036C0" w:rsidRDefault="008036C0" w:rsidP="00704D0B">
            <w:r w:rsidRPr="0079753B">
              <w:t>0x1000108</w:t>
            </w:r>
            <w:r>
              <w:t>4</w:t>
            </w:r>
          </w:p>
        </w:tc>
        <w:tc>
          <w:tcPr>
            <w:tcW w:w="2666" w:type="dxa"/>
          </w:tcPr>
          <w:p w14:paraId="2BF5DE7E" w14:textId="49945716" w:rsidR="008036C0" w:rsidRDefault="008036C0" w:rsidP="00704D0B">
            <w:r>
              <w:t>Hardware ID</w:t>
            </w:r>
          </w:p>
        </w:tc>
        <w:tc>
          <w:tcPr>
            <w:tcW w:w="6662" w:type="dxa"/>
          </w:tcPr>
          <w:p w14:paraId="44A072B9" w14:textId="64460350" w:rsidR="008036C0" w:rsidRDefault="008036C0" w:rsidP="00704D0B">
            <w:r>
              <w:t>[31:0]</w:t>
            </w:r>
            <w:r w:rsidR="00E748D1">
              <w:t>=</w:t>
            </w:r>
            <w:r w:rsidR="00E17885">
              <w:t xml:space="preserve"> </w:t>
            </w:r>
            <w:r w:rsidR="00E748D1">
              <w:t>ID</w:t>
            </w:r>
          </w:p>
        </w:tc>
      </w:tr>
      <w:tr w:rsidR="008036C0" w14:paraId="07C7B65B" w14:textId="155C194A" w:rsidTr="008036C0">
        <w:tc>
          <w:tcPr>
            <w:tcW w:w="680" w:type="dxa"/>
          </w:tcPr>
          <w:p w14:paraId="35C75381" w14:textId="505A74D1" w:rsidR="008036C0" w:rsidRDefault="008036C0" w:rsidP="0079753B">
            <w:pPr>
              <w:jc w:val="center"/>
            </w:pPr>
            <w:r>
              <w:t>2</w:t>
            </w:r>
          </w:p>
        </w:tc>
        <w:tc>
          <w:tcPr>
            <w:tcW w:w="1332" w:type="dxa"/>
          </w:tcPr>
          <w:p w14:paraId="3ADB3D34" w14:textId="66CDCA38" w:rsidR="008036C0" w:rsidRDefault="008036C0" w:rsidP="00704D0B">
            <w:r w:rsidRPr="0079753B">
              <w:t>0x1000108</w:t>
            </w:r>
            <w:r>
              <w:t>8</w:t>
            </w:r>
          </w:p>
        </w:tc>
        <w:tc>
          <w:tcPr>
            <w:tcW w:w="2666" w:type="dxa"/>
          </w:tcPr>
          <w:p w14:paraId="53FD3120" w14:textId="4A72E4CB" w:rsidR="008036C0" w:rsidRDefault="008036C0" w:rsidP="00704D0B">
            <w:r>
              <w:t>ATEC ID [0][1][2][3]</w:t>
            </w:r>
          </w:p>
        </w:tc>
        <w:tc>
          <w:tcPr>
            <w:tcW w:w="6662" w:type="dxa"/>
          </w:tcPr>
          <w:p w14:paraId="60D5FD25" w14:textId="04C6D812" w:rsidR="008036C0" w:rsidRDefault="008036C0" w:rsidP="00704D0B">
            <w:r>
              <w:t>[31:24] = index 0, [23:16] = index 1, [15:8] = index 2, [7:0] = index 3</w:t>
            </w:r>
          </w:p>
        </w:tc>
      </w:tr>
      <w:tr w:rsidR="008036C0" w14:paraId="65ED98FD" w14:textId="47F16DEA" w:rsidTr="008036C0">
        <w:tc>
          <w:tcPr>
            <w:tcW w:w="680" w:type="dxa"/>
          </w:tcPr>
          <w:p w14:paraId="13AB78F5" w14:textId="394068A4" w:rsidR="008036C0" w:rsidRDefault="008036C0" w:rsidP="0079753B">
            <w:pPr>
              <w:jc w:val="center"/>
            </w:pPr>
            <w:r>
              <w:t>3</w:t>
            </w:r>
          </w:p>
        </w:tc>
        <w:tc>
          <w:tcPr>
            <w:tcW w:w="1332" w:type="dxa"/>
          </w:tcPr>
          <w:p w14:paraId="344C15D0" w14:textId="01C48D21" w:rsidR="008036C0" w:rsidRDefault="008036C0" w:rsidP="00704D0B">
            <w:r w:rsidRPr="0079753B">
              <w:t>0x1000108</w:t>
            </w:r>
            <w:r>
              <w:t>C</w:t>
            </w:r>
          </w:p>
        </w:tc>
        <w:tc>
          <w:tcPr>
            <w:tcW w:w="2666" w:type="dxa"/>
          </w:tcPr>
          <w:p w14:paraId="7B9F60AD" w14:textId="622CAA25" w:rsidR="008036C0" w:rsidRDefault="008036C0" w:rsidP="00704D0B">
            <w:r>
              <w:t>ATEC ID [4][5][6][7]</w:t>
            </w:r>
          </w:p>
        </w:tc>
        <w:tc>
          <w:tcPr>
            <w:tcW w:w="6662" w:type="dxa"/>
          </w:tcPr>
          <w:p w14:paraId="749EFA29" w14:textId="31C397F4" w:rsidR="008036C0" w:rsidRDefault="008036C0" w:rsidP="00704D0B">
            <w:r>
              <w:t>[31:24] = index 4, [23:16] = index 5, [15:8] = index 6, [7:0] = index 7</w:t>
            </w:r>
          </w:p>
        </w:tc>
      </w:tr>
      <w:tr w:rsidR="008036C0" w14:paraId="2A5ADF51" w14:textId="038FFBFB" w:rsidTr="008036C0">
        <w:tc>
          <w:tcPr>
            <w:tcW w:w="680" w:type="dxa"/>
          </w:tcPr>
          <w:p w14:paraId="6713063D" w14:textId="76FB38F0" w:rsidR="008036C0" w:rsidRDefault="008036C0" w:rsidP="0079753B">
            <w:pPr>
              <w:jc w:val="center"/>
            </w:pPr>
            <w:r>
              <w:t>4</w:t>
            </w:r>
          </w:p>
        </w:tc>
        <w:tc>
          <w:tcPr>
            <w:tcW w:w="1332" w:type="dxa"/>
          </w:tcPr>
          <w:p w14:paraId="5FE33451" w14:textId="37F58F85" w:rsidR="008036C0" w:rsidRDefault="008036C0" w:rsidP="00704D0B">
            <w:r w:rsidRPr="0079753B">
              <w:t>0x100010</w:t>
            </w:r>
            <w:r>
              <w:t>90</w:t>
            </w:r>
          </w:p>
        </w:tc>
        <w:tc>
          <w:tcPr>
            <w:tcW w:w="2666" w:type="dxa"/>
          </w:tcPr>
          <w:p w14:paraId="19ED3744" w14:textId="449393DA" w:rsidR="008036C0" w:rsidRDefault="008036C0" w:rsidP="00704D0B">
            <w:r>
              <w:t>ATEC ID [8][X][X][X]</w:t>
            </w:r>
          </w:p>
        </w:tc>
        <w:tc>
          <w:tcPr>
            <w:tcW w:w="6662" w:type="dxa"/>
          </w:tcPr>
          <w:p w14:paraId="3A0D581D" w14:textId="60B781A5" w:rsidR="008036C0" w:rsidRDefault="008036C0" w:rsidP="00704D0B">
            <w:r>
              <w:t>[31:24] = index 8, [23:0] = ongebruikt</w:t>
            </w:r>
          </w:p>
        </w:tc>
      </w:tr>
    </w:tbl>
    <w:p w14:paraId="500E59B3" w14:textId="7AF57FD6" w:rsidR="0079753B" w:rsidRDefault="0079753B" w:rsidP="00704D0B"/>
    <w:p w14:paraId="37364056" w14:textId="614302D5" w:rsidR="008036C0" w:rsidRDefault="008036C0" w:rsidP="00704D0B">
      <w:r>
        <w:t xml:space="preserve">Het ATECC ID is </w:t>
      </w:r>
      <w:r w:rsidR="00E748D1">
        <w:t>9 bytes lang, dus worden er drie UICR registers gebruikt. Van het derde register wordt enkel de meest significante byte gebruikt. De bits van bit 23 tot en met bit 0 worden niet gebruikt en kunnen op 0 worden gezet.</w:t>
      </w:r>
    </w:p>
    <w:p w14:paraId="62D09D30" w14:textId="1C418222" w:rsidR="00E17885" w:rsidRDefault="00E17885" w:rsidP="00704D0B">
      <w:r>
        <w:t>Om het hardware ID te programmeren moet het programeer script worden aangepast om de drie registers te kunnen programmeren. Hieronder staat het aangepaste standaard script wat bij de firmware release wordt aangeleverd om het hardware ID0x1122334455667788</w:t>
      </w:r>
      <w:r w:rsidR="00817993">
        <w:t>99</w:t>
      </w:r>
      <w:r>
        <w:t xml:space="preserve"> te programmeren:</w:t>
      </w:r>
    </w:p>
    <w:tbl>
      <w:tblPr>
        <w:tblStyle w:val="Tabelraster"/>
        <w:tblW w:w="0" w:type="auto"/>
        <w:tblLook w:val="04A0" w:firstRow="1" w:lastRow="0" w:firstColumn="1" w:lastColumn="0" w:noHBand="0" w:noVBand="1"/>
      </w:tblPr>
      <w:tblGrid>
        <w:gridCol w:w="9062"/>
      </w:tblGrid>
      <w:tr w:rsidR="00E17885" w14:paraId="66077A41" w14:textId="77777777" w:rsidTr="00E17885">
        <w:tc>
          <w:tcPr>
            <w:tcW w:w="9062" w:type="dxa"/>
          </w:tcPr>
          <w:p w14:paraId="73827795" w14:textId="77777777" w:rsidR="00E17885" w:rsidRDefault="00E17885" w:rsidP="00E17885">
            <w:r>
              <w:t>@ECHO OFF</w:t>
            </w:r>
          </w:p>
          <w:p w14:paraId="6F329672" w14:textId="77777777" w:rsidR="00E17885" w:rsidRDefault="00E17885" w:rsidP="00E17885">
            <w:r>
              <w:t>SET hw_major=1</w:t>
            </w:r>
          </w:p>
          <w:p w14:paraId="02C2956B" w14:textId="77777777" w:rsidR="00E17885" w:rsidRDefault="00E17885" w:rsidP="00E17885">
            <w:r>
              <w:t>SET hw_minor=0</w:t>
            </w:r>
          </w:p>
          <w:p w14:paraId="7DEAE30A" w14:textId="77777777" w:rsidR="00E17885" w:rsidRDefault="00E17885" w:rsidP="00E17885">
            <w:r>
              <w:t>SET hw_ID=190222</w:t>
            </w:r>
          </w:p>
          <w:p w14:paraId="3714E72E" w14:textId="77777777" w:rsidR="00E17885" w:rsidRDefault="00E17885" w:rsidP="00E17885">
            <w:r>
              <w:t>SET /A hw_reg_val=%hw_major%*65536 + %hw_minor%</w:t>
            </w:r>
          </w:p>
          <w:p w14:paraId="37F59386" w14:textId="77777777" w:rsidR="00E17885" w:rsidRDefault="00E17885" w:rsidP="00E17885">
            <w:r>
              <w:t>SET jlink_id=682613435</w:t>
            </w:r>
          </w:p>
          <w:p w14:paraId="63293DEA" w14:textId="77777777" w:rsidR="00E17885" w:rsidRDefault="00E17885" w:rsidP="00E17885"/>
          <w:p w14:paraId="403929BA" w14:textId="77777777" w:rsidR="00E17885" w:rsidRDefault="00E17885" w:rsidP="00E17885">
            <w:r>
              <w:t>ECHO Start programming HW %hw_major%.%hw_minor%; reg:%hw_reg_val%</w:t>
            </w:r>
          </w:p>
          <w:p w14:paraId="6C0297BD" w14:textId="77777777" w:rsidR="00E17885" w:rsidRDefault="00E17885" w:rsidP="00E17885">
            <w:r>
              <w:t>start /B /wait nrfjprog --snr %jlink_id% --eraseall</w:t>
            </w:r>
          </w:p>
          <w:p w14:paraId="3A841F54" w14:textId="77777777" w:rsidR="00E17885" w:rsidRDefault="00E17885" w:rsidP="00E17885">
            <w:r>
              <w:t>start /B /wait nrfjprog --snr %jlink_id% --memwr 0x10001080 --val %hw_reg_val%</w:t>
            </w:r>
          </w:p>
          <w:p w14:paraId="79B2A21E" w14:textId="77777777" w:rsidR="00E17885" w:rsidRDefault="00E17885" w:rsidP="00E17885">
            <w:r>
              <w:t>start /B /wait nrfjprog --snr %jlink_id% --memwr 0x10001084 --val %hw_ID%</w:t>
            </w:r>
          </w:p>
          <w:p w14:paraId="55025979" w14:textId="77777777" w:rsidR="00E17885" w:rsidRPr="00E17885" w:rsidRDefault="00E17885" w:rsidP="00E17885">
            <w:pPr>
              <w:rPr>
                <w:color w:val="70AD47" w:themeColor="accent6"/>
              </w:rPr>
            </w:pPr>
            <w:r w:rsidRPr="00E17885">
              <w:rPr>
                <w:color w:val="70AD47" w:themeColor="accent6"/>
              </w:rPr>
              <w:t>start /B /wait nrfjprog --snr %jlink_id% --memwr 0x10001088 --val 0x11223344</w:t>
            </w:r>
          </w:p>
          <w:p w14:paraId="562F6B78" w14:textId="77777777" w:rsidR="00E17885" w:rsidRPr="00E17885" w:rsidRDefault="00E17885" w:rsidP="00E17885">
            <w:pPr>
              <w:rPr>
                <w:color w:val="70AD47" w:themeColor="accent6"/>
              </w:rPr>
            </w:pPr>
            <w:r w:rsidRPr="00E17885">
              <w:rPr>
                <w:color w:val="70AD47" w:themeColor="accent6"/>
              </w:rPr>
              <w:t>start /B /wait nrfjprog --snr %jlink_id% --memwr 0x1000108C --val 0x55667788</w:t>
            </w:r>
          </w:p>
          <w:p w14:paraId="743AC5BD" w14:textId="61C4792D" w:rsidR="00E17885" w:rsidRPr="00E17885" w:rsidRDefault="00E17885" w:rsidP="00E17885">
            <w:pPr>
              <w:rPr>
                <w:color w:val="70AD47" w:themeColor="accent6"/>
              </w:rPr>
            </w:pPr>
            <w:r w:rsidRPr="00E17885">
              <w:rPr>
                <w:color w:val="70AD47" w:themeColor="accent6"/>
              </w:rPr>
              <w:lastRenderedPageBreak/>
              <w:t>start /B /wait nrfjprog --snr %jlink_id% --memwr 0x10001090 --val 0x99</w:t>
            </w:r>
            <w:r>
              <w:rPr>
                <w:color w:val="70AD47" w:themeColor="accent6"/>
              </w:rPr>
              <w:t>000000</w:t>
            </w:r>
          </w:p>
          <w:p w14:paraId="0DC0DA20" w14:textId="77777777" w:rsidR="00E17885" w:rsidRDefault="00E17885" w:rsidP="00E17885">
            <w:r>
              <w:t>start /B /wait nrfjprog --snr %jlink_id% --program Beepbase.hex</w:t>
            </w:r>
          </w:p>
          <w:p w14:paraId="3A7CB7D8" w14:textId="77777777" w:rsidR="00E17885" w:rsidRDefault="00E17885" w:rsidP="00E17885">
            <w:r>
              <w:t>start /B /wait nrfjprog --snr %jlink_id% --reset</w:t>
            </w:r>
          </w:p>
          <w:p w14:paraId="5DA5B87A" w14:textId="77777777" w:rsidR="00E17885" w:rsidRDefault="00E17885" w:rsidP="00E17885">
            <w:r>
              <w:t>ECHO Programming Done</w:t>
            </w:r>
          </w:p>
          <w:p w14:paraId="39A30673" w14:textId="77777777" w:rsidR="00E17885" w:rsidRDefault="00E17885" w:rsidP="00E17885"/>
          <w:p w14:paraId="3E3B335B" w14:textId="77777777" w:rsidR="00E17885" w:rsidRDefault="00E17885" w:rsidP="00E17885">
            <w:r>
              <w:t>GOTO End</w:t>
            </w:r>
          </w:p>
          <w:p w14:paraId="002E1223" w14:textId="77777777" w:rsidR="00E17885" w:rsidRDefault="00E17885" w:rsidP="00E17885">
            <w:r>
              <w:t>:End</w:t>
            </w:r>
          </w:p>
          <w:p w14:paraId="5CEF5E74" w14:textId="027A87A9" w:rsidR="00E17885" w:rsidRDefault="00E17885" w:rsidP="00E17885">
            <w:r>
              <w:t>pause</w:t>
            </w:r>
          </w:p>
        </w:tc>
      </w:tr>
      <w:tr w:rsidR="00E17885" w14:paraId="1DD482CF" w14:textId="77777777" w:rsidTr="00E17885">
        <w:tc>
          <w:tcPr>
            <w:tcW w:w="9062" w:type="dxa"/>
          </w:tcPr>
          <w:p w14:paraId="559DB278" w14:textId="75644B4C" w:rsidR="00E17885" w:rsidRPr="00E17885" w:rsidRDefault="00E17885" w:rsidP="00E17885">
            <w:pPr>
              <w:jc w:val="center"/>
              <w:rPr>
                <w:b/>
                <w:bCs/>
              </w:rPr>
            </w:pPr>
            <w:r w:rsidRPr="00E17885">
              <w:rPr>
                <w:b/>
                <w:bCs/>
              </w:rPr>
              <w:lastRenderedPageBreak/>
              <w:t>Groene tekst is toegevoegde UICR register opdrachten.</w:t>
            </w:r>
          </w:p>
        </w:tc>
      </w:tr>
    </w:tbl>
    <w:p w14:paraId="4A05EC00" w14:textId="0DAE7F4B" w:rsidR="00E17885" w:rsidRDefault="00E17885" w:rsidP="00704D0B"/>
    <w:sectPr w:rsidR="00E178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0B"/>
    <w:rsid w:val="00704D0B"/>
    <w:rsid w:val="0079753B"/>
    <w:rsid w:val="008036C0"/>
    <w:rsid w:val="00817993"/>
    <w:rsid w:val="00E17885"/>
    <w:rsid w:val="00E748D1"/>
    <w:rsid w:val="00EB67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9C78"/>
  <w15:chartTrackingRefBased/>
  <w15:docId w15:val="{89A5146D-AE42-4F9A-80AB-28E786C4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4D0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04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04D0B"/>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797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500</Words>
  <Characters>2750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Verhoef</dc:creator>
  <cp:keywords/>
  <dc:description/>
  <cp:lastModifiedBy>Adri Verhoef</cp:lastModifiedBy>
  <cp:revision>2</cp:revision>
  <dcterms:created xsi:type="dcterms:W3CDTF">2021-08-10T09:37:00Z</dcterms:created>
  <dcterms:modified xsi:type="dcterms:W3CDTF">2021-08-13T12:03:00Z</dcterms:modified>
</cp:coreProperties>
</file>