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79A" w:rsidRDefault="00DD779A" w:rsidP="00DD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Приложение “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” реализует возможность удаленного управления яркостью свечения ламп накаливания или светодиодны</w:t>
      </w:r>
      <w:proofErr w:type="gram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х(</w:t>
      </w:r>
      <w:proofErr w:type="gram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светодиодные лампы должны поддерживать режим 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диммирования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) как через локальную сеть “WIFI”, так и через интернет, находясь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в любой точке мира, при условии наличия подключения смартфона к сетям 3G – 4G.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br/>
        <w:t>Приложение работает совместно с модулем “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Smart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spellEnd"/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”, который  подключается к локальной сети через WI-FI роутер, являющийся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666EC">
        <w:rPr>
          <w:rFonts w:ascii="Courier New" w:eastAsia="Times New Roman" w:hAnsi="Courier New" w:cs="Courier New"/>
          <w:color w:val="000000"/>
          <w:sz w:val="20"/>
          <w:szCs w:val="20"/>
        </w:rPr>
        <w:t>неотъемлемой частью в любом современном жилище (дом, квартира, дача).</w:t>
      </w:r>
    </w:p>
    <w:p w:rsidR="0052741B" w:rsidRPr="0052741B" w:rsidRDefault="0052741B" w:rsidP="0052741B"/>
    <w:p w:rsidR="001B235B" w:rsidRDefault="001B235B"/>
    <w:sectPr w:rsidR="001B235B" w:rsidSect="001B2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52741B"/>
    <w:rsid w:val="001B235B"/>
    <w:rsid w:val="001F2A84"/>
    <w:rsid w:val="0052741B"/>
    <w:rsid w:val="00CE1C30"/>
    <w:rsid w:val="00DD779A"/>
    <w:rsid w:val="00E4339F"/>
    <w:rsid w:val="00E81CAF"/>
    <w:rsid w:val="00F76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443</Characters>
  <Application>Microsoft Office Word</Application>
  <DocSecurity>0</DocSecurity>
  <Lines>3</Lines>
  <Paragraphs>1</Paragraphs>
  <ScaleCrop>false</ScaleCrop>
  <Company>ANTARES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EZ</cp:lastModifiedBy>
  <cp:revision>2</cp:revision>
  <dcterms:created xsi:type="dcterms:W3CDTF">2019-01-10T11:40:00Z</dcterms:created>
  <dcterms:modified xsi:type="dcterms:W3CDTF">2020-11-08T11:37:00Z</dcterms:modified>
</cp:coreProperties>
</file>