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BFC9" w14:textId="0A9842B0" w:rsidR="001B410F" w:rsidRDefault="00FD446E" w:rsidP="00FD446E">
      <w:pPr>
        <w:jc w:val="center"/>
        <w:rPr>
          <w:b/>
          <w:bCs/>
          <w:sz w:val="72"/>
          <w:szCs w:val="144"/>
          <w:lang w:val="en-GB"/>
        </w:rPr>
      </w:pPr>
      <w:bookmarkStart w:id="0" w:name="OLE_LINK1"/>
      <w:bookmarkStart w:id="1" w:name="OLE_LINK2"/>
      <w:r w:rsidRPr="00FD446E">
        <w:rPr>
          <w:b/>
          <w:bCs/>
          <w:sz w:val="72"/>
          <w:szCs w:val="144"/>
          <w:lang w:val="en-GB"/>
        </w:rPr>
        <w:t>Accenture</w:t>
      </w:r>
    </w:p>
    <w:p w14:paraId="0E5E76FB" w14:textId="17CC56B3" w:rsidR="00FD446E" w:rsidRDefault="00FD446E" w:rsidP="00FD446E">
      <w:pPr>
        <w:jc w:val="center"/>
        <w:rPr>
          <w:b/>
          <w:bCs/>
          <w:sz w:val="72"/>
          <w:szCs w:val="144"/>
          <w:lang w:val="en-GB"/>
        </w:rPr>
      </w:pPr>
      <w:r w:rsidRPr="00FD446E">
        <w:rPr>
          <w:b/>
          <w:bCs/>
          <w:sz w:val="72"/>
          <w:szCs w:val="144"/>
          <w:lang w:val="en-GB"/>
        </w:rPr>
        <w:t>Operations Twin</w:t>
      </w:r>
    </w:p>
    <w:p w14:paraId="184C2534" w14:textId="05803223" w:rsidR="00981702" w:rsidRDefault="00981702" w:rsidP="00FD446E">
      <w:pPr>
        <w:jc w:val="center"/>
        <w:rPr>
          <w:b/>
          <w:bCs/>
          <w:sz w:val="44"/>
          <w:szCs w:val="52"/>
          <w:lang w:val="en-GB"/>
        </w:rPr>
      </w:pPr>
      <w:r w:rsidRPr="00981702">
        <w:rPr>
          <w:b/>
          <w:bCs/>
          <w:sz w:val="44"/>
          <w:szCs w:val="52"/>
          <w:lang w:val="en-GB"/>
        </w:rPr>
        <w:t>Getting Started Guide</w:t>
      </w:r>
    </w:p>
    <w:p w14:paraId="772B4503" w14:textId="7B38EBEA" w:rsidR="00217717" w:rsidRPr="002A382E" w:rsidRDefault="00217717" w:rsidP="002A382E">
      <w:pPr>
        <w:rPr>
          <w:b/>
          <w:bCs/>
          <w:color w:val="FFFFFF" w:themeColor="background1"/>
        </w:rPr>
      </w:pPr>
      <w:r w:rsidRPr="002A382E">
        <w:rPr>
          <w:b/>
          <w:bCs/>
          <w:color w:val="FFFFFF" w:themeColor="background1"/>
        </w:rPr>
        <w:t>Metadata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47"/>
        <w:gridCol w:w="4274"/>
      </w:tblGrid>
      <w:tr w:rsidR="002A382E" w:rsidRPr="002A382E" w14:paraId="376A9B3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FED8A1" w14:textId="77777777" w:rsidR="00217717" w:rsidRPr="002A382E" w:rsidRDefault="00217717">
            <w:pPr>
              <w:spacing w:before="60" w:after="60"/>
              <w:rPr>
                <w:rFonts w:cstheme="minorBidi"/>
                <w:b/>
                <w:bCs/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C96D15" w14:textId="77777777" w:rsidR="00217717" w:rsidRPr="002A382E" w:rsidRDefault="00217717">
            <w:pPr>
              <w:spacing w:before="60" w:after="60"/>
              <w:rPr>
                <w:b/>
                <w:bCs/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Value</w:t>
            </w:r>
          </w:p>
        </w:tc>
      </w:tr>
      <w:tr w:rsidR="002A382E" w:rsidRPr="002A382E" w14:paraId="774F8D7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2607C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C290D" w14:textId="26E9D1BF" w:rsidR="00217717" w:rsidRPr="002A382E" w:rsidRDefault="00D82CCB">
            <w:pPr>
              <w:spacing w:before="60" w:after="60"/>
              <w:rPr>
                <w:color w:val="FFFFFF" w:themeColor="background1"/>
                <w:lang w:val="en-IN"/>
              </w:rPr>
            </w:pPr>
            <w:r>
              <w:rPr>
                <w:color w:val="FFFFFF" w:themeColor="background1"/>
                <w:lang w:val="en-IN"/>
              </w:rPr>
              <w:t>Industrial AI Foundation</w:t>
            </w:r>
            <w:r w:rsidR="00217717" w:rsidRPr="002A382E">
              <w:rPr>
                <w:color w:val="FFFFFF" w:themeColor="background1"/>
                <w:lang w:val="en-IN"/>
              </w:rPr>
              <w:t xml:space="preserve"> </w:t>
            </w:r>
          </w:p>
        </w:tc>
      </w:tr>
      <w:tr w:rsidR="002A382E" w:rsidRPr="002A382E" w14:paraId="517531A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F23152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AE7A4" w14:textId="27523CAC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color w:val="FFFFFF" w:themeColor="background1"/>
                <w:lang w:val="en-IN"/>
              </w:rPr>
              <w:t>Digital Twin</w:t>
            </w:r>
          </w:p>
        </w:tc>
      </w:tr>
      <w:tr w:rsidR="002A382E" w:rsidRPr="002A382E" w14:paraId="559E94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FB568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F1E6A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color w:val="FFFFFF" w:themeColor="background1"/>
                <w:lang w:val="en-IN"/>
              </w:rPr>
              <w:t>Tournier, Florian</w:t>
            </w:r>
          </w:p>
        </w:tc>
      </w:tr>
      <w:tr w:rsidR="002A382E" w:rsidRPr="002A382E" w14:paraId="1ACE8AD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19948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24570" w14:textId="00F34D63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color w:val="FFFFFF" w:themeColor="background1"/>
                <w:lang w:val="en-IN"/>
              </w:rPr>
              <w:t>Susarla, Aditya</w:t>
            </w:r>
          </w:p>
        </w:tc>
      </w:tr>
      <w:tr w:rsidR="002A382E" w:rsidRPr="002A382E" w14:paraId="2798534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139F2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89DBE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color w:val="FFFFFF" w:themeColor="background1"/>
                <w:lang w:val="en-IN"/>
              </w:rPr>
              <w:t>Draft / In Progress</w:t>
            </w:r>
          </w:p>
        </w:tc>
      </w:tr>
      <w:tr w:rsidR="002A382E" w:rsidRPr="002A382E" w14:paraId="1CA94DE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FE945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4B60F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color w:val="FFFFFF" w:themeColor="background1"/>
                <w:lang w:val="en-IN"/>
              </w:rPr>
              <w:t>Internal / Confidential</w:t>
            </w:r>
          </w:p>
        </w:tc>
      </w:tr>
      <w:tr w:rsidR="002A382E" w:rsidRPr="002A382E" w14:paraId="74F827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EFC93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C62D4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hyperlink r:id="rId11" w:history="1">
              <w:r w:rsidRPr="002A382E">
                <w:rPr>
                  <w:rStyle w:val="Hyperlink"/>
                  <w:color w:val="FFFFFF" w:themeColor="background1"/>
                  <w:lang w:val="en-IN"/>
                </w:rPr>
                <w:t>Summary - Overview</w:t>
              </w:r>
            </w:hyperlink>
          </w:p>
        </w:tc>
      </w:tr>
      <w:tr w:rsidR="002A382E" w:rsidRPr="002A382E" w14:paraId="219E3FD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399C0" w14:textId="77777777" w:rsidR="00217717" w:rsidRPr="002A382E" w:rsidRDefault="0021771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2A382E">
              <w:rPr>
                <w:b/>
                <w:bCs/>
                <w:color w:val="FFFFFF" w:themeColor="background1"/>
                <w:lang w:val="en-IN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E41C6" w14:textId="266A320C" w:rsidR="00217717" w:rsidRPr="002A382E" w:rsidRDefault="00D82CCB">
            <w:pPr>
              <w:spacing w:before="60" w:after="60"/>
              <w:rPr>
                <w:color w:val="FFFFFF" w:themeColor="background1"/>
                <w:lang w:val="en-IN"/>
              </w:rPr>
            </w:pPr>
            <w:r>
              <w:rPr>
                <w:color w:val="FFFFFF" w:themeColor="background1"/>
                <w:lang w:val="en-IN"/>
              </w:rPr>
              <w:t>IAI</w:t>
            </w:r>
            <w:r w:rsidR="00217717" w:rsidRPr="002A382E">
              <w:rPr>
                <w:color w:val="FFFFFF" w:themeColor="background1"/>
                <w:lang w:val="en-IN"/>
              </w:rPr>
              <w:t xml:space="preserve"> Release Notes, </w:t>
            </w:r>
            <w:r>
              <w:rPr>
                <w:color w:val="FFFFFF" w:themeColor="background1"/>
                <w:lang w:val="en-IN"/>
              </w:rPr>
              <w:t>IAI</w:t>
            </w:r>
            <w:r w:rsidR="00217717" w:rsidRPr="002A382E">
              <w:rPr>
                <w:color w:val="FFFFFF" w:themeColor="background1"/>
                <w:lang w:val="en-IN"/>
              </w:rPr>
              <w:t xml:space="preserve"> Architecture Blueprint</w:t>
            </w:r>
          </w:p>
        </w:tc>
      </w:tr>
    </w:tbl>
    <w:p w14:paraId="755054E2" w14:textId="77777777" w:rsidR="008A0436" w:rsidRDefault="008A0436" w:rsidP="005A6D48">
      <w:pPr>
        <w:pStyle w:val="Heading1"/>
        <w:sectPr w:rsidR="008A0436" w:rsidSect="004F6DE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5760" w:right="1440" w:bottom="1440" w:left="1440" w:header="720" w:footer="720" w:gutter="0"/>
          <w:cols w:sep="1" w:space="1440"/>
          <w:docGrid w:linePitch="360"/>
        </w:sectPr>
      </w:pPr>
    </w:p>
    <w:p w14:paraId="59A53BC1" w14:textId="208E6FCD" w:rsidR="00756A52" w:rsidRPr="002A382E" w:rsidRDefault="00FD446E" w:rsidP="005A6D48">
      <w:pPr>
        <w:pStyle w:val="Heading1"/>
      </w:pPr>
      <w:r w:rsidRPr="002A382E">
        <w:lastRenderedPageBreak/>
        <w:t>Introduction</w:t>
      </w:r>
    </w:p>
    <w:p w14:paraId="368673CC" w14:textId="1630B671" w:rsidR="0040610A" w:rsidRPr="0040610A" w:rsidRDefault="00D82CCB" w:rsidP="009F4C6B">
      <w:pPr>
        <w:spacing w:before="120" w:after="120"/>
      </w:pPr>
      <w:bookmarkStart w:id="3" w:name="OLE_LINK8"/>
      <w:bookmarkStart w:id="4" w:name="_Hlk104450525"/>
      <w:r>
        <w:t>Industrial AI Foundation</w:t>
      </w:r>
      <w:r w:rsidR="0040610A" w:rsidRPr="0040610A">
        <w:t xml:space="preserve"> (</w:t>
      </w:r>
      <w:r>
        <w:t>IAI</w:t>
      </w:r>
      <w:r w:rsidR="0040610A" w:rsidRPr="0040610A">
        <w:t>) is a set of software accelerators for the rapid implementation of customized factory-to-cloud applications. These operations twin apps accelerate the integration of product, process, and live data from disparate IT and OT systems, creating a comprehensive and contextualized view of operations to enable better decisions and optimized processes.</w:t>
      </w:r>
    </w:p>
    <w:p w14:paraId="56B05FBA" w14:textId="2D91D37E" w:rsidR="0040610A" w:rsidRPr="0040610A" w:rsidRDefault="0040610A" w:rsidP="009F4C6B">
      <w:pPr>
        <w:spacing w:before="120" w:after="120"/>
      </w:pPr>
      <w:r w:rsidRPr="0040610A">
        <w:t xml:space="preserve">Starting with version 2.5, </w:t>
      </w:r>
      <w:r w:rsidR="00D82CCB">
        <w:t>IAI</w:t>
      </w:r>
      <w:r w:rsidRPr="0040610A">
        <w:t xml:space="preserve"> is now included in the Industrial AI (IAI) initiative— a multi- disciplinary approach combining Industry knowledge, Operational Technology and Advanced AI underpinned by cutting-edge AI Offerings, specifically tailored to client requirements across industries and domains.</w:t>
      </w:r>
      <w:r w:rsidR="00E554AF">
        <w:t xml:space="preserve"> </w:t>
      </w:r>
      <w:r w:rsidRPr="0040610A">
        <w:t>As part of this initiative, we have launched Industrial AI Foundations, a set of flexible data services designed to support the fast rollout of Industrial AI solutions.</w:t>
      </w:r>
      <w:r w:rsidR="00E554AF">
        <w:t xml:space="preserve"> </w:t>
      </w:r>
      <w:r w:rsidR="00D82CCB">
        <w:t>IAI</w:t>
      </w:r>
      <w:r w:rsidRPr="0040610A">
        <w:t xml:space="preserve"> and Plant Control Tower will continue to evolve within the Industrial AI Foundation portfolio, and future releases will be provided under the Industrial AI initiative.</w:t>
      </w:r>
    </w:p>
    <w:p w14:paraId="77A36115" w14:textId="517CD70F" w:rsidR="00AB1C72" w:rsidRPr="00BC1418" w:rsidRDefault="0033311B" w:rsidP="00AB1C72">
      <w:pPr>
        <w:rPr>
          <w:sz w:val="2"/>
          <w:szCs w:val="6"/>
        </w:rPr>
      </w:pPr>
      <w:r w:rsidRPr="6CDAD0F6">
        <w:rPr>
          <w:rFonts w:cstheme="minorBidi"/>
          <w:lang w:val="en-GB"/>
        </w:rPr>
        <w:t xml:space="preserve"> </w:t>
      </w:r>
      <w:r w:rsidR="00683ED4">
        <w:rPr>
          <w:rFonts w:cstheme="minorBidi"/>
          <w:lang w:val="en-GB"/>
        </w:rPr>
        <w:t xml:space="preserve"> </w:t>
      </w:r>
      <w:bookmarkEnd w:id="3"/>
    </w:p>
    <w:p w14:paraId="6F91AF9C" w14:textId="6438F1DC" w:rsidR="0033311B" w:rsidRPr="009E5188" w:rsidRDefault="0033311B" w:rsidP="009E5188">
      <w:pPr>
        <w:pStyle w:val="Heading2"/>
      </w:pPr>
      <w:r w:rsidRPr="009E5188">
        <w:t>Key Links</w:t>
      </w:r>
    </w:p>
    <w:p w14:paraId="2F37BB7A" w14:textId="06BBE958" w:rsidR="003329E6" w:rsidRDefault="003329E6" w:rsidP="006D2F62">
      <w:pPr>
        <w:pStyle w:val="ListParagraph"/>
        <w:numPr>
          <w:ilvl w:val="0"/>
          <w:numId w:val="45"/>
        </w:numPr>
        <w:spacing w:before="160" w:after="160"/>
        <w:contextualSpacing w:val="0"/>
      </w:pPr>
      <w:hyperlink r:id="rId18" w:history="1">
        <w:r w:rsidR="00D82CCB">
          <w:rPr>
            <w:rStyle w:val="Hyperlink"/>
            <w:rFonts w:cs="Arial"/>
          </w:rPr>
          <w:t>IAI</w:t>
        </w:r>
        <w:r w:rsidRPr="006D2F62">
          <w:rPr>
            <w:rStyle w:val="Hyperlink"/>
            <w:rFonts w:cs="Arial"/>
          </w:rPr>
          <w:t xml:space="preserve"> on CDF</w:t>
        </w:r>
      </w:hyperlink>
    </w:p>
    <w:p w14:paraId="430AE26B" w14:textId="53DBB83C" w:rsidR="0033311B" w:rsidRDefault="0033311B" w:rsidP="006D2F62">
      <w:pPr>
        <w:pStyle w:val="ListParagraph"/>
        <w:numPr>
          <w:ilvl w:val="0"/>
          <w:numId w:val="45"/>
        </w:numPr>
        <w:spacing w:before="160" w:after="160"/>
        <w:contextualSpacing w:val="0"/>
      </w:pPr>
      <w:hyperlink r:id="rId19" w:history="1">
        <w:r w:rsidRPr="006D2F62">
          <w:rPr>
            <w:rStyle w:val="Hyperlink"/>
            <w:rFonts w:cs="Arial"/>
          </w:rPr>
          <w:t>Asset Overview</w:t>
        </w:r>
      </w:hyperlink>
    </w:p>
    <w:p w14:paraId="139CE855" w14:textId="77777777" w:rsidR="0033311B" w:rsidRPr="005F5047" w:rsidRDefault="0033311B" w:rsidP="006D2F62">
      <w:pPr>
        <w:pStyle w:val="ListParagraph"/>
        <w:numPr>
          <w:ilvl w:val="0"/>
          <w:numId w:val="45"/>
        </w:numPr>
        <w:spacing w:before="160" w:after="160"/>
        <w:contextualSpacing w:val="0"/>
      </w:pPr>
      <w:hyperlink r:id="rId20" w:history="1">
        <w:r w:rsidRPr="006D2F62">
          <w:rPr>
            <w:rStyle w:val="Hyperlink"/>
            <w:rFonts w:cs="Arial"/>
          </w:rPr>
          <w:t>Nomenclature</w:t>
        </w:r>
      </w:hyperlink>
    </w:p>
    <w:p w14:paraId="0589C6F8" w14:textId="77777777" w:rsidR="0033311B" w:rsidRPr="006D2F62" w:rsidRDefault="0033311B" w:rsidP="006D2F62">
      <w:pPr>
        <w:pStyle w:val="ListParagraph"/>
        <w:numPr>
          <w:ilvl w:val="0"/>
          <w:numId w:val="45"/>
        </w:numPr>
        <w:spacing w:before="160" w:after="160"/>
        <w:contextualSpacing w:val="0"/>
        <w:rPr>
          <w:rStyle w:val="Hyperlink"/>
          <w:rFonts w:cs="Arial"/>
          <w:color w:val="000000" w:themeColor="text1"/>
          <w:u w:val="none"/>
        </w:rPr>
      </w:pPr>
      <w:hyperlink r:id="rId21" w:history="1">
        <w:r w:rsidRPr="006D2F62">
          <w:rPr>
            <w:rStyle w:val="Hyperlink"/>
            <w:rFonts w:cs="Arial"/>
          </w:rPr>
          <w:t>Introduction to Cognite Data Fusion (CDF)</w:t>
        </w:r>
      </w:hyperlink>
    </w:p>
    <w:p w14:paraId="2E992401" w14:textId="258CFD2F" w:rsidR="0033311B" w:rsidRPr="006D2F62" w:rsidRDefault="0033311B" w:rsidP="006D2F62">
      <w:pPr>
        <w:pStyle w:val="ListParagraph"/>
        <w:numPr>
          <w:ilvl w:val="0"/>
          <w:numId w:val="45"/>
        </w:numPr>
        <w:spacing w:before="160" w:after="160"/>
        <w:contextualSpacing w:val="0"/>
        <w:rPr>
          <w:rStyle w:val="Hyperlink"/>
          <w:rFonts w:cs="Arial"/>
          <w:color w:val="000000" w:themeColor="text1"/>
          <w:u w:val="none"/>
        </w:rPr>
      </w:pPr>
      <w:hyperlink r:id="rId22" w:history="1">
        <w:r w:rsidR="00D82CCB">
          <w:rPr>
            <w:rStyle w:val="Hyperlink"/>
            <w:rFonts w:cs="Arial"/>
          </w:rPr>
          <w:t>IAI</w:t>
        </w:r>
        <w:r w:rsidRPr="006D2F62">
          <w:rPr>
            <w:rStyle w:val="Hyperlink"/>
            <w:rFonts w:cs="Arial"/>
          </w:rPr>
          <w:t xml:space="preserve"> IX Developer Hub Resources</w:t>
        </w:r>
      </w:hyperlink>
    </w:p>
    <w:p w14:paraId="022B2465" w14:textId="3902AF99" w:rsidR="002F3EF6" w:rsidRDefault="0033311B" w:rsidP="006D2F62">
      <w:pPr>
        <w:pStyle w:val="ListParagraph"/>
        <w:numPr>
          <w:ilvl w:val="0"/>
          <w:numId w:val="45"/>
        </w:numPr>
        <w:spacing w:before="160" w:after="160"/>
        <w:contextualSpacing w:val="0"/>
      </w:pPr>
      <w:hyperlink r:id="rId23" w:history="1">
        <w:r w:rsidR="00D82CCB">
          <w:rPr>
            <w:rStyle w:val="Hyperlink"/>
            <w:rFonts w:cs="Arial"/>
          </w:rPr>
          <w:t>IAI</w:t>
        </w:r>
        <w:r w:rsidRPr="006D2F62">
          <w:rPr>
            <w:rStyle w:val="Hyperlink"/>
            <w:rFonts w:cs="Arial"/>
          </w:rPr>
          <w:t xml:space="preserve"> Deployment Guide</w:t>
        </w:r>
      </w:hyperlink>
    </w:p>
    <w:p w14:paraId="205E61D8" w14:textId="1342D1F3" w:rsidR="003329E6" w:rsidRDefault="003329E6" w:rsidP="006D2F62">
      <w:pPr>
        <w:pStyle w:val="ListParagraph"/>
        <w:numPr>
          <w:ilvl w:val="0"/>
          <w:numId w:val="45"/>
        </w:numPr>
        <w:spacing w:before="160" w:after="160"/>
        <w:contextualSpacing w:val="0"/>
      </w:pPr>
      <w:hyperlink r:id="rId24" w:history="1">
        <w:r w:rsidRPr="006D2F62">
          <w:rPr>
            <w:rStyle w:val="Hyperlink"/>
            <w:rFonts w:cs="Arial"/>
          </w:rPr>
          <w:t xml:space="preserve">Getting Started with </w:t>
        </w:r>
        <w:r w:rsidR="00D82CCB">
          <w:rPr>
            <w:rStyle w:val="Hyperlink"/>
            <w:rFonts w:cs="Arial"/>
          </w:rPr>
          <w:t>IAI</w:t>
        </w:r>
        <w:r w:rsidRPr="006D2F62">
          <w:rPr>
            <w:rStyle w:val="Hyperlink"/>
            <w:rFonts w:cs="Arial"/>
          </w:rPr>
          <w:t xml:space="preserve"> on Azure</w:t>
        </w:r>
      </w:hyperlink>
    </w:p>
    <w:p w14:paraId="35F11B37" w14:textId="77777777" w:rsidR="00DB7D16" w:rsidRPr="00EE51EA" w:rsidRDefault="00DB7D16" w:rsidP="00DB7D16">
      <w:pPr>
        <w:pStyle w:val="Heading2"/>
      </w:pPr>
      <w:r w:rsidRPr="00EE51EA">
        <w:t>Suggested Reading</w:t>
      </w:r>
    </w:p>
    <w:p w14:paraId="7DADCB78" w14:textId="342578DA" w:rsidR="00DB7D16" w:rsidRPr="007A6495" w:rsidRDefault="00DB7D16" w:rsidP="00DB7D16">
      <w:pPr>
        <w:pStyle w:val="ListParagraph"/>
        <w:numPr>
          <w:ilvl w:val="0"/>
          <w:numId w:val="47"/>
        </w:numPr>
        <w:spacing w:before="160" w:after="160" w:line="259" w:lineRule="auto"/>
        <w:contextualSpacing w:val="0"/>
        <w:jc w:val="left"/>
        <w:rPr>
          <w:rStyle w:val="Hyperlink"/>
          <w:rFonts w:cs="Arial"/>
        </w:rPr>
      </w:pPr>
      <w:hyperlink r:id="rId25" w:history="1">
        <w:r w:rsidR="00D82CCB">
          <w:rPr>
            <w:rStyle w:val="Hyperlink"/>
            <w:rFonts w:cs="Arial"/>
          </w:rPr>
          <w:t>Industrial AI Foundation</w:t>
        </w:r>
        <w:r w:rsidRPr="007A6495">
          <w:rPr>
            <w:rStyle w:val="Hyperlink"/>
            <w:rFonts w:cs="Arial"/>
          </w:rPr>
          <w:t xml:space="preserve"> Micro front-end</w:t>
        </w:r>
      </w:hyperlink>
    </w:p>
    <w:p w14:paraId="0F63A72B" w14:textId="6094E5B7" w:rsidR="00DB7D16" w:rsidRPr="007A6495" w:rsidRDefault="00DB7D16" w:rsidP="00DB7D16">
      <w:pPr>
        <w:pStyle w:val="ListParagraph"/>
        <w:numPr>
          <w:ilvl w:val="0"/>
          <w:numId w:val="47"/>
        </w:numPr>
        <w:spacing w:before="160" w:after="160" w:line="259" w:lineRule="auto"/>
        <w:contextualSpacing w:val="0"/>
        <w:jc w:val="left"/>
        <w:rPr>
          <w:rStyle w:val="Hyperlink"/>
          <w:rFonts w:cs="Arial"/>
        </w:rPr>
      </w:pPr>
      <w:hyperlink r:id="rId26" w:history="1">
        <w:r w:rsidR="00D82CCB">
          <w:rPr>
            <w:rStyle w:val="Hyperlink"/>
            <w:rFonts w:cs="Arial"/>
          </w:rPr>
          <w:t>Industrial AI Foundation</w:t>
        </w:r>
        <w:r w:rsidRPr="007A6495">
          <w:rPr>
            <w:rStyle w:val="Hyperlink"/>
            <w:rFonts w:cs="Arial"/>
          </w:rPr>
          <w:t xml:space="preserve"> Technical Architecture </w:t>
        </w:r>
      </w:hyperlink>
    </w:p>
    <w:p w14:paraId="3B43155C" w14:textId="7FD34B15" w:rsidR="0033311B" w:rsidRDefault="009E5188" w:rsidP="009E5188">
      <w:pPr>
        <w:pStyle w:val="Heading2"/>
      </w:pPr>
      <w:r>
        <w:t>More Learning</w:t>
      </w:r>
    </w:p>
    <w:p w14:paraId="1FA72116" w14:textId="434169B1" w:rsidR="0033311B" w:rsidRPr="006D2F62" w:rsidRDefault="00ED199F" w:rsidP="006D2F62">
      <w:pPr>
        <w:pStyle w:val="ListParagraph"/>
        <w:numPr>
          <w:ilvl w:val="0"/>
          <w:numId w:val="46"/>
        </w:numPr>
        <w:spacing w:before="160" w:after="160"/>
        <w:contextualSpacing w:val="0"/>
        <w:rPr>
          <w:rStyle w:val="Hyperlink"/>
          <w:rFonts w:cs="Arial"/>
        </w:rPr>
      </w:pPr>
      <w:hyperlink r:id="rId27" w:history="1">
        <w:r w:rsidRPr="006D2F62">
          <w:rPr>
            <w:rStyle w:val="Hyperlink"/>
            <w:rFonts w:cs="Arial"/>
          </w:rPr>
          <w:t>PCT Reference Application Overview</w:t>
        </w:r>
      </w:hyperlink>
    </w:p>
    <w:p w14:paraId="69AD02E9" w14:textId="0971D8DE" w:rsidR="0033311B" w:rsidRPr="006D2F62" w:rsidRDefault="00ED199F" w:rsidP="006D2F62">
      <w:pPr>
        <w:pStyle w:val="ListParagraph"/>
        <w:numPr>
          <w:ilvl w:val="0"/>
          <w:numId w:val="46"/>
        </w:numPr>
        <w:spacing w:before="160" w:after="160"/>
        <w:contextualSpacing w:val="0"/>
        <w:rPr>
          <w:rStyle w:val="Hyperlink"/>
          <w:rFonts w:cs="Arial"/>
        </w:rPr>
      </w:pPr>
      <w:hyperlink r:id="rId28" w:history="1">
        <w:r w:rsidRPr="006D2F62">
          <w:rPr>
            <w:rStyle w:val="Hyperlink"/>
            <w:rFonts w:cs="Arial"/>
          </w:rPr>
          <w:t>PCT for Discrete Manufacturing Example</w:t>
        </w:r>
      </w:hyperlink>
    </w:p>
    <w:p w14:paraId="463AF1B1" w14:textId="77777777" w:rsidR="0033311B" w:rsidRPr="006D2F62" w:rsidRDefault="0033311B" w:rsidP="006D2F62">
      <w:pPr>
        <w:pStyle w:val="ListParagraph"/>
        <w:numPr>
          <w:ilvl w:val="0"/>
          <w:numId w:val="46"/>
        </w:numPr>
        <w:spacing w:before="160" w:after="160"/>
        <w:contextualSpacing w:val="0"/>
        <w:rPr>
          <w:rStyle w:val="Hyperlink"/>
          <w:rFonts w:cs="Arial"/>
        </w:rPr>
      </w:pPr>
      <w:hyperlink r:id="rId29" w:history="1">
        <w:r w:rsidRPr="006D2F62">
          <w:rPr>
            <w:rStyle w:val="Hyperlink"/>
            <w:rFonts w:cs="Arial"/>
          </w:rPr>
          <w:t>PCT for Discrete – Demo Video</w:t>
        </w:r>
      </w:hyperlink>
    </w:p>
    <w:p w14:paraId="0A788B62" w14:textId="77777777" w:rsidR="009E5188" w:rsidRPr="00774D05" w:rsidRDefault="009E5188" w:rsidP="009E5188">
      <w:pPr>
        <w:pStyle w:val="Heading2"/>
      </w:pPr>
      <w:r w:rsidRPr="00774D05">
        <w:t>Contacts</w:t>
      </w:r>
    </w:p>
    <w:p w14:paraId="4D87E96B" w14:textId="77777777" w:rsidR="009E5188" w:rsidRPr="006D2F62" w:rsidRDefault="009E5188" w:rsidP="006D2F62">
      <w:pPr>
        <w:pStyle w:val="ListParagraph"/>
        <w:numPr>
          <w:ilvl w:val="0"/>
          <w:numId w:val="47"/>
        </w:numPr>
        <w:spacing w:before="160" w:after="160" w:line="259" w:lineRule="auto"/>
        <w:contextualSpacing w:val="0"/>
        <w:jc w:val="left"/>
        <w:rPr>
          <w:rFonts w:eastAsia="Calibri"/>
          <w:szCs w:val="22"/>
        </w:rPr>
      </w:pPr>
      <w:hyperlink r:id="rId30" w:history="1">
        <w:r w:rsidRPr="006D2F62">
          <w:rPr>
            <w:rStyle w:val="Hyperlink"/>
            <w:rFonts w:cs="Arial"/>
          </w:rPr>
          <w:t>florian.tournier@accenture.com</w:t>
        </w:r>
      </w:hyperlink>
    </w:p>
    <w:p w14:paraId="72129E43" w14:textId="77777777" w:rsidR="009E5188" w:rsidRPr="006D2F62" w:rsidRDefault="009E5188" w:rsidP="006D2F62">
      <w:pPr>
        <w:pStyle w:val="ListParagraph"/>
        <w:numPr>
          <w:ilvl w:val="0"/>
          <w:numId w:val="47"/>
        </w:numPr>
        <w:spacing w:before="160" w:after="160" w:line="259" w:lineRule="auto"/>
        <w:contextualSpacing w:val="0"/>
        <w:jc w:val="left"/>
        <w:rPr>
          <w:rStyle w:val="Hyperlink"/>
          <w:rFonts w:eastAsia="Calibri" w:cs="Arial"/>
          <w:color w:val="auto"/>
          <w:szCs w:val="22"/>
          <w:u w:val="none"/>
        </w:rPr>
      </w:pPr>
      <w:hyperlink r:id="rId31" w:history="1">
        <w:r w:rsidRPr="006D2F62">
          <w:rPr>
            <w:rStyle w:val="Hyperlink"/>
            <w:rFonts w:cs="Arial"/>
          </w:rPr>
          <w:t>susarla.aditya@accenture.com</w:t>
        </w:r>
      </w:hyperlink>
    </w:p>
    <w:p w14:paraId="6B17C8C5" w14:textId="77777777" w:rsidR="00DB7D16" w:rsidRDefault="00DB7D16" w:rsidP="00543E43">
      <w:pPr>
        <w:pStyle w:val="Heading2"/>
        <w:sectPr w:rsidR="00DB7D16" w:rsidSect="00DB7D16">
          <w:pgSz w:w="12240" w:h="15840" w:code="1"/>
          <w:pgMar w:top="1440" w:right="1440" w:bottom="1440" w:left="1440" w:header="720" w:footer="720" w:gutter="0"/>
          <w:cols w:sep="1" w:space="1440"/>
          <w:docGrid w:linePitch="360"/>
        </w:sectPr>
      </w:pPr>
      <w:bookmarkStart w:id="5" w:name="OLE_LINK18"/>
    </w:p>
    <w:p w14:paraId="67CAA909" w14:textId="77777777" w:rsidR="00543E43" w:rsidRDefault="00543E43" w:rsidP="00543E43">
      <w:pPr>
        <w:pStyle w:val="Heading2"/>
      </w:pPr>
      <w:r>
        <w:lastRenderedPageBreak/>
        <w:t>Glossary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95"/>
        <w:gridCol w:w="6555"/>
      </w:tblGrid>
      <w:tr w:rsidR="00543E43" w:rsidRPr="00950A64" w14:paraId="2208A34B" w14:textId="77777777" w:rsidTr="00481023">
        <w:tc>
          <w:tcPr>
            <w:tcW w:w="4225" w:type="dxa"/>
            <w:shd w:val="clear" w:color="auto" w:fill="7030A0"/>
            <w:hideMark/>
          </w:tcPr>
          <w:p w14:paraId="64C3AF1C" w14:textId="77777777" w:rsidR="00543E43" w:rsidRPr="00950A64" w:rsidRDefault="00543E43" w:rsidP="00481023">
            <w:pPr>
              <w:spacing w:before="80" w:after="80"/>
              <w:jc w:val="left"/>
              <w:rPr>
                <w:b/>
                <w:bCs/>
                <w:color w:val="FFFFFF" w:themeColor="background1"/>
              </w:rPr>
            </w:pPr>
            <w:r w:rsidRPr="00950A64">
              <w:rPr>
                <w:b/>
                <w:bCs/>
                <w:color w:val="FFFFFF" w:themeColor="background1"/>
              </w:rPr>
              <w:t>Term</w:t>
            </w:r>
          </w:p>
        </w:tc>
        <w:tc>
          <w:tcPr>
            <w:tcW w:w="11520" w:type="dxa"/>
            <w:shd w:val="clear" w:color="auto" w:fill="7030A0"/>
            <w:hideMark/>
          </w:tcPr>
          <w:p w14:paraId="4221B424" w14:textId="77777777" w:rsidR="00543E43" w:rsidRPr="00950A64" w:rsidRDefault="00543E43" w:rsidP="00481023">
            <w:pPr>
              <w:spacing w:before="80" w:after="80"/>
              <w:jc w:val="left"/>
              <w:rPr>
                <w:b/>
                <w:bCs/>
                <w:color w:val="FFFFFF" w:themeColor="background1"/>
              </w:rPr>
            </w:pPr>
            <w:r w:rsidRPr="00950A64">
              <w:rPr>
                <w:b/>
                <w:bCs/>
                <w:color w:val="FFFFFF" w:themeColor="background1"/>
              </w:rPr>
              <w:t>Definition</w:t>
            </w:r>
          </w:p>
        </w:tc>
      </w:tr>
      <w:tr w:rsidR="00543E43" w:rsidRPr="00950A64" w14:paraId="1BCE9335" w14:textId="77777777" w:rsidTr="00481023">
        <w:tc>
          <w:tcPr>
            <w:tcW w:w="4225" w:type="dxa"/>
            <w:hideMark/>
          </w:tcPr>
          <w:p w14:paraId="406D4266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Digital Twin</w:t>
            </w:r>
          </w:p>
        </w:tc>
        <w:tc>
          <w:tcPr>
            <w:tcW w:w="11520" w:type="dxa"/>
            <w:hideMark/>
          </w:tcPr>
          <w:p w14:paraId="3A9907D7" w14:textId="27BF2F0C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digital representation of physical assets, processes, or systems, used to simulate, monitor, and optimize real-world operations. In </w:t>
            </w:r>
            <w:r w:rsidR="00D82CCB">
              <w:t>IAI</w:t>
            </w:r>
            <w:r w:rsidRPr="00950A64">
              <w:t>, this refers to the contextualized integration of operational data.</w:t>
            </w:r>
          </w:p>
        </w:tc>
      </w:tr>
      <w:tr w:rsidR="00543E43" w:rsidRPr="00950A64" w14:paraId="5288A1F7" w14:textId="77777777" w:rsidTr="00481023">
        <w:tc>
          <w:tcPr>
            <w:tcW w:w="4225" w:type="dxa"/>
            <w:hideMark/>
          </w:tcPr>
          <w:p w14:paraId="5EF21266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Cognite Data Fusion (CDF)</w:t>
            </w:r>
          </w:p>
        </w:tc>
        <w:tc>
          <w:tcPr>
            <w:tcW w:w="11520" w:type="dxa"/>
            <w:hideMark/>
          </w:tcPr>
          <w:p w14:paraId="07B8AB19" w14:textId="05EB4172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data platform used for integrating, contextualizing, and managing industrial data, serving as a core technology for </w:t>
            </w:r>
            <w:r w:rsidR="00D82CCB">
              <w:t>IAI</w:t>
            </w:r>
            <w:r w:rsidRPr="00950A64">
              <w:t xml:space="preserve"> deployments.</w:t>
            </w:r>
          </w:p>
        </w:tc>
      </w:tr>
      <w:tr w:rsidR="00543E43" w:rsidRPr="00950A64" w14:paraId="23B567CD" w14:textId="77777777" w:rsidTr="00481023">
        <w:tc>
          <w:tcPr>
            <w:tcW w:w="4225" w:type="dxa"/>
            <w:hideMark/>
          </w:tcPr>
          <w:p w14:paraId="5EBA704C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Azure Kubernetes Service (AKS)</w:t>
            </w:r>
          </w:p>
        </w:tc>
        <w:tc>
          <w:tcPr>
            <w:tcW w:w="11520" w:type="dxa"/>
            <w:hideMark/>
          </w:tcPr>
          <w:p w14:paraId="3172FF35" w14:textId="37158E76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managed Kubernetes container orchestration service on Microsoft Azure, used for deploying and managing containerized applications within </w:t>
            </w:r>
            <w:r w:rsidR="00D82CCB">
              <w:t>IAI</w:t>
            </w:r>
            <w:r w:rsidRPr="00950A64">
              <w:t>.</w:t>
            </w:r>
          </w:p>
        </w:tc>
      </w:tr>
      <w:tr w:rsidR="00543E43" w:rsidRPr="00950A64" w14:paraId="0F78D10A" w14:textId="77777777" w:rsidTr="00481023">
        <w:tc>
          <w:tcPr>
            <w:tcW w:w="4225" w:type="dxa"/>
            <w:hideMark/>
          </w:tcPr>
          <w:p w14:paraId="015BEB42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SonarQube</w:t>
            </w:r>
          </w:p>
        </w:tc>
        <w:tc>
          <w:tcPr>
            <w:tcW w:w="11520" w:type="dxa"/>
            <w:hideMark/>
          </w:tcPr>
          <w:p w14:paraId="3E5CF6E7" w14:textId="1A6289B8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tool for continuous inspection of code quality, used in </w:t>
            </w:r>
            <w:r w:rsidR="00D82CCB">
              <w:t>IAI</w:t>
            </w:r>
            <w:r w:rsidRPr="00950A64">
              <w:t xml:space="preserve"> for static code analysis and maintaining code standards.</w:t>
            </w:r>
          </w:p>
        </w:tc>
      </w:tr>
      <w:tr w:rsidR="00543E43" w:rsidRPr="00950A64" w14:paraId="69BC84E2" w14:textId="77777777" w:rsidTr="00481023">
        <w:tc>
          <w:tcPr>
            <w:tcW w:w="4225" w:type="dxa"/>
            <w:hideMark/>
          </w:tcPr>
          <w:p w14:paraId="28F838C3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Unity</w:t>
            </w:r>
          </w:p>
        </w:tc>
        <w:tc>
          <w:tcPr>
            <w:tcW w:w="11520" w:type="dxa"/>
            <w:hideMark/>
          </w:tcPr>
          <w:p w14:paraId="55A6594B" w14:textId="241672A1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cross-platform game engine, used in </w:t>
            </w:r>
            <w:r w:rsidR="00D82CCB">
              <w:t>IAI</w:t>
            </w:r>
            <w:r w:rsidRPr="00950A64">
              <w:t xml:space="preserve"> for developing 3D visualizations and interactive digital twin experiences.</w:t>
            </w:r>
          </w:p>
        </w:tc>
      </w:tr>
      <w:tr w:rsidR="00543E43" w:rsidRPr="00950A64" w14:paraId="7D1A3B25" w14:textId="77777777" w:rsidTr="00481023">
        <w:tc>
          <w:tcPr>
            <w:tcW w:w="4225" w:type="dxa"/>
            <w:hideMark/>
          </w:tcPr>
          <w:p w14:paraId="0042CEDD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Angular</w:t>
            </w:r>
          </w:p>
        </w:tc>
        <w:tc>
          <w:tcPr>
            <w:tcW w:w="11520" w:type="dxa"/>
            <w:hideMark/>
          </w:tcPr>
          <w:p w14:paraId="1E0691F6" w14:textId="69DE02A7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web application framework for building front-end applications, used in </w:t>
            </w:r>
            <w:r w:rsidR="00D82CCB">
              <w:t>IAI</w:t>
            </w:r>
            <w:r w:rsidRPr="00950A64">
              <w:t xml:space="preserve"> for UI development.</w:t>
            </w:r>
          </w:p>
        </w:tc>
      </w:tr>
      <w:tr w:rsidR="00543E43" w:rsidRPr="00950A64" w14:paraId="1F231458" w14:textId="77777777" w:rsidTr="00481023">
        <w:tc>
          <w:tcPr>
            <w:tcW w:w="4225" w:type="dxa"/>
            <w:hideMark/>
          </w:tcPr>
          <w:p w14:paraId="725BEC2E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React JS</w:t>
            </w:r>
          </w:p>
        </w:tc>
        <w:tc>
          <w:tcPr>
            <w:tcW w:w="11520" w:type="dxa"/>
            <w:hideMark/>
          </w:tcPr>
          <w:p w14:paraId="4B8096B9" w14:textId="1DFD271B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JavaScript library for building user interfaces, especially for 3D visualizations in </w:t>
            </w:r>
            <w:r w:rsidR="00D82CCB">
              <w:t>IAI</w:t>
            </w:r>
            <w:r w:rsidRPr="00950A64">
              <w:t>.</w:t>
            </w:r>
          </w:p>
        </w:tc>
      </w:tr>
      <w:tr w:rsidR="00543E43" w:rsidRPr="00950A64" w14:paraId="052FB9C3" w14:textId="77777777" w:rsidTr="00481023">
        <w:tc>
          <w:tcPr>
            <w:tcW w:w="4225" w:type="dxa"/>
            <w:hideMark/>
          </w:tcPr>
          <w:p w14:paraId="1FD04558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Service Principal</w:t>
            </w:r>
          </w:p>
        </w:tc>
        <w:tc>
          <w:tcPr>
            <w:tcW w:w="11520" w:type="dxa"/>
            <w:hideMark/>
          </w:tcPr>
          <w:p w14:paraId="1400FE7D" w14:textId="785D7572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An identity used by applications or services to access specific Azure resources, required for authentication and automation in </w:t>
            </w:r>
            <w:r w:rsidR="00D82CCB">
              <w:t>IAI</w:t>
            </w:r>
            <w:r w:rsidRPr="00950A64">
              <w:t xml:space="preserve"> deployments.</w:t>
            </w:r>
          </w:p>
        </w:tc>
      </w:tr>
      <w:tr w:rsidR="00543E43" w:rsidRPr="00950A64" w14:paraId="46E67937" w14:textId="77777777" w:rsidTr="00481023">
        <w:tc>
          <w:tcPr>
            <w:tcW w:w="4225" w:type="dxa"/>
            <w:hideMark/>
          </w:tcPr>
          <w:p w14:paraId="12F611BC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Active Directory (AD) Integration</w:t>
            </w:r>
          </w:p>
        </w:tc>
        <w:tc>
          <w:tcPr>
            <w:tcW w:w="11520" w:type="dxa"/>
            <w:hideMark/>
          </w:tcPr>
          <w:p w14:paraId="05130D00" w14:textId="36768E38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The process of connecting Microsoft Active Directory with CDF to enable user and role management, essential for People Management in </w:t>
            </w:r>
            <w:r w:rsidR="00D82CCB">
              <w:t>IAI</w:t>
            </w:r>
            <w:r w:rsidRPr="00950A64">
              <w:t>.</w:t>
            </w:r>
          </w:p>
        </w:tc>
      </w:tr>
      <w:tr w:rsidR="00543E43" w:rsidRPr="00950A64" w14:paraId="0EA7EC75" w14:textId="77777777" w:rsidTr="00481023">
        <w:tc>
          <w:tcPr>
            <w:tcW w:w="4225" w:type="dxa"/>
            <w:hideMark/>
          </w:tcPr>
          <w:p w14:paraId="12C50003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Dataset ID</w:t>
            </w:r>
          </w:p>
        </w:tc>
        <w:tc>
          <w:tcPr>
            <w:tcW w:w="11520" w:type="dxa"/>
            <w:hideMark/>
          </w:tcPr>
          <w:p w14:paraId="2A9E1C14" w14:textId="512DABD0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unique identifier for datasets in CDF, which must be consistent across asset hierarchies, KPI hierarchies, and timeseries for correct data retrieval and KPI computation in </w:t>
            </w:r>
            <w:r w:rsidR="00D82CCB">
              <w:t>IAI</w:t>
            </w:r>
            <w:r w:rsidRPr="00950A64">
              <w:t>.</w:t>
            </w:r>
          </w:p>
        </w:tc>
      </w:tr>
      <w:tr w:rsidR="00543E43" w:rsidRPr="00950A64" w14:paraId="1FA05A6B" w14:textId="77777777" w:rsidTr="00481023">
        <w:tc>
          <w:tcPr>
            <w:tcW w:w="4225" w:type="dxa"/>
            <w:hideMark/>
          </w:tcPr>
          <w:p w14:paraId="5B26F907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External ID</w:t>
            </w:r>
          </w:p>
        </w:tc>
        <w:tc>
          <w:tcPr>
            <w:tcW w:w="11520" w:type="dxa"/>
            <w:hideMark/>
          </w:tcPr>
          <w:p w14:paraId="012C680D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A formatted identifier for timeseries parameters in CDF, following the convention AssetFloc:Name, used to uniquely reference operational data.</w:t>
            </w:r>
          </w:p>
        </w:tc>
      </w:tr>
      <w:tr w:rsidR="00543E43" w:rsidRPr="00950A64" w14:paraId="1D76C141" w14:textId="77777777" w:rsidTr="00481023">
        <w:tc>
          <w:tcPr>
            <w:tcW w:w="4225" w:type="dxa"/>
            <w:hideMark/>
          </w:tcPr>
          <w:p w14:paraId="65B98E57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Asset Metadata</w:t>
            </w:r>
          </w:p>
        </w:tc>
        <w:tc>
          <w:tcPr>
            <w:tcW w:w="11520" w:type="dxa"/>
            <w:hideMark/>
          </w:tcPr>
          <w:p w14:paraId="1A969249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Mandatory descriptive fields (such as Asset Type, Unit of Measure, and Time Zone) that must be defined for assets in CDF, typically using the Automatic Asset Hierarchy Accelerator.</w:t>
            </w:r>
          </w:p>
        </w:tc>
      </w:tr>
      <w:tr w:rsidR="00543E43" w:rsidRPr="00950A64" w14:paraId="4E375DD7" w14:textId="77777777" w:rsidTr="00481023">
        <w:tc>
          <w:tcPr>
            <w:tcW w:w="4225" w:type="dxa"/>
            <w:hideMark/>
          </w:tcPr>
          <w:p w14:paraId="6FE0A012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Kubernetes Service Connection</w:t>
            </w:r>
          </w:p>
        </w:tc>
        <w:tc>
          <w:tcPr>
            <w:tcW w:w="11520" w:type="dxa"/>
            <w:hideMark/>
          </w:tcPr>
          <w:p w14:paraId="1769BAFE" w14:textId="0A93A4DF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configuration that allows Azure DevOps to interact with an AKS cluster for deploying and managing </w:t>
            </w:r>
            <w:r w:rsidR="00D82CCB">
              <w:t>IAI</w:t>
            </w:r>
            <w:r w:rsidRPr="00950A64">
              <w:t xml:space="preserve"> components.</w:t>
            </w:r>
          </w:p>
        </w:tc>
      </w:tr>
      <w:tr w:rsidR="00543E43" w:rsidRPr="00950A64" w14:paraId="29B1BE40" w14:textId="77777777" w:rsidTr="00481023">
        <w:tc>
          <w:tcPr>
            <w:tcW w:w="4225" w:type="dxa"/>
            <w:hideMark/>
          </w:tcPr>
          <w:p w14:paraId="3D17EA75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Pipeline Files</w:t>
            </w:r>
          </w:p>
        </w:tc>
        <w:tc>
          <w:tcPr>
            <w:tcW w:w="11520" w:type="dxa"/>
            <w:hideMark/>
          </w:tcPr>
          <w:p w14:paraId="598A4CD0" w14:textId="7DDE30DF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Configuration files that define automated build and deployment processes in Azure DevOps for </w:t>
            </w:r>
            <w:r w:rsidR="00D82CCB">
              <w:t>IAI</w:t>
            </w:r>
            <w:r w:rsidRPr="00950A64">
              <w:t>.</w:t>
            </w:r>
          </w:p>
        </w:tc>
      </w:tr>
      <w:tr w:rsidR="00543E43" w:rsidRPr="00950A64" w14:paraId="3E6778AD" w14:textId="77777777" w:rsidTr="00481023">
        <w:tc>
          <w:tcPr>
            <w:tcW w:w="4225" w:type="dxa"/>
            <w:hideMark/>
          </w:tcPr>
          <w:p w14:paraId="22DC6C4D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ARM Templates</w:t>
            </w:r>
          </w:p>
        </w:tc>
        <w:tc>
          <w:tcPr>
            <w:tcW w:w="11520" w:type="dxa"/>
            <w:hideMark/>
          </w:tcPr>
          <w:p w14:paraId="7D3391A6" w14:textId="0AC069DA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Azure Resource Manager templates </w:t>
            </w:r>
            <w:r w:rsidR="00D078ED" w:rsidRPr="00950A64">
              <w:t>are used</w:t>
            </w:r>
            <w:r w:rsidRPr="00950A64">
              <w:t xml:space="preserve"> to automate the deployment of Azure resources required for </w:t>
            </w:r>
            <w:r w:rsidR="00D82CCB">
              <w:t>IAI</w:t>
            </w:r>
            <w:r w:rsidRPr="00950A64">
              <w:t xml:space="preserve"> infrastructure.</w:t>
            </w:r>
          </w:p>
        </w:tc>
      </w:tr>
      <w:tr w:rsidR="00543E43" w:rsidRPr="00950A64" w14:paraId="084DE0AA" w14:textId="77777777" w:rsidTr="00481023">
        <w:tc>
          <w:tcPr>
            <w:tcW w:w="4225" w:type="dxa"/>
            <w:hideMark/>
          </w:tcPr>
          <w:p w14:paraId="228D69EE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3DCE SaaS License</w:t>
            </w:r>
          </w:p>
        </w:tc>
        <w:tc>
          <w:tcPr>
            <w:tcW w:w="11520" w:type="dxa"/>
            <w:hideMark/>
          </w:tcPr>
          <w:p w14:paraId="26258436" w14:textId="0E85F421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license for 3D Content Engine Software as a Service, required for client implementations involving 3D visualization in </w:t>
            </w:r>
            <w:r w:rsidR="00D82CCB">
              <w:t>IAI</w:t>
            </w:r>
            <w:r w:rsidRPr="00950A64">
              <w:t>.</w:t>
            </w:r>
          </w:p>
        </w:tc>
      </w:tr>
      <w:tr w:rsidR="00543E43" w:rsidRPr="00950A64" w14:paraId="235111E9" w14:textId="77777777" w:rsidTr="00481023">
        <w:tc>
          <w:tcPr>
            <w:tcW w:w="4225" w:type="dxa"/>
            <w:hideMark/>
          </w:tcPr>
          <w:p w14:paraId="2EB09374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Micro Front-End (MFE)</w:t>
            </w:r>
          </w:p>
        </w:tc>
        <w:tc>
          <w:tcPr>
            <w:tcW w:w="11520" w:type="dxa"/>
            <w:hideMark/>
          </w:tcPr>
          <w:p w14:paraId="47159DBC" w14:textId="6A6CA856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An architectural approach where a web application is built as a composition of features owned by independent teams, referenced in </w:t>
            </w:r>
            <w:r w:rsidR="00D82CCB">
              <w:t>IAI</w:t>
            </w:r>
            <w:r w:rsidRPr="00950A64">
              <w:t xml:space="preserve"> for modular UI development.</w:t>
            </w:r>
          </w:p>
        </w:tc>
      </w:tr>
      <w:tr w:rsidR="00543E43" w:rsidRPr="00950A64" w14:paraId="727676EF" w14:textId="77777777" w:rsidTr="00481023">
        <w:tc>
          <w:tcPr>
            <w:tcW w:w="4225" w:type="dxa"/>
            <w:hideMark/>
          </w:tcPr>
          <w:p w14:paraId="7828DE99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People Management</w:t>
            </w:r>
          </w:p>
        </w:tc>
        <w:tc>
          <w:tcPr>
            <w:tcW w:w="11520" w:type="dxa"/>
            <w:hideMark/>
          </w:tcPr>
          <w:p w14:paraId="52F0944F" w14:textId="6761CAAF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An </w:t>
            </w:r>
            <w:r w:rsidR="00D82CCB">
              <w:t>IAI</w:t>
            </w:r>
            <w:r w:rsidRPr="00950A64">
              <w:t xml:space="preserve"> component for managing organizational roles and users, requiring AD integration for full functionality.</w:t>
            </w:r>
          </w:p>
        </w:tc>
      </w:tr>
      <w:tr w:rsidR="00543E43" w:rsidRPr="00950A64" w14:paraId="0CD71887" w14:textId="77777777" w:rsidTr="00481023">
        <w:tc>
          <w:tcPr>
            <w:tcW w:w="4225" w:type="dxa"/>
            <w:hideMark/>
          </w:tcPr>
          <w:p w14:paraId="45BD9FAB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Smart KPI</w:t>
            </w:r>
          </w:p>
        </w:tc>
        <w:tc>
          <w:tcPr>
            <w:tcW w:w="11520" w:type="dxa"/>
            <w:hideMark/>
          </w:tcPr>
          <w:p w14:paraId="16A32BE1" w14:textId="5B463B71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An </w:t>
            </w:r>
            <w:r w:rsidR="00D82CCB">
              <w:t>IAI</w:t>
            </w:r>
            <w:r w:rsidRPr="00950A64">
              <w:t xml:space="preserve"> component for configuring and customizing Key Performance Indicators, enabling advanced operational analytics.</w:t>
            </w:r>
          </w:p>
        </w:tc>
      </w:tr>
      <w:tr w:rsidR="00543E43" w:rsidRPr="00950A64" w14:paraId="0BA03D68" w14:textId="77777777" w:rsidTr="00481023">
        <w:tc>
          <w:tcPr>
            <w:tcW w:w="4225" w:type="dxa"/>
            <w:hideMark/>
          </w:tcPr>
          <w:p w14:paraId="32D4B8F4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Intelligent Advisor</w:t>
            </w:r>
          </w:p>
        </w:tc>
        <w:tc>
          <w:tcPr>
            <w:tcW w:w="11520" w:type="dxa"/>
            <w:hideMark/>
          </w:tcPr>
          <w:p w14:paraId="25C82E2D" w14:textId="6CE7AF05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An </w:t>
            </w:r>
            <w:r w:rsidR="00D82CCB">
              <w:t>IAI</w:t>
            </w:r>
            <w:r w:rsidRPr="00950A64">
              <w:t xml:space="preserve"> component for providing recommendations and insights based on operational data.</w:t>
            </w:r>
          </w:p>
        </w:tc>
      </w:tr>
      <w:tr w:rsidR="00543E43" w:rsidRPr="00950A64" w14:paraId="1C2E151F" w14:textId="77777777" w:rsidTr="00481023">
        <w:tc>
          <w:tcPr>
            <w:tcW w:w="4225" w:type="dxa"/>
            <w:hideMark/>
          </w:tcPr>
          <w:p w14:paraId="1D607615" w14:textId="77777777" w:rsidR="00543E43" w:rsidRPr="00950A64" w:rsidRDefault="00543E43" w:rsidP="00481023">
            <w:pPr>
              <w:spacing w:before="80" w:after="80"/>
              <w:jc w:val="left"/>
            </w:pPr>
            <w:r w:rsidRPr="00950A64">
              <w:t>Automatic Asset Hierarchy Accelerator</w:t>
            </w:r>
          </w:p>
        </w:tc>
        <w:tc>
          <w:tcPr>
            <w:tcW w:w="11520" w:type="dxa"/>
            <w:hideMark/>
          </w:tcPr>
          <w:p w14:paraId="189EB90E" w14:textId="150182AC" w:rsidR="00543E43" w:rsidRPr="00950A64" w:rsidRDefault="00543E43" w:rsidP="00481023">
            <w:pPr>
              <w:spacing w:before="80" w:after="80"/>
              <w:jc w:val="left"/>
            </w:pPr>
            <w:r w:rsidRPr="00950A64">
              <w:t xml:space="preserve">A tool for defining and managing asset metadata in CDF, ensuring all required fields are set before use in </w:t>
            </w:r>
            <w:r w:rsidR="00D82CCB">
              <w:t>IAI</w:t>
            </w:r>
            <w:r w:rsidRPr="00950A64">
              <w:t>.</w:t>
            </w:r>
          </w:p>
        </w:tc>
      </w:tr>
    </w:tbl>
    <w:p w14:paraId="2EED013B" w14:textId="77777777" w:rsidR="00543E43" w:rsidRDefault="00543E43" w:rsidP="00543E43">
      <w:pPr>
        <w:pStyle w:val="Heading1"/>
        <w:sectPr w:rsidR="00543E43" w:rsidSect="00543E43">
          <w:pgSz w:w="12240" w:h="20160" w:code="5"/>
          <w:pgMar w:top="1440" w:right="1440" w:bottom="1440" w:left="1440" w:header="720" w:footer="720" w:gutter="0"/>
          <w:cols w:sep="1" w:space="1440"/>
          <w:docGrid w:linePitch="360"/>
        </w:sectPr>
      </w:pPr>
    </w:p>
    <w:p w14:paraId="294A4F23" w14:textId="0B54C76D" w:rsidR="00BF02CE" w:rsidRDefault="00BF02CE" w:rsidP="00BF02CE">
      <w:pPr>
        <w:pStyle w:val="Heading2"/>
      </w:pPr>
      <w:r>
        <w:lastRenderedPageBreak/>
        <w:t>Required Skills</w:t>
      </w:r>
    </w:p>
    <w:p w14:paraId="555AE183" w14:textId="77777777" w:rsidR="00BF02CE" w:rsidRPr="00901369" w:rsidRDefault="00BF02CE" w:rsidP="00D03917">
      <w:pPr>
        <w:pStyle w:val="ListParagraph"/>
        <w:numPr>
          <w:ilvl w:val="0"/>
          <w:numId w:val="43"/>
        </w:numPr>
        <w:spacing w:before="120" w:after="120"/>
        <w:contextualSpacing w:val="0"/>
      </w:pPr>
      <w:r w:rsidRPr="00901369">
        <w:t>Cognite Data Fusion</w:t>
      </w:r>
    </w:p>
    <w:p w14:paraId="1A8A423F" w14:textId="77777777" w:rsidR="00BF02CE" w:rsidRPr="00901369" w:rsidRDefault="00BF02CE" w:rsidP="00D03917">
      <w:pPr>
        <w:pStyle w:val="ListParagraph"/>
        <w:numPr>
          <w:ilvl w:val="0"/>
          <w:numId w:val="43"/>
        </w:numPr>
        <w:spacing w:before="120" w:after="120"/>
        <w:contextualSpacing w:val="0"/>
      </w:pPr>
      <w:r w:rsidRPr="00901369">
        <w:t>Back-End Development</w:t>
      </w:r>
    </w:p>
    <w:p w14:paraId="451C34B1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Python</w:t>
      </w:r>
    </w:p>
    <w:p w14:paraId="661E40EA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Unity</w:t>
      </w:r>
    </w:p>
    <w:p w14:paraId="31AD5050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Storage Account  </w:t>
      </w:r>
    </w:p>
    <w:p w14:paraId="60EED7D7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Azure Kubernetes Cluster</w:t>
      </w:r>
      <w:r w:rsidRPr="00901369">
        <w:rPr>
          <w:rFonts w:ascii="Arial" w:hAnsi="Arial"/>
        </w:rPr>
        <w:t> </w:t>
      </w:r>
      <w:r w:rsidRPr="00901369">
        <w:t> </w:t>
      </w:r>
    </w:p>
    <w:p w14:paraId="45DB3796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Container Registry</w:t>
      </w:r>
      <w:r w:rsidRPr="00901369">
        <w:rPr>
          <w:rFonts w:ascii="Arial" w:hAnsi="Arial"/>
        </w:rPr>
        <w:t> </w:t>
      </w:r>
      <w:r w:rsidRPr="00901369">
        <w:t> </w:t>
      </w:r>
    </w:p>
    <w:p w14:paraId="05F03F3A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Namespace in the AKS cluster for environments</w:t>
      </w:r>
      <w:r w:rsidRPr="00901369">
        <w:rPr>
          <w:rFonts w:ascii="Arial" w:hAnsi="Arial"/>
        </w:rPr>
        <w:t> </w:t>
      </w:r>
      <w:r w:rsidRPr="00901369">
        <w:t> </w:t>
      </w:r>
    </w:p>
    <w:p w14:paraId="6CB63D5A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Kubernetes Service Connection for AKS Cluster</w:t>
      </w:r>
      <w:r w:rsidRPr="00901369">
        <w:rPr>
          <w:rFonts w:ascii="Arial" w:hAnsi="Arial"/>
        </w:rPr>
        <w:t> </w:t>
      </w:r>
      <w:r w:rsidRPr="00901369">
        <w:t> </w:t>
      </w:r>
    </w:p>
    <w:p w14:paraId="265CA91F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Sonar project and key</w:t>
      </w:r>
      <w:r w:rsidRPr="00901369">
        <w:rPr>
          <w:rFonts w:ascii="Arial" w:hAnsi="Arial"/>
        </w:rPr>
        <w:t> </w:t>
      </w:r>
      <w:r w:rsidRPr="00901369">
        <w:t> </w:t>
      </w:r>
    </w:p>
    <w:p w14:paraId="4BD0D4D1" w14:textId="77777777" w:rsidR="00BF02CE" w:rsidRPr="00901369" w:rsidRDefault="00BF02CE" w:rsidP="00D03917">
      <w:pPr>
        <w:pStyle w:val="ListParagraph"/>
        <w:numPr>
          <w:ilvl w:val="0"/>
          <w:numId w:val="43"/>
        </w:numPr>
        <w:spacing w:before="120" w:after="120"/>
        <w:contextualSpacing w:val="0"/>
      </w:pPr>
      <w:r w:rsidRPr="00901369">
        <w:t>Front-End Development</w:t>
      </w:r>
    </w:p>
    <w:p w14:paraId="25812580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Angular</w:t>
      </w:r>
    </w:p>
    <w:p w14:paraId="66887597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React JS (for 3D)</w:t>
      </w:r>
    </w:p>
    <w:p w14:paraId="1C1416BF" w14:textId="77777777" w:rsidR="00BF02CE" w:rsidRPr="00901369" w:rsidRDefault="00BF02CE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901369">
        <w:t>Unity (for 3D)</w:t>
      </w:r>
    </w:p>
    <w:bookmarkEnd w:id="5"/>
    <w:p w14:paraId="37C87D61" w14:textId="3A476A3A" w:rsidR="00FC0ABC" w:rsidRPr="00BC1418" w:rsidRDefault="00FC0ABC" w:rsidP="00BF02CE">
      <w:pPr>
        <w:spacing w:line="259" w:lineRule="auto"/>
        <w:jc w:val="left"/>
        <w:rPr>
          <w:rStyle w:val="Hyperlink"/>
          <w:rFonts w:eastAsia="Calibri" w:cs="Arial"/>
          <w:color w:val="auto"/>
          <w:sz w:val="2"/>
          <w:szCs w:val="2"/>
          <w:u w:val="none"/>
        </w:rPr>
      </w:pPr>
    </w:p>
    <w:p w14:paraId="51398265" w14:textId="593D51D0" w:rsidR="00AB1C72" w:rsidRDefault="00AB1C72" w:rsidP="00AB1C72">
      <w:pPr>
        <w:pStyle w:val="Heading2"/>
      </w:pPr>
      <w:r w:rsidRPr="00AB1C72">
        <w:t xml:space="preserve">Required Tools and </w:t>
      </w:r>
      <w:r w:rsidR="00A63246" w:rsidRPr="00AB1C72">
        <w:t>Licenses</w:t>
      </w:r>
    </w:p>
    <w:p w14:paraId="38953791" w14:textId="6E648715" w:rsidR="00923DA5" w:rsidRPr="00ED7E5E" w:rsidRDefault="00923DA5" w:rsidP="00B42352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ED7E5E">
        <w:t>Cognite Data Fusion</w:t>
      </w:r>
      <w:r w:rsidR="005E0D93" w:rsidRPr="00ED7E5E">
        <w:t xml:space="preserve"> License</w:t>
      </w:r>
    </w:p>
    <w:p w14:paraId="6D1206C8" w14:textId="77777777" w:rsidR="00923DA5" w:rsidRPr="00ED7E5E" w:rsidRDefault="00923DA5" w:rsidP="00B42352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ED7E5E">
        <w:t>Back-End</w:t>
      </w:r>
    </w:p>
    <w:p w14:paraId="4F277C42" w14:textId="77777777" w:rsidR="00BE01CD" w:rsidRPr="00ED7E5E" w:rsidRDefault="00BE01CD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Python</w:t>
      </w:r>
    </w:p>
    <w:p w14:paraId="38D6C459" w14:textId="77777777" w:rsidR="00BE01CD" w:rsidRPr="00ED7E5E" w:rsidRDefault="00BE01CD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SonarQube</w:t>
      </w:r>
    </w:p>
    <w:p w14:paraId="707DAB71" w14:textId="2237520A" w:rsidR="005E0D93" w:rsidRPr="00ED7E5E" w:rsidRDefault="00BE01CD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Lens App</w:t>
      </w:r>
    </w:p>
    <w:p w14:paraId="679B08CF" w14:textId="77777777" w:rsidR="00923DA5" w:rsidRPr="00ED7E5E" w:rsidRDefault="00923DA5" w:rsidP="00B42352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ED7E5E">
        <w:t>Front-End</w:t>
      </w:r>
    </w:p>
    <w:p w14:paraId="0E0B43E1" w14:textId="77777777" w:rsidR="00060CB6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Node JS at least 10.13 up to 14.21.1 (for Angular 9)</w:t>
      </w:r>
    </w:p>
    <w:p w14:paraId="6137BED7" w14:textId="77777777" w:rsidR="00060CB6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 xml:space="preserve">Angular CLI (global installation) </w:t>
      </w:r>
    </w:p>
    <w:p w14:paraId="32A12F79" w14:textId="77777777" w:rsidR="00060CB6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Visual Studio Code</w:t>
      </w:r>
    </w:p>
    <w:p w14:paraId="6CA707FA" w14:textId="77777777" w:rsidR="00060CB6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Jasmine and Karma</w:t>
      </w:r>
    </w:p>
    <w:p w14:paraId="5EE9E58C" w14:textId="77777777" w:rsidR="00060CB6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SonarQube</w:t>
      </w:r>
    </w:p>
    <w:p w14:paraId="4E182312" w14:textId="77777777" w:rsidR="00060CB6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VSTS Access (for installing shareable components)</w:t>
      </w:r>
    </w:p>
    <w:p w14:paraId="0F064302" w14:textId="0C3514A8" w:rsidR="00060CB6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3DCE SaaS license for client implementation</w:t>
      </w:r>
    </w:p>
    <w:p w14:paraId="726CCE1D" w14:textId="43144847" w:rsidR="00BE01CD" w:rsidRPr="00ED7E5E" w:rsidRDefault="00060CB6" w:rsidP="00F25546">
      <w:pPr>
        <w:pStyle w:val="ListParagraph"/>
        <w:numPr>
          <w:ilvl w:val="1"/>
          <w:numId w:val="43"/>
        </w:numPr>
        <w:spacing w:before="60" w:after="60"/>
        <w:contextualSpacing w:val="0"/>
      </w:pPr>
      <w:r w:rsidRPr="00ED7E5E">
        <w:t>Unity license</w:t>
      </w:r>
    </w:p>
    <w:p w14:paraId="5F4523CB" w14:textId="41ADEB9A" w:rsidR="00BC1418" w:rsidRPr="00ED7E5E" w:rsidRDefault="00923DA5" w:rsidP="00B42352">
      <w:pPr>
        <w:pStyle w:val="ListParagraph"/>
        <w:numPr>
          <w:ilvl w:val="0"/>
          <w:numId w:val="44"/>
        </w:numPr>
        <w:spacing w:before="120" w:after="120"/>
        <w:contextualSpacing w:val="0"/>
      </w:pPr>
      <w:r w:rsidRPr="00ED7E5E">
        <w:t>Infrastructure</w:t>
      </w:r>
    </w:p>
    <w:p w14:paraId="01C3F247" w14:textId="3E436E19" w:rsidR="00840AB3" w:rsidRPr="00ED7E5E" w:rsidRDefault="00840AB3" w:rsidP="00B42352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ED7E5E">
        <w:t>Azure Dev</w:t>
      </w:r>
      <w:r w:rsidR="00D92615" w:rsidRPr="00ED7E5E">
        <w:t>O</w:t>
      </w:r>
      <w:r w:rsidRPr="00ED7E5E">
        <w:t xml:space="preserve">ps license/subscription </w:t>
      </w:r>
    </w:p>
    <w:p w14:paraId="10A56F6E" w14:textId="1899F1CF" w:rsidR="004413F4" w:rsidRPr="00ED7E5E" w:rsidRDefault="00840AB3" w:rsidP="00B42352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ED7E5E">
        <w:t>Azure Dev</w:t>
      </w:r>
      <w:r w:rsidR="00D92615" w:rsidRPr="00ED7E5E">
        <w:t>O</w:t>
      </w:r>
      <w:r w:rsidRPr="00ED7E5E">
        <w:t>ps Repository</w:t>
      </w:r>
    </w:p>
    <w:p w14:paraId="2333843D" w14:textId="77777777" w:rsidR="004413F4" w:rsidRPr="00ED7E5E" w:rsidRDefault="004413F4" w:rsidP="00B42352">
      <w:pPr>
        <w:pStyle w:val="ListParagraph"/>
        <w:numPr>
          <w:ilvl w:val="2"/>
          <w:numId w:val="44"/>
        </w:numPr>
        <w:spacing w:before="120" w:after="120"/>
        <w:contextualSpacing w:val="0"/>
      </w:pPr>
      <w:r w:rsidRPr="00ED7E5E">
        <w:t>E</w:t>
      </w:r>
      <w:r w:rsidR="00840AB3" w:rsidRPr="00ED7E5E">
        <w:t>xtractor code</w:t>
      </w:r>
    </w:p>
    <w:p w14:paraId="512472FE" w14:textId="77777777" w:rsidR="004413F4" w:rsidRPr="00ED7E5E" w:rsidRDefault="00840AB3" w:rsidP="00B42352">
      <w:pPr>
        <w:pStyle w:val="ListParagraph"/>
        <w:numPr>
          <w:ilvl w:val="2"/>
          <w:numId w:val="44"/>
        </w:numPr>
        <w:spacing w:before="120" w:after="120"/>
        <w:contextualSpacing w:val="0"/>
      </w:pPr>
      <w:r w:rsidRPr="00ED7E5E">
        <w:t>ARM templates</w:t>
      </w:r>
    </w:p>
    <w:p w14:paraId="5532343B" w14:textId="368114CE" w:rsidR="00840AB3" w:rsidRPr="00ED7E5E" w:rsidRDefault="004413F4" w:rsidP="00B42352">
      <w:pPr>
        <w:pStyle w:val="ListParagraph"/>
        <w:numPr>
          <w:ilvl w:val="2"/>
          <w:numId w:val="44"/>
        </w:numPr>
        <w:spacing w:before="120" w:after="120"/>
        <w:contextualSpacing w:val="0"/>
      </w:pPr>
      <w:r w:rsidRPr="00ED7E5E">
        <w:t>P</w:t>
      </w:r>
      <w:r w:rsidR="00840AB3" w:rsidRPr="00ED7E5E">
        <w:t>ipeline files</w:t>
      </w:r>
    </w:p>
    <w:p w14:paraId="020A9C3F" w14:textId="77777777" w:rsidR="00840AB3" w:rsidRPr="00ED7E5E" w:rsidRDefault="00840AB3" w:rsidP="00B42352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ED7E5E">
        <w:t>Azure CLI</w:t>
      </w:r>
    </w:p>
    <w:p w14:paraId="6C18DB13" w14:textId="77777777" w:rsidR="00840AB3" w:rsidRPr="00ED7E5E" w:rsidRDefault="00840AB3" w:rsidP="00B42352">
      <w:pPr>
        <w:pStyle w:val="ListParagraph"/>
        <w:numPr>
          <w:ilvl w:val="1"/>
          <w:numId w:val="44"/>
        </w:numPr>
        <w:spacing w:before="120" w:after="120"/>
        <w:contextualSpacing w:val="0"/>
      </w:pPr>
      <w:r w:rsidRPr="00ED7E5E">
        <w:t xml:space="preserve">Git Bash </w:t>
      </w:r>
    </w:p>
    <w:p w14:paraId="4B84180C" w14:textId="77777777" w:rsidR="00ED40F3" w:rsidRPr="00ED40F3" w:rsidRDefault="00840AB3" w:rsidP="00ED40F3">
      <w:pPr>
        <w:pStyle w:val="ListParagraph"/>
        <w:numPr>
          <w:ilvl w:val="1"/>
          <w:numId w:val="44"/>
        </w:numPr>
        <w:spacing w:before="120" w:after="120"/>
        <w:contextualSpacing w:val="0"/>
        <w:sectPr w:rsidR="00ED40F3" w:rsidRPr="00ED40F3" w:rsidSect="00CF796F">
          <w:pgSz w:w="12240" w:h="20160" w:code="5"/>
          <w:pgMar w:top="1440" w:right="1440" w:bottom="1440" w:left="1440" w:header="720" w:footer="720" w:gutter="0"/>
          <w:cols w:sep="1" w:space="1440"/>
          <w:docGrid w:linePitch="360"/>
        </w:sectPr>
      </w:pPr>
      <w:r w:rsidRPr="00ED7E5E">
        <w:t>Sonar project and key</w:t>
      </w:r>
      <w:r w:rsidRPr="00ED40F3">
        <w:t xml:space="preserve"> </w:t>
      </w:r>
    </w:p>
    <w:bookmarkEnd w:id="4"/>
    <w:p w14:paraId="4236500D" w14:textId="4F92A2D9" w:rsidR="00E23F26" w:rsidRDefault="002E04DE" w:rsidP="005A6D48">
      <w:pPr>
        <w:pStyle w:val="Heading1"/>
      </w:pPr>
      <w:r w:rsidRPr="007F02BA">
        <w:lastRenderedPageBreak/>
        <w:t>Delivery Team Journey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075"/>
        <w:gridCol w:w="6300"/>
        <w:gridCol w:w="1980"/>
      </w:tblGrid>
      <w:tr w:rsidR="00B11E52" w14:paraId="75F0105D" w14:textId="1F2B242A" w:rsidTr="00197210">
        <w:tc>
          <w:tcPr>
            <w:tcW w:w="1075" w:type="dxa"/>
            <w:shd w:val="clear" w:color="auto" w:fill="D9D9D9" w:themeFill="background1" w:themeFillShade="D9"/>
          </w:tcPr>
          <w:p w14:paraId="690569ED" w14:textId="00C6938A" w:rsidR="00B11E52" w:rsidRPr="00044EA8" w:rsidRDefault="00B11E52" w:rsidP="005A6D48">
            <w:pPr>
              <w:spacing w:before="160" w:after="160"/>
              <w:rPr>
                <w:b/>
                <w:bCs/>
              </w:rPr>
            </w:pPr>
            <w:r w:rsidRPr="00044EA8">
              <w:rPr>
                <w:b/>
                <w:bCs/>
              </w:rPr>
              <w:t>Step</w:t>
            </w:r>
          </w:p>
        </w:tc>
        <w:tc>
          <w:tcPr>
            <w:tcW w:w="6300" w:type="dxa"/>
            <w:shd w:val="clear" w:color="auto" w:fill="D9D9D9" w:themeFill="background1" w:themeFillShade="D9"/>
          </w:tcPr>
          <w:p w14:paraId="0FBD8DA8" w14:textId="27BE52E6" w:rsidR="00B11E52" w:rsidRPr="00044EA8" w:rsidRDefault="00B11E52" w:rsidP="005A6D48">
            <w:pPr>
              <w:spacing w:before="160" w:after="160"/>
              <w:rPr>
                <w:b/>
                <w:bCs/>
              </w:rPr>
            </w:pPr>
            <w:r w:rsidRPr="00044EA8">
              <w:rPr>
                <w:b/>
                <w:bCs/>
              </w:rPr>
              <w:t>Task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5517308E" w14:textId="44D9E4D6" w:rsidR="00B11E52" w:rsidRPr="00044EA8" w:rsidRDefault="002C09A9" w:rsidP="005A6D48">
            <w:pPr>
              <w:spacing w:before="160" w:after="160"/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</w:tr>
      <w:tr w:rsidR="00B11E52" w14:paraId="43931267" w14:textId="67DC2A0C" w:rsidTr="00197210">
        <w:tc>
          <w:tcPr>
            <w:tcW w:w="1075" w:type="dxa"/>
          </w:tcPr>
          <w:p w14:paraId="15B0B1AE" w14:textId="44B9415B" w:rsidR="00B11E52" w:rsidRDefault="005A6D48" w:rsidP="005A6D48">
            <w:pPr>
              <w:spacing w:before="160" w:after="160"/>
            </w:pPr>
            <w:r>
              <w:t>1</w:t>
            </w:r>
          </w:p>
        </w:tc>
        <w:tc>
          <w:tcPr>
            <w:tcW w:w="6300" w:type="dxa"/>
          </w:tcPr>
          <w:p w14:paraId="369D1749" w14:textId="4C6EAECE" w:rsidR="00B11E52" w:rsidRDefault="00B11E52" w:rsidP="005A6D48">
            <w:pPr>
              <w:spacing w:before="160" w:after="160"/>
            </w:pPr>
            <w:r>
              <w:t>Project Kick Off</w:t>
            </w:r>
          </w:p>
        </w:tc>
        <w:tc>
          <w:tcPr>
            <w:tcW w:w="1980" w:type="dxa"/>
          </w:tcPr>
          <w:p w14:paraId="0445F2EB" w14:textId="77777777" w:rsidR="00B11E52" w:rsidRDefault="00B11E52" w:rsidP="005A6D48">
            <w:pPr>
              <w:spacing w:before="160" w:after="160"/>
            </w:pPr>
          </w:p>
        </w:tc>
      </w:tr>
      <w:tr w:rsidR="00B11E52" w14:paraId="75A59318" w14:textId="269C6998" w:rsidTr="00197210">
        <w:tc>
          <w:tcPr>
            <w:tcW w:w="1075" w:type="dxa"/>
          </w:tcPr>
          <w:p w14:paraId="7C35CCCF" w14:textId="120D2165" w:rsidR="00B11E52" w:rsidRDefault="005A6D48" w:rsidP="005A6D48">
            <w:pPr>
              <w:spacing w:before="160" w:after="160"/>
            </w:pPr>
            <w:r>
              <w:t>2</w:t>
            </w:r>
          </w:p>
        </w:tc>
        <w:tc>
          <w:tcPr>
            <w:tcW w:w="6300" w:type="dxa"/>
          </w:tcPr>
          <w:p w14:paraId="36FF27C5" w14:textId="0F2627C2" w:rsidR="00B11E52" w:rsidRDefault="00B11E52" w:rsidP="005A6D48">
            <w:pPr>
              <w:spacing w:before="160" w:after="160"/>
            </w:pPr>
            <w:r w:rsidRPr="00695AF3">
              <w:t xml:space="preserve">Spin up Cognite instance </w:t>
            </w:r>
          </w:p>
        </w:tc>
        <w:tc>
          <w:tcPr>
            <w:tcW w:w="1980" w:type="dxa"/>
          </w:tcPr>
          <w:p w14:paraId="598BB31A" w14:textId="77777777" w:rsidR="00B11E52" w:rsidRPr="00695AF3" w:rsidRDefault="00B11E52" w:rsidP="005A6D48">
            <w:pPr>
              <w:spacing w:before="160" w:after="160"/>
            </w:pPr>
          </w:p>
        </w:tc>
      </w:tr>
      <w:tr w:rsidR="00B11E52" w14:paraId="68DC46F7" w14:textId="78958E97" w:rsidTr="00197210">
        <w:tc>
          <w:tcPr>
            <w:tcW w:w="1075" w:type="dxa"/>
          </w:tcPr>
          <w:p w14:paraId="6C08FA73" w14:textId="1CC6D14C" w:rsidR="00B11E52" w:rsidRDefault="005A6D48" w:rsidP="005A6D48">
            <w:pPr>
              <w:spacing w:before="160" w:after="160"/>
            </w:pPr>
            <w:r>
              <w:t>3</w:t>
            </w:r>
          </w:p>
        </w:tc>
        <w:tc>
          <w:tcPr>
            <w:tcW w:w="6300" w:type="dxa"/>
          </w:tcPr>
          <w:p w14:paraId="2F7CFC00" w14:textId="4CDB73EB" w:rsidR="00B11E52" w:rsidRDefault="00B11E52" w:rsidP="005A6D48">
            <w:pPr>
              <w:spacing w:before="160" w:after="160"/>
            </w:pPr>
            <w:r w:rsidRPr="00A64594">
              <w:t>Integrate CDF with client</w:t>
            </w:r>
            <w:r w:rsidR="00546866">
              <w:t>'</w:t>
            </w:r>
            <w:r w:rsidRPr="00A64594">
              <w:t>s Active directory</w:t>
            </w:r>
          </w:p>
        </w:tc>
        <w:tc>
          <w:tcPr>
            <w:tcW w:w="1980" w:type="dxa"/>
          </w:tcPr>
          <w:p w14:paraId="1C8C3197" w14:textId="77777777" w:rsidR="00B11E52" w:rsidRPr="00A64594" w:rsidRDefault="00B11E52" w:rsidP="005A6D48">
            <w:pPr>
              <w:spacing w:before="160" w:after="160"/>
            </w:pPr>
          </w:p>
        </w:tc>
      </w:tr>
      <w:tr w:rsidR="00B11E52" w14:paraId="476F1D42" w14:textId="7114FBDF" w:rsidTr="00197210">
        <w:tc>
          <w:tcPr>
            <w:tcW w:w="1075" w:type="dxa"/>
          </w:tcPr>
          <w:p w14:paraId="659B700F" w14:textId="12580D87" w:rsidR="00B11E52" w:rsidRDefault="005A6D48" w:rsidP="005A6D48">
            <w:pPr>
              <w:spacing w:before="160" w:after="160"/>
            </w:pPr>
            <w:r>
              <w:t>4</w:t>
            </w:r>
          </w:p>
        </w:tc>
        <w:tc>
          <w:tcPr>
            <w:tcW w:w="6300" w:type="dxa"/>
          </w:tcPr>
          <w:p w14:paraId="1726D2BB" w14:textId="3460C4E6" w:rsidR="00B11E52" w:rsidRPr="004E0549" w:rsidRDefault="00B11E52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 xml:space="preserve">Configure the data integration accelerator in </w:t>
            </w:r>
            <w:r w:rsidR="00D82CCB">
              <w:rPr>
                <w:color w:val="7030A0"/>
              </w:rPr>
              <w:t>IAI</w:t>
            </w:r>
            <w:r w:rsidRPr="004E0549">
              <w:rPr>
                <w:color w:val="7030A0"/>
              </w:rPr>
              <w:t xml:space="preserve"> </w:t>
            </w:r>
          </w:p>
        </w:tc>
        <w:tc>
          <w:tcPr>
            <w:tcW w:w="1980" w:type="dxa"/>
          </w:tcPr>
          <w:p w14:paraId="4D0F816A" w14:textId="287CBD94" w:rsidR="00B11E52" w:rsidRDefault="00B11E52" w:rsidP="005A6D48">
            <w:pPr>
              <w:spacing w:before="160" w:after="160"/>
            </w:pPr>
            <w:hyperlink r:id="rId32" w:history="1">
              <w:r w:rsidRPr="00FC2807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B11E52" w14:paraId="23656A9B" w14:textId="739F838E" w:rsidTr="00197210">
        <w:tc>
          <w:tcPr>
            <w:tcW w:w="1075" w:type="dxa"/>
          </w:tcPr>
          <w:p w14:paraId="0CC25834" w14:textId="570BC15E" w:rsidR="00B11E52" w:rsidRDefault="005A6D48" w:rsidP="005A6D48">
            <w:pPr>
              <w:spacing w:before="160" w:after="160"/>
            </w:pPr>
            <w:r>
              <w:t>5</w:t>
            </w:r>
          </w:p>
        </w:tc>
        <w:tc>
          <w:tcPr>
            <w:tcW w:w="6300" w:type="dxa"/>
          </w:tcPr>
          <w:p w14:paraId="16BE7399" w14:textId="41DD7571" w:rsidR="00B11E52" w:rsidRDefault="00B11E52" w:rsidP="005A6D48">
            <w:pPr>
              <w:spacing w:before="160" w:after="160"/>
            </w:pPr>
            <w:r w:rsidRPr="00FC2807">
              <w:t xml:space="preserve">Perform </w:t>
            </w:r>
            <w:r>
              <w:t>d</w:t>
            </w:r>
            <w:r w:rsidRPr="00FC2807">
              <w:t xml:space="preserve">ata transformation and </w:t>
            </w:r>
            <w:r>
              <w:t>c</w:t>
            </w:r>
            <w:r w:rsidRPr="00FC2807">
              <w:t>ontextualization</w:t>
            </w:r>
          </w:p>
        </w:tc>
        <w:tc>
          <w:tcPr>
            <w:tcW w:w="1980" w:type="dxa"/>
          </w:tcPr>
          <w:p w14:paraId="4986DF76" w14:textId="77777777" w:rsidR="00B11E52" w:rsidRPr="00FC2807" w:rsidRDefault="00B11E52" w:rsidP="005A6D48">
            <w:pPr>
              <w:spacing w:before="160" w:after="160"/>
            </w:pPr>
          </w:p>
        </w:tc>
      </w:tr>
      <w:tr w:rsidR="00B11E52" w14:paraId="420F152A" w14:textId="5A0A375E" w:rsidTr="00197210">
        <w:tc>
          <w:tcPr>
            <w:tcW w:w="1075" w:type="dxa"/>
          </w:tcPr>
          <w:p w14:paraId="18EF37BC" w14:textId="79061E5E" w:rsidR="00B11E52" w:rsidRDefault="005A6D48" w:rsidP="005A6D48">
            <w:pPr>
              <w:spacing w:before="160" w:after="160"/>
            </w:pPr>
            <w:r>
              <w:t>6</w:t>
            </w:r>
          </w:p>
        </w:tc>
        <w:tc>
          <w:tcPr>
            <w:tcW w:w="6300" w:type="dxa"/>
          </w:tcPr>
          <w:p w14:paraId="2C39D78D" w14:textId="4B262636" w:rsidR="00B11E52" w:rsidRPr="004E0549" w:rsidRDefault="00B11E52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 xml:space="preserve">Deploy additional </w:t>
            </w:r>
            <w:r w:rsidR="00D82CCB">
              <w:rPr>
                <w:color w:val="7030A0"/>
              </w:rPr>
              <w:t>IAI</w:t>
            </w:r>
            <w:r w:rsidRPr="004E0549">
              <w:rPr>
                <w:color w:val="7030A0"/>
              </w:rPr>
              <w:t xml:space="preserve"> components </w:t>
            </w:r>
          </w:p>
        </w:tc>
        <w:tc>
          <w:tcPr>
            <w:tcW w:w="1980" w:type="dxa"/>
          </w:tcPr>
          <w:p w14:paraId="54FB09EF" w14:textId="675C95C1" w:rsidR="00B11E52" w:rsidRDefault="00B11E52" w:rsidP="005A6D48">
            <w:pPr>
              <w:spacing w:before="160" w:after="160"/>
            </w:pPr>
            <w:hyperlink r:id="rId33" w:history="1">
              <w:r w:rsidRPr="00404C13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B11E52" w14:paraId="3151677B" w14:textId="634DDE48" w:rsidTr="00197210">
        <w:tc>
          <w:tcPr>
            <w:tcW w:w="1075" w:type="dxa"/>
          </w:tcPr>
          <w:p w14:paraId="57ABB709" w14:textId="7AC7F993" w:rsidR="00B11E52" w:rsidRDefault="005A6D48" w:rsidP="005A6D48">
            <w:pPr>
              <w:spacing w:before="160" w:after="160"/>
            </w:pPr>
            <w:r>
              <w:t>7</w:t>
            </w:r>
          </w:p>
        </w:tc>
        <w:tc>
          <w:tcPr>
            <w:tcW w:w="6300" w:type="dxa"/>
          </w:tcPr>
          <w:p w14:paraId="7199B8BF" w14:textId="1017FAD9" w:rsidR="00B11E52" w:rsidRPr="004E0549" w:rsidRDefault="002C09A9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>Configure Operations Hierarchy</w:t>
            </w:r>
          </w:p>
        </w:tc>
        <w:tc>
          <w:tcPr>
            <w:tcW w:w="1980" w:type="dxa"/>
          </w:tcPr>
          <w:p w14:paraId="3D5565B8" w14:textId="224C0922" w:rsidR="00B11E52" w:rsidRPr="00FC2807" w:rsidRDefault="002C09A9" w:rsidP="005A6D48">
            <w:pPr>
              <w:spacing w:before="160" w:after="160"/>
            </w:pPr>
            <w:hyperlink r:id="rId34" w:history="1">
              <w:r w:rsidRPr="00D02C9E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B11E52" w14:paraId="52902DF4" w14:textId="601FD09A" w:rsidTr="00197210">
        <w:tc>
          <w:tcPr>
            <w:tcW w:w="1075" w:type="dxa"/>
          </w:tcPr>
          <w:p w14:paraId="1AFBA956" w14:textId="64BE7F4D" w:rsidR="00B11E52" w:rsidRDefault="005A6D48" w:rsidP="005A6D48">
            <w:pPr>
              <w:spacing w:before="160" w:after="160"/>
            </w:pPr>
            <w:r>
              <w:t>8</w:t>
            </w:r>
          </w:p>
        </w:tc>
        <w:tc>
          <w:tcPr>
            <w:tcW w:w="6300" w:type="dxa"/>
          </w:tcPr>
          <w:p w14:paraId="439BFEF1" w14:textId="6DD101BE" w:rsidR="00B11E52" w:rsidRPr="004E0549" w:rsidRDefault="00797BB8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>Configure People Management</w:t>
            </w:r>
          </w:p>
        </w:tc>
        <w:tc>
          <w:tcPr>
            <w:tcW w:w="1980" w:type="dxa"/>
          </w:tcPr>
          <w:p w14:paraId="3F929769" w14:textId="3B476FAA" w:rsidR="00D02C9E" w:rsidRPr="00FC2807" w:rsidRDefault="00D02C9E" w:rsidP="005A6D48">
            <w:pPr>
              <w:spacing w:before="160" w:after="160"/>
            </w:pPr>
            <w:hyperlink r:id="rId35" w:history="1">
              <w:r w:rsidRPr="00A57383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B11E52" w14:paraId="44F804C9" w14:textId="06ECDDF3" w:rsidTr="00197210">
        <w:tc>
          <w:tcPr>
            <w:tcW w:w="1075" w:type="dxa"/>
          </w:tcPr>
          <w:p w14:paraId="003FD1A5" w14:textId="7B269365" w:rsidR="00B11E52" w:rsidRDefault="005A6D48" w:rsidP="005A6D48">
            <w:pPr>
              <w:spacing w:before="160" w:after="160"/>
            </w:pPr>
            <w:r>
              <w:t>9</w:t>
            </w:r>
          </w:p>
        </w:tc>
        <w:tc>
          <w:tcPr>
            <w:tcW w:w="6300" w:type="dxa"/>
          </w:tcPr>
          <w:p w14:paraId="2B5A5EEA" w14:textId="2FCE7875" w:rsidR="00B11E52" w:rsidRPr="004E0549" w:rsidRDefault="00A57383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>Configure Smart KPIs</w:t>
            </w:r>
          </w:p>
        </w:tc>
        <w:tc>
          <w:tcPr>
            <w:tcW w:w="1980" w:type="dxa"/>
          </w:tcPr>
          <w:p w14:paraId="480B76F0" w14:textId="3360F056" w:rsidR="00B11E52" w:rsidRPr="00FC2807" w:rsidRDefault="00D02C9E" w:rsidP="005A6D48">
            <w:pPr>
              <w:spacing w:before="160" w:after="160"/>
            </w:pPr>
            <w:hyperlink r:id="rId36" w:history="1">
              <w:r w:rsidRPr="00B50EC7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B11E52" w14:paraId="2CDB1234" w14:textId="2C23B13E" w:rsidTr="00197210">
        <w:tc>
          <w:tcPr>
            <w:tcW w:w="1075" w:type="dxa"/>
          </w:tcPr>
          <w:p w14:paraId="79DC69B5" w14:textId="7C0173F7" w:rsidR="00B11E52" w:rsidRDefault="005A6D48" w:rsidP="005A6D48">
            <w:pPr>
              <w:spacing w:before="160" w:after="160"/>
            </w:pPr>
            <w:r>
              <w:t>10</w:t>
            </w:r>
          </w:p>
        </w:tc>
        <w:tc>
          <w:tcPr>
            <w:tcW w:w="6300" w:type="dxa"/>
          </w:tcPr>
          <w:p w14:paraId="17D04B07" w14:textId="622D85D3" w:rsidR="00B11E52" w:rsidRPr="004E0549" w:rsidRDefault="00B50EC7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>Configure and customize Intelligent Advisor</w:t>
            </w:r>
          </w:p>
        </w:tc>
        <w:tc>
          <w:tcPr>
            <w:tcW w:w="1980" w:type="dxa"/>
          </w:tcPr>
          <w:p w14:paraId="705370D6" w14:textId="375B1C8A" w:rsidR="00B11E52" w:rsidRPr="00FC2807" w:rsidRDefault="00D02C9E" w:rsidP="005A6D48">
            <w:pPr>
              <w:spacing w:before="160" w:after="160"/>
            </w:pPr>
            <w:hyperlink r:id="rId37" w:history="1">
              <w:r w:rsidRPr="00B50EC7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D02C9E" w14:paraId="1BB0F050" w14:textId="77777777" w:rsidTr="00197210">
        <w:tc>
          <w:tcPr>
            <w:tcW w:w="1075" w:type="dxa"/>
          </w:tcPr>
          <w:p w14:paraId="5AA121D0" w14:textId="2320386F" w:rsidR="00D02C9E" w:rsidRDefault="005A6D48" w:rsidP="005A6D48">
            <w:pPr>
              <w:spacing w:before="160" w:after="160"/>
            </w:pPr>
            <w:r>
              <w:t>11</w:t>
            </w:r>
          </w:p>
        </w:tc>
        <w:tc>
          <w:tcPr>
            <w:tcW w:w="6300" w:type="dxa"/>
          </w:tcPr>
          <w:p w14:paraId="729B0DB7" w14:textId="516D258C" w:rsidR="00D02C9E" w:rsidRPr="004E0549" w:rsidRDefault="00FD17C6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>Configure and customize Twin Builder and Viewer</w:t>
            </w:r>
          </w:p>
        </w:tc>
        <w:tc>
          <w:tcPr>
            <w:tcW w:w="1980" w:type="dxa"/>
          </w:tcPr>
          <w:p w14:paraId="416A0790" w14:textId="4BF2874F" w:rsidR="00D02C9E" w:rsidRPr="00D02C9E" w:rsidRDefault="00D02C9E" w:rsidP="005A6D48">
            <w:pPr>
              <w:spacing w:before="160" w:after="160"/>
            </w:pPr>
            <w:hyperlink r:id="rId38" w:history="1">
              <w:r w:rsidRPr="006B2EBE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D02C9E" w14:paraId="424E02DE" w14:textId="77777777" w:rsidTr="00197210">
        <w:tc>
          <w:tcPr>
            <w:tcW w:w="1075" w:type="dxa"/>
          </w:tcPr>
          <w:p w14:paraId="6DFFEE19" w14:textId="799BCF06" w:rsidR="00D02C9E" w:rsidRDefault="005A6D48" w:rsidP="005A6D48">
            <w:pPr>
              <w:spacing w:before="160" w:after="160"/>
            </w:pPr>
            <w:r>
              <w:t>12</w:t>
            </w:r>
          </w:p>
        </w:tc>
        <w:tc>
          <w:tcPr>
            <w:tcW w:w="6300" w:type="dxa"/>
          </w:tcPr>
          <w:p w14:paraId="0E5E2866" w14:textId="14142B13" w:rsidR="00D02C9E" w:rsidRPr="004E0549" w:rsidRDefault="006B2EBE" w:rsidP="005A6D48">
            <w:pPr>
              <w:spacing w:before="160" w:after="160"/>
              <w:rPr>
                <w:color w:val="7030A0"/>
              </w:rPr>
            </w:pPr>
            <w:r w:rsidRPr="004E0549">
              <w:rPr>
                <w:color w:val="7030A0"/>
              </w:rPr>
              <w:t xml:space="preserve">Deploy </w:t>
            </w:r>
            <w:r w:rsidR="00D82CCB">
              <w:rPr>
                <w:color w:val="7030A0"/>
              </w:rPr>
              <w:t>IAI</w:t>
            </w:r>
          </w:p>
        </w:tc>
        <w:tc>
          <w:tcPr>
            <w:tcW w:w="1980" w:type="dxa"/>
          </w:tcPr>
          <w:p w14:paraId="4D409983" w14:textId="1FFEC612" w:rsidR="00D02C9E" w:rsidRPr="00D02C9E" w:rsidRDefault="00D02C9E" w:rsidP="005A6D48">
            <w:pPr>
              <w:spacing w:before="160" w:after="160"/>
            </w:pPr>
            <w:hyperlink r:id="rId39" w:history="1">
              <w:r w:rsidRPr="006B2EBE">
                <w:rPr>
                  <w:rStyle w:val="Hyperlink"/>
                  <w:rFonts w:eastAsiaTheme="minorHAnsi" w:cs="Arial"/>
                  <w:szCs w:val="24"/>
                </w:rPr>
                <w:t>LINK</w:t>
              </w:r>
            </w:hyperlink>
          </w:p>
        </w:tc>
      </w:tr>
      <w:tr w:rsidR="00D02C9E" w14:paraId="0FB3B4CB" w14:textId="77777777" w:rsidTr="00197210">
        <w:tc>
          <w:tcPr>
            <w:tcW w:w="1075" w:type="dxa"/>
          </w:tcPr>
          <w:p w14:paraId="45D0D50A" w14:textId="71B70A51" w:rsidR="00D02C9E" w:rsidRDefault="005A6D48" w:rsidP="005A6D48">
            <w:pPr>
              <w:spacing w:before="160" w:after="160"/>
            </w:pPr>
            <w:r>
              <w:t>13</w:t>
            </w:r>
          </w:p>
        </w:tc>
        <w:tc>
          <w:tcPr>
            <w:tcW w:w="6300" w:type="dxa"/>
          </w:tcPr>
          <w:p w14:paraId="7789CB07" w14:textId="40F4CFC3" w:rsidR="00D02C9E" w:rsidRPr="00FC2807" w:rsidRDefault="006B2EBE" w:rsidP="005A6D48">
            <w:pPr>
              <w:spacing w:before="160" w:after="160"/>
            </w:pPr>
            <w:r>
              <w:t>Hand over to client</w:t>
            </w:r>
          </w:p>
        </w:tc>
        <w:tc>
          <w:tcPr>
            <w:tcW w:w="1980" w:type="dxa"/>
          </w:tcPr>
          <w:p w14:paraId="7C3EC90B" w14:textId="0AD3369F" w:rsidR="00D02C9E" w:rsidRPr="00D02C9E" w:rsidRDefault="00D02C9E" w:rsidP="005A6D48">
            <w:pPr>
              <w:spacing w:before="160" w:after="160"/>
            </w:pPr>
          </w:p>
        </w:tc>
      </w:tr>
      <w:bookmarkEnd w:id="0"/>
      <w:bookmarkEnd w:id="1"/>
    </w:tbl>
    <w:p w14:paraId="60856448" w14:textId="77777777" w:rsidR="00543E43" w:rsidRDefault="00543E43" w:rsidP="005A6D48">
      <w:pPr>
        <w:pStyle w:val="Heading1"/>
        <w:sectPr w:rsidR="00543E43" w:rsidSect="00032D9D">
          <w:pgSz w:w="12240" w:h="15840" w:code="1"/>
          <w:pgMar w:top="1440" w:right="1440" w:bottom="1440" w:left="1440" w:header="720" w:footer="720" w:gutter="0"/>
          <w:cols w:sep="1" w:space="1440"/>
          <w:docGrid w:linePitch="360"/>
        </w:sectPr>
      </w:pPr>
    </w:p>
    <w:p w14:paraId="004AFAD5" w14:textId="76951DC2" w:rsidR="00616172" w:rsidRDefault="00E059FF" w:rsidP="005A6D48">
      <w:pPr>
        <w:pStyle w:val="Heading1"/>
      </w:pPr>
      <w:r>
        <w:lastRenderedPageBreak/>
        <w:t xml:space="preserve">General </w:t>
      </w:r>
      <w:r w:rsidR="00A952C0" w:rsidRPr="00A1206E">
        <w:t>Prerequisites</w:t>
      </w:r>
    </w:p>
    <w:p w14:paraId="7B1E4A59" w14:textId="58CA5EEB" w:rsidR="00822214" w:rsidRPr="00995C62" w:rsidRDefault="00532C6C" w:rsidP="00995C62">
      <w:r w:rsidRPr="00995C62">
        <w:t xml:space="preserve">The prerequisites listed below do not include special prerequisites that apply to individual components. To learn more about special prerequisites, see the </w:t>
      </w:r>
      <w:hyperlink r:id="rId40" w:history="1">
        <w:r w:rsidRPr="00995C62">
          <w:rPr>
            <w:rStyle w:val="Hyperlink"/>
          </w:rPr>
          <w:t>Getting Started Guide</w:t>
        </w:r>
      </w:hyperlink>
      <w:r w:rsidRPr="00995C62">
        <w:t xml:space="preserve"> for each </w:t>
      </w:r>
      <w:r w:rsidR="00D82CCB">
        <w:t>IAI</w:t>
      </w:r>
      <w:r w:rsidR="00565AE1" w:rsidRPr="00995C62">
        <w:t xml:space="preserve"> </w:t>
      </w:r>
      <w:r w:rsidRPr="00995C62">
        <w:t xml:space="preserve">component. </w:t>
      </w:r>
      <w:r w:rsidR="00822214" w:rsidRPr="00995C62">
        <w:t xml:space="preserve">For more information about the following sections, see the </w:t>
      </w:r>
      <w:hyperlink r:id="rId41" w:history="1">
        <w:r w:rsidR="00D82CCB">
          <w:rPr>
            <w:rStyle w:val="Hyperlink"/>
          </w:rPr>
          <w:t>IAI</w:t>
        </w:r>
        <w:r w:rsidR="00822214" w:rsidRPr="00995C62">
          <w:rPr>
            <w:rStyle w:val="Hyperlink"/>
          </w:rPr>
          <w:t xml:space="preserve"> Deployment Guide</w:t>
        </w:r>
      </w:hyperlink>
      <w:r w:rsidR="00822214" w:rsidRPr="00995C62">
        <w:t>.</w:t>
      </w:r>
    </w:p>
    <w:p w14:paraId="5A340FEC" w14:textId="77777777" w:rsidR="009E5188" w:rsidRPr="009E5188" w:rsidRDefault="009E5188" w:rsidP="009E5188">
      <w:pPr>
        <w:rPr>
          <w:sz w:val="2"/>
          <w:szCs w:val="6"/>
        </w:rPr>
      </w:pPr>
      <w:bookmarkStart w:id="6" w:name="_Toc146715475"/>
    </w:p>
    <w:p w14:paraId="2F66DC2C" w14:textId="024CDFD8" w:rsidR="00E059FF" w:rsidRDefault="00E059FF" w:rsidP="00E059FF">
      <w:pPr>
        <w:keepNext/>
        <w:keepLines/>
        <w:tabs>
          <w:tab w:val="left" w:pos="1134"/>
        </w:tabs>
        <w:spacing w:before="240" w:after="120" w:line="259" w:lineRule="auto"/>
        <w:jc w:val="left"/>
        <w:outlineLvl w:val="1"/>
        <w:rPr>
          <w:b/>
          <w:color w:val="7030A0"/>
          <w:kern w:val="2"/>
          <w:sz w:val="28"/>
          <w:lang w:val="en-IN"/>
          <w14:ligatures w14:val="standardContextual"/>
        </w:rPr>
      </w:pPr>
      <w:r w:rsidRPr="00774D05">
        <w:rPr>
          <w:b/>
          <w:color w:val="7030A0"/>
          <w:kern w:val="2"/>
          <w:sz w:val="28"/>
          <w:lang w:val="en-IN"/>
          <w14:ligatures w14:val="standardContextual"/>
        </w:rPr>
        <w:t>Infrastructure</w:t>
      </w:r>
    </w:p>
    <w:p w14:paraId="1819580F" w14:textId="77777777" w:rsidR="00E059FF" w:rsidRDefault="00E059FF" w:rsidP="00A57BB9">
      <w:pPr>
        <w:spacing w:after="240"/>
      </w:pPr>
      <w:r>
        <w:t>Prerequisites related to infrastructure are listed below:</w:t>
      </w:r>
    </w:p>
    <w:p w14:paraId="704324F5" w14:textId="71189B13" w:rsidR="00E059FF" w:rsidRDefault="00E059FF" w:rsidP="00B22324">
      <w:pPr>
        <w:numPr>
          <w:ilvl w:val="0"/>
          <w:numId w:val="25"/>
        </w:numPr>
        <w:spacing w:line="259" w:lineRule="auto"/>
        <w:jc w:val="left"/>
        <w:rPr>
          <w:rFonts w:cstheme="minorBidi"/>
          <w:kern w:val="2"/>
          <w:szCs w:val="22"/>
          <w14:ligatures w14:val="standardContextual"/>
        </w:rPr>
      </w:pPr>
      <w:r w:rsidRPr="00774D05">
        <w:rPr>
          <w:rFonts w:cstheme="minorBidi"/>
          <w:kern w:val="2"/>
          <w:szCs w:val="22"/>
          <w14:ligatures w14:val="standardContextual"/>
        </w:rPr>
        <w:t>A service princip</w:t>
      </w:r>
      <w:r w:rsidR="00F01CC6">
        <w:rPr>
          <w:rFonts w:cstheme="minorBidi"/>
          <w:kern w:val="2"/>
          <w:szCs w:val="22"/>
          <w14:ligatures w14:val="standardContextual"/>
        </w:rPr>
        <w:t>al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 </w:t>
      </w:r>
      <w:r>
        <w:rPr>
          <w:rFonts w:cstheme="minorBidi"/>
          <w:kern w:val="2"/>
          <w:szCs w:val="22"/>
          <w14:ligatures w14:val="standardContextual"/>
        </w:rPr>
        <w:t xml:space="preserve">must exist 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on </w:t>
      </w:r>
      <w:r>
        <w:rPr>
          <w:rFonts w:cstheme="minorBidi"/>
          <w:kern w:val="2"/>
          <w:szCs w:val="22"/>
          <w14:ligatures w14:val="standardContextual"/>
        </w:rPr>
        <w:t xml:space="preserve">the </w:t>
      </w:r>
      <w:r w:rsidRPr="00774D05">
        <w:rPr>
          <w:rFonts w:cstheme="minorBidi"/>
          <w:kern w:val="2"/>
          <w:szCs w:val="22"/>
          <w14:ligatures w14:val="standardContextual"/>
        </w:rPr>
        <w:t>Azure Portal for</w:t>
      </w:r>
      <w:r>
        <w:rPr>
          <w:rFonts w:cstheme="minorBidi"/>
          <w:kern w:val="2"/>
          <w:szCs w:val="22"/>
          <w14:ligatures w14:val="standardContextual"/>
        </w:rPr>
        <w:t>:</w:t>
      </w:r>
    </w:p>
    <w:p w14:paraId="5AEDC91B" w14:textId="77777777" w:rsidR="00E059FF" w:rsidRDefault="00E059FF" w:rsidP="00E604B1">
      <w:pPr>
        <w:numPr>
          <w:ilvl w:val="1"/>
          <w:numId w:val="25"/>
        </w:numPr>
        <w:spacing w:line="259" w:lineRule="auto"/>
        <w:jc w:val="left"/>
        <w:rPr>
          <w:rFonts w:cstheme="minorBidi"/>
          <w:kern w:val="2"/>
          <w:szCs w:val="22"/>
          <w14:ligatures w14:val="standardContextual"/>
        </w:rPr>
      </w:pPr>
      <w:r>
        <w:rPr>
          <w:rFonts w:cstheme="minorBidi"/>
          <w:kern w:val="2"/>
          <w:szCs w:val="22"/>
          <w14:ligatures w14:val="standardContextual"/>
        </w:rPr>
        <w:t>a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uthentication </w:t>
      </w:r>
      <w:r>
        <w:rPr>
          <w:rFonts w:cstheme="minorBidi"/>
          <w:kern w:val="2"/>
          <w:szCs w:val="22"/>
          <w14:ligatures w14:val="standardContextual"/>
        </w:rPr>
        <w:t xml:space="preserve">of </w:t>
      </w:r>
      <w:r w:rsidRPr="00774D05">
        <w:rPr>
          <w:rFonts w:cstheme="minorBidi"/>
          <w:kern w:val="2"/>
          <w:szCs w:val="22"/>
          <w14:ligatures w14:val="standardContextual"/>
        </w:rPr>
        <w:t>the application</w:t>
      </w:r>
      <w:r>
        <w:rPr>
          <w:rFonts w:cstheme="minorBidi"/>
          <w:kern w:val="2"/>
          <w:szCs w:val="22"/>
          <w14:ligatures w14:val="standardContextual"/>
        </w:rPr>
        <w:t>.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 </w:t>
      </w:r>
    </w:p>
    <w:p w14:paraId="6F49059F" w14:textId="77777777" w:rsidR="00E059FF" w:rsidRPr="00774D05" w:rsidRDefault="00E059FF" w:rsidP="00E059FF">
      <w:pPr>
        <w:numPr>
          <w:ilvl w:val="1"/>
          <w:numId w:val="25"/>
        </w:numPr>
        <w:spacing w:after="120" w:line="259" w:lineRule="auto"/>
        <w:jc w:val="left"/>
        <w:rPr>
          <w:rFonts w:cstheme="minorBidi"/>
          <w:kern w:val="2"/>
          <w:szCs w:val="22"/>
          <w14:ligatures w14:val="standardContextual"/>
        </w:rPr>
      </w:pPr>
      <w:r>
        <w:rPr>
          <w:rFonts w:cstheme="minorBidi"/>
          <w:kern w:val="2"/>
          <w:szCs w:val="22"/>
          <w14:ligatures w14:val="standardContextual"/>
        </w:rPr>
        <w:t xml:space="preserve">the </w:t>
      </w:r>
      <w:r w:rsidRPr="00774D05">
        <w:rPr>
          <w:rFonts w:cstheme="minorBidi"/>
          <w:kern w:val="2"/>
          <w:szCs w:val="22"/>
          <w14:ligatures w14:val="standardContextual"/>
        </w:rPr>
        <w:t>service connection on Azure DevOps for running ARM templates. </w:t>
      </w:r>
    </w:p>
    <w:p w14:paraId="5F69856B" w14:textId="4E2FB735" w:rsidR="00E059FF" w:rsidRPr="00774D05" w:rsidRDefault="00E059FF" w:rsidP="00E059FF">
      <w:pPr>
        <w:numPr>
          <w:ilvl w:val="0"/>
          <w:numId w:val="25"/>
        </w:numPr>
        <w:spacing w:after="120" w:line="259" w:lineRule="auto"/>
        <w:jc w:val="left"/>
        <w:rPr>
          <w:rFonts w:cstheme="minorBidi"/>
          <w:kern w:val="2"/>
          <w:szCs w:val="22"/>
          <w14:ligatures w14:val="standardContextual"/>
        </w:rPr>
      </w:pPr>
      <w:r w:rsidRPr="00774D05">
        <w:rPr>
          <w:rFonts w:cstheme="minorBidi"/>
          <w:kern w:val="2"/>
          <w:szCs w:val="22"/>
          <w14:ligatures w14:val="standardContextual"/>
        </w:rPr>
        <w:t xml:space="preserve">A library </w:t>
      </w:r>
      <w:r w:rsidR="00A528FF">
        <w:rPr>
          <w:rFonts w:cstheme="minorBidi"/>
          <w:kern w:val="2"/>
          <w:szCs w:val="22"/>
          <w14:ligatures w14:val="standardContextual"/>
        </w:rPr>
        <w:t xml:space="preserve">must exist </w:t>
      </w:r>
      <w:r w:rsidRPr="00774D05">
        <w:rPr>
          <w:rFonts w:cstheme="minorBidi"/>
          <w:kern w:val="2"/>
          <w:szCs w:val="22"/>
          <w14:ligatures w14:val="standardContextual"/>
        </w:rPr>
        <w:t>to hold the parameters needed to run the infrastructure pipelines. </w:t>
      </w:r>
    </w:p>
    <w:p w14:paraId="6E303FFF" w14:textId="13EEF3A7" w:rsidR="00E059FF" w:rsidRPr="00774D05" w:rsidRDefault="00E059FF" w:rsidP="00E059FF">
      <w:pPr>
        <w:numPr>
          <w:ilvl w:val="0"/>
          <w:numId w:val="25"/>
        </w:numPr>
        <w:spacing w:after="120" w:line="259" w:lineRule="auto"/>
        <w:jc w:val="left"/>
        <w:rPr>
          <w:rFonts w:cstheme="minorBidi"/>
          <w:kern w:val="2"/>
          <w:szCs w:val="22"/>
          <w14:ligatures w14:val="standardContextual"/>
        </w:rPr>
      </w:pPr>
      <w:r w:rsidRPr="00774D05">
        <w:rPr>
          <w:rFonts w:cstheme="minorBidi"/>
          <w:kern w:val="2"/>
          <w:szCs w:val="22"/>
          <w14:ligatures w14:val="standardContextual"/>
        </w:rPr>
        <w:t>Azure service connections</w:t>
      </w:r>
      <w:r w:rsidR="00A528FF">
        <w:rPr>
          <w:rFonts w:cstheme="minorBidi"/>
          <w:kern w:val="2"/>
          <w:szCs w:val="22"/>
          <w14:ligatures w14:val="standardContextual"/>
        </w:rPr>
        <w:t xml:space="preserve"> must exist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 for </w:t>
      </w:r>
      <w:r w:rsidR="00F01CC6">
        <w:rPr>
          <w:rFonts w:cstheme="minorBidi"/>
          <w:kern w:val="2"/>
          <w:szCs w:val="22"/>
          <w14:ligatures w14:val="standardContextual"/>
        </w:rPr>
        <w:t xml:space="preserve">the </w:t>
      </w:r>
      <w:r w:rsidRPr="00774D05">
        <w:rPr>
          <w:rFonts w:cstheme="minorBidi"/>
          <w:kern w:val="2"/>
          <w:szCs w:val="22"/>
          <w14:ligatures w14:val="standardContextual"/>
        </w:rPr>
        <w:t>SonarQube project and Container Registry.</w:t>
      </w:r>
    </w:p>
    <w:p w14:paraId="4C140994" w14:textId="70365FFC" w:rsidR="00E059FF" w:rsidRPr="00774D05" w:rsidRDefault="00066B5F" w:rsidP="00E059FF">
      <w:pPr>
        <w:numPr>
          <w:ilvl w:val="0"/>
          <w:numId w:val="25"/>
        </w:numPr>
        <w:spacing w:after="120" w:line="259" w:lineRule="auto"/>
        <w:jc w:val="left"/>
        <w:rPr>
          <w:rFonts w:cstheme="minorBidi"/>
          <w:kern w:val="2"/>
          <w:szCs w:val="22"/>
          <w14:ligatures w14:val="standardContextual"/>
        </w:rPr>
      </w:pPr>
      <w:r>
        <w:rPr>
          <w:rFonts w:cstheme="minorBidi"/>
          <w:kern w:val="2"/>
          <w:szCs w:val="22"/>
          <w14:ligatures w14:val="standardContextual"/>
        </w:rPr>
        <w:t>A n</w:t>
      </w:r>
      <w:r w:rsidR="00E059FF" w:rsidRPr="00774D05">
        <w:rPr>
          <w:rFonts w:cstheme="minorBidi"/>
          <w:kern w:val="2"/>
          <w:szCs w:val="22"/>
          <w14:ligatures w14:val="standardContextual"/>
        </w:rPr>
        <w:t>amespace in the AKS cluster</w:t>
      </w:r>
      <w:r>
        <w:rPr>
          <w:rFonts w:cstheme="minorBidi"/>
          <w:kern w:val="2"/>
          <w:szCs w:val="22"/>
          <w14:ligatures w14:val="standardContextual"/>
        </w:rPr>
        <w:t xml:space="preserve"> is needed</w:t>
      </w:r>
      <w:r w:rsidR="00E059FF" w:rsidRPr="00774D05">
        <w:rPr>
          <w:rFonts w:cstheme="minorBidi"/>
          <w:kern w:val="2"/>
          <w:szCs w:val="22"/>
          <w14:ligatures w14:val="standardContextual"/>
        </w:rPr>
        <w:t xml:space="preserve"> for environments</w:t>
      </w:r>
      <w:r>
        <w:rPr>
          <w:rFonts w:cstheme="minorBidi"/>
          <w:kern w:val="2"/>
          <w:szCs w:val="22"/>
          <w14:ligatures w14:val="standardContextual"/>
        </w:rPr>
        <w:t>.</w:t>
      </w:r>
    </w:p>
    <w:p w14:paraId="37C05AFE" w14:textId="07BC5536" w:rsidR="00E059FF" w:rsidRPr="00774D05" w:rsidRDefault="00066B5F" w:rsidP="00E059FF">
      <w:pPr>
        <w:numPr>
          <w:ilvl w:val="0"/>
          <w:numId w:val="25"/>
        </w:numPr>
        <w:spacing w:after="120" w:line="259" w:lineRule="auto"/>
        <w:jc w:val="left"/>
        <w:rPr>
          <w:rFonts w:cstheme="minorBidi"/>
          <w:kern w:val="2"/>
          <w:szCs w:val="22"/>
          <w14:ligatures w14:val="standardContextual"/>
        </w:rPr>
      </w:pPr>
      <w:r>
        <w:rPr>
          <w:rFonts w:cstheme="minorBidi"/>
          <w:kern w:val="2"/>
          <w:szCs w:val="22"/>
          <w14:ligatures w14:val="standardContextual"/>
        </w:rPr>
        <w:t xml:space="preserve">A </w:t>
      </w:r>
      <w:r w:rsidR="00E059FF" w:rsidRPr="00774D05">
        <w:rPr>
          <w:rFonts w:cstheme="minorBidi"/>
          <w:kern w:val="2"/>
          <w:szCs w:val="22"/>
          <w14:ligatures w14:val="standardContextual"/>
        </w:rPr>
        <w:t>Kubernetes Service Connection</w:t>
      </w:r>
      <w:r>
        <w:rPr>
          <w:rFonts w:cstheme="minorBidi"/>
          <w:kern w:val="2"/>
          <w:szCs w:val="22"/>
          <w14:ligatures w14:val="standardContextual"/>
        </w:rPr>
        <w:t xml:space="preserve"> is required</w:t>
      </w:r>
      <w:r w:rsidR="00E059FF" w:rsidRPr="00774D05">
        <w:rPr>
          <w:rFonts w:cstheme="minorBidi"/>
          <w:kern w:val="2"/>
          <w:szCs w:val="22"/>
          <w14:ligatures w14:val="standardContextual"/>
        </w:rPr>
        <w:t xml:space="preserve"> for </w:t>
      </w:r>
      <w:r>
        <w:rPr>
          <w:rFonts w:cstheme="minorBidi"/>
          <w:kern w:val="2"/>
          <w:szCs w:val="22"/>
          <w14:ligatures w14:val="standardContextual"/>
        </w:rPr>
        <w:t xml:space="preserve">the </w:t>
      </w:r>
      <w:r w:rsidR="00E059FF" w:rsidRPr="00774D05">
        <w:rPr>
          <w:rFonts w:cstheme="minorBidi"/>
          <w:kern w:val="2"/>
          <w:szCs w:val="22"/>
          <w14:ligatures w14:val="standardContextual"/>
        </w:rPr>
        <w:t>AKS Cluster</w:t>
      </w:r>
      <w:r>
        <w:rPr>
          <w:rFonts w:cstheme="minorBidi"/>
          <w:kern w:val="2"/>
          <w:szCs w:val="22"/>
          <w14:ligatures w14:val="standardContextual"/>
        </w:rPr>
        <w:t>.</w:t>
      </w:r>
    </w:p>
    <w:p w14:paraId="5DE79590" w14:textId="455ADD33" w:rsidR="00774D05" w:rsidRDefault="00774D05" w:rsidP="00774D05">
      <w:pPr>
        <w:keepNext/>
        <w:keepLines/>
        <w:tabs>
          <w:tab w:val="left" w:pos="1134"/>
        </w:tabs>
        <w:spacing w:before="240" w:after="120" w:line="259" w:lineRule="auto"/>
        <w:jc w:val="left"/>
        <w:outlineLvl w:val="1"/>
        <w:rPr>
          <w:b/>
          <w:color w:val="7030A0"/>
          <w:kern w:val="2"/>
          <w:sz w:val="28"/>
          <w:lang w:val="en-GB"/>
          <w14:ligatures w14:val="standardContextual"/>
        </w:rPr>
      </w:pPr>
      <w:r w:rsidRPr="00774D05">
        <w:rPr>
          <w:b/>
          <w:color w:val="7030A0"/>
          <w:kern w:val="2"/>
          <w:sz w:val="28"/>
          <w:lang w:val="en-GB"/>
          <w14:ligatures w14:val="standardContextual"/>
        </w:rPr>
        <w:t>CDF</w:t>
      </w:r>
      <w:bookmarkEnd w:id="6"/>
      <w:r>
        <w:rPr>
          <w:b/>
          <w:color w:val="7030A0"/>
          <w:kern w:val="2"/>
          <w:sz w:val="28"/>
          <w:lang w:val="en-GB"/>
          <w14:ligatures w14:val="standardContextual"/>
        </w:rPr>
        <w:t xml:space="preserve"> – AD Integration</w:t>
      </w:r>
    </w:p>
    <w:p w14:paraId="273AC44A" w14:textId="22F6CB6E" w:rsidR="00F636AC" w:rsidRPr="00822214" w:rsidRDefault="003A6A9F" w:rsidP="00774D05">
      <w:r>
        <w:t>If deployed on Cognite Data Fusion (CDF)</w:t>
      </w:r>
      <w:r w:rsidR="00F636AC">
        <w:t>, it is necessary to integrate Active Directory (AD) with CDF</w:t>
      </w:r>
      <w:r w:rsidR="008051F3">
        <w:t xml:space="preserve"> so that the People Management functionality works</w:t>
      </w:r>
      <w:r w:rsidR="00F636AC">
        <w:t>. This integration is generally performed by</w:t>
      </w:r>
      <w:r w:rsidR="00DE02B0">
        <w:t xml:space="preserve"> an Admin</w:t>
      </w:r>
      <w:r w:rsidR="00F636AC">
        <w:t>.</w:t>
      </w:r>
      <w:r w:rsidR="00FC2504">
        <w:t xml:space="preserve"> </w:t>
      </w:r>
    </w:p>
    <w:p w14:paraId="50DB886D" w14:textId="01EDA2AA" w:rsidR="00B23F5F" w:rsidRDefault="00B23F5F" w:rsidP="00B23F5F">
      <w:pPr>
        <w:keepNext/>
        <w:keepLines/>
        <w:tabs>
          <w:tab w:val="left" w:pos="1134"/>
        </w:tabs>
        <w:spacing w:before="240" w:after="120" w:line="259" w:lineRule="auto"/>
        <w:jc w:val="left"/>
        <w:outlineLvl w:val="1"/>
        <w:rPr>
          <w:b/>
          <w:color w:val="7030A0"/>
          <w:kern w:val="2"/>
          <w:sz w:val="28"/>
          <w:lang w:val="en-GB"/>
          <w14:ligatures w14:val="standardContextual"/>
        </w:rPr>
      </w:pPr>
      <w:r>
        <w:rPr>
          <w:b/>
          <w:color w:val="7030A0"/>
          <w:kern w:val="2"/>
          <w:sz w:val="28"/>
          <w:lang w:val="en-GB"/>
          <w14:ligatures w14:val="standardContextual"/>
        </w:rPr>
        <w:t>Azure</w:t>
      </w:r>
    </w:p>
    <w:p w14:paraId="7111BF0F" w14:textId="08FD989B" w:rsidR="00B23F5F" w:rsidRPr="00774D05" w:rsidRDefault="00B23F5F" w:rsidP="00774D05">
      <w:pPr>
        <w:rPr>
          <w:lang w:val="en-GB"/>
        </w:rPr>
      </w:pPr>
      <w:r>
        <w:t xml:space="preserve">A Service Connector must be configured. </w:t>
      </w:r>
    </w:p>
    <w:p w14:paraId="7738D29E" w14:textId="32E60A3D" w:rsidR="00774D05" w:rsidRDefault="00774D05" w:rsidP="00774D05">
      <w:pPr>
        <w:keepNext/>
        <w:keepLines/>
        <w:tabs>
          <w:tab w:val="left" w:pos="1134"/>
        </w:tabs>
        <w:spacing w:before="240" w:after="120" w:line="259" w:lineRule="auto"/>
        <w:jc w:val="left"/>
        <w:outlineLvl w:val="1"/>
        <w:rPr>
          <w:b/>
          <w:color w:val="7030A0"/>
          <w:kern w:val="2"/>
          <w:sz w:val="28"/>
          <w:lang w:val="en-IN"/>
          <w14:ligatures w14:val="standardContextual"/>
        </w:rPr>
      </w:pPr>
      <w:bookmarkStart w:id="7" w:name="_Toc146715476"/>
      <w:r w:rsidRPr="00774D05">
        <w:rPr>
          <w:b/>
          <w:color w:val="7030A0"/>
          <w:kern w:val="2"/>
          <w:sz w:val="28"/>
          <w:lang w:val="en-IN"/>
          <w14:ligatures w14:val="standardContextual"/>
        </w:rPr>
        <w:t>Data Transformation</w:t>
      </w:r>
      <w:bookmarkEnd w:id="7"/>
    </w:p>
    <w:p w14:paraId="51933221" w14:textId="23BB4CA7" w:rsidR="006805C4" w:rsidRDefault="00F636AC" w:rsidP="00F636AC">
      <w:r w:rsidRPr="00F636AC">
        <w:t xml:space="preserve">For </w:t>
      </w:r>
      <w:r w:rsidR="00D82CCB">
        <w:t>IAI</w:t>
      </w:r>
      <w:r w:rsidRPr="00F636AC">
        <w:t xml:space="preserve"> to work properly, the source data must be in a</w:t>
      </w:r>
      <w:r>
        <w:t xml:space="preserve"> </w:t>
      </w:r>
      <w:r w:rsidRPr="00F636AC">
        <w:t>form</w:t>
      </w:r>
      <w:r>
        <w:t>at that the application can interpret.</w:t>
      </w:r>
      <w:r w:rsidR="000A6D0E">
        <w:t xml:space="preserve"> </w:t>
      </w:r>
      <w:r w:rsidR="006805C4">
        <w:t xml:space="preserve">Generally speaking, parameter names must not include spaces or special characters. </w:t>
      </w:r>
      <w:r w:rsidR="000A6D0E">
        <w:t>The fields listed bel</w:t>
      </w:r>
      <w:r w:rsidR="006805C4">
        <w:t xml:space="preserve">ow must be formatted </w:t>
      </w:r>
      <w:r w:rsidR="00F06BA3">
        <w:t xml:space="preserve">by the developer </w:t>
      </w:r>
      <w:r w:rsidR="006805C4">
        <w:t xml:space="preserve">before using </w:t>
      </w:r>
      <w:r w:rsidR="00D82CCB">
        <w:t>IAI</w:t>
      </w:r>
      <w:r w:rsidR="006805C4">
        <w:t>.</w:t>
      </w:r>
      <w:r w:rsidR="008677A0">
        <w:t xml:space="preserve"> It is assumed that the developer has the required skills and knowledge to handle the data transformation.</w:t>
      </w:r>
    </w:p>
    <w:p w14:paraId="1DC57AB9" w14:textId="23EFB796" w:rsidR="006805C4" w:rsidRDefault="006805C4" w:rsidP="009E5188">
      <w:pPr>
        <w:pStyle w:val="Heading3"/>
      </w:pPr>
      <w:r>
        <w:t>External ID</w:t>
      </w:r>
    </w:p>
    <w:p w14:paraId="0B46D34D" w14:textId="6981B15F" w:rsidR="006805C4" w:rsidRPr="006805C4" w:rsidRDefault="006805C4" w:rsidP="00574525">
      <w:pPr>
        <w:ind w:firstLine="360"/>
        <w:jc w:val="left"/>
        <w:rPr>
          <w:rFonts w:cstheme="minorBidi"/>
          <w:i/>
          <w:iCs/>
          <w:kern w:val="2"/>
          <w:szCs w:val="22"/>
          <w14:ligatures w14:val="standardContextual"/>
        </w:rPr>
      </w:pPr>
      <w:r w:rsidRPr="00774D05">
        <w:rPr>
          <w:rFonts w:cstheme="minorBidi"/>
          <w:kern w:val="2"/>
          <w:szCs w:val="22"/>
          <w14:ligatures w14:val="standardContextual"/>
        </w:rPr>
        <w:t xml:space="preserve">The Parameter Timeseries external </w:t>
      </w:r>
      <w:r>
        <w:rPr>
          <w:rFonts w:cstheme="minorBidi"/>
          <w:kern w:val="2"/>
          <w:szCs w:val="22"/>
          <w14:ligatures w14:val="standardContextual"/>
        </w:rPr>
        <w:t xml:space="preserve">must be formatted as </w:t>
      </w:r>
      <w:r w:rsidRPr="006805C4">
        <w:rPr>
          <w:rFonts w:cstheme="minorBidi"/>
          <w:i/>
          <w:iCs/>
          <w:kern w:val="2"/>
          <w:szCs w:val="22"/>
          <w14:ligatures w14:val="standardContextual"/>
        </w:rPr>
        <w:t>AssetFloc:Name</w:t>
      </w:r>
    </w:p>
    <w:p w14:paraId="475E9DD8" w14:textId="77777777" w:rsidR="00646547" w:rsidRDefault="00646547" w:rsidP="004645F5">
      <w:pPr>
        <w:spacing w:after="240"/>
        <w:ind w:firstLine="360"/>
        <w:jc w:val="left"/>
        <w:rPr>
          <w:rFonts w:eastAsia="Calibri"/>
          <w:kern w:val="2"/>
          <w:szCs w:val="20"/>
          <w14:ligatures w14:val="standardContextual"/>
        </w:rPr>
      </w:pPr>
      <w:r>
        <w:rPr>
          <w:rFonts w:eastAsia="Calibri"/>
          <w:kern w:val="2"/>
          <w:szCs w:val="20"/>
          <w14:ligatures w14:val="standardContextual"/>
        </w:rPr>
        <w:t>For example:</w:t>
      </w:r>
    </w:p>
    <w:p w14:paraId="11DED0F1" w14:textId="1C87CF2E" w:rsidR="00E656B7" w:rsidRDefault="00646547" w:rsidP="00632592">
      <w:pPr>
        <w:pStyle w:val="Codeexamples"/>
        <w:ind w:left="720"/>
        <w:rPr>
          <w:rFonts w:eastAsia="Calibri"/>
        </w:rPr>
      </w:pPr>
      <w:r w:rsidRPr="00774D05">
        <w:rPr>
          <w:rFonts w:eastAsia="Calibri"/>
        </w:rPr>
        <w:t>Externalid: X-Y-U1-EGCA:RunHours, in metadata {</w:t>
      </w:r>
      <w:r w:rsidR="00546866">
        <w:rPr>
          <w:rFonts w:eastAsia="Calibri"/>
        </w:rPr>
        <w:t>"</w:t>
      </w:r>
      <w:r w:rsidRPr="00774D05">
        <w:rPr>
          <w:rFonts w:eastAsia="Calibri"/>
        </w:rPr>
        <w:t>Name</w:t>
      </w:r>
      <w:r w:rsidR="00546866">
        <w:rPr>
          <w:rFonts w:eastAsia="Calibri"/>
        </w:rPr>
        <w:t>"</w:t>
      </w:r>
      <w:r w:rsidRPr="00774D05">
        <w:rPr>
          <w:rFonts w:eastAsia="Calibri"/>
        </w:rPr>
        <w:t>:</w:t>
      </w:r>
      <w:r w:rsidR="00546866">
        <w:rPr>
          <w:rFonts w:eastAsia="Calibri"/>
        </w:rPr>
        <w:t>"</w:t>
      </w:r>
      <w:r w:rsidRPr="00774D05">
        <w:rPr>
          <w:rFonts w:eastAsia="Calibri"/>
        </w:rPr>
        <w:t xml:space="preserve"> Run Hours</w:t>
      </w:r>
      <w:r w:rsidR="00546866">
        <w:rPr>
          <w:rFonts w:eastAsia="Calibri"/>
        </w:rPr>
        <w:t>"</w:t>
      </w:r>
      <w:r w:rsidRPr="00774D05">
        <w:rPr>
          <w:rFonts w:eastAsia="Calibri"/>
        </w:rPr>
        <w:t>}</w:t>
      </w:r>
      <w:r>
        <w:rPr>
          <w:rFonts w:eastAsia="Calibri"/>
        </w:rPr>
        <w:t xml:space="preserve"> </w:t>
      </w:r>
    </w:p>
    <w:p w14:paraId="500D538D" w14:textId="01DCE236" w:rsidR="00646547" w:rsidRDefault="00646547" w:rsidP="00632592">
      <w:pPr>
        <w:pStyle w:val="Codeexamples"/>
        <w:ind w:left="720"/>
        <w:rPr>
          <w:rFonts w:cstheme="minorBidi"/>
          <w:szCs w:val="22"/>
        </w:rPr>
      </w:pPr>
      <w:r w:rsidRPr="00774D05">
        <w:rPr>
          <w:rFonts w:eastAsia="Calibri"/>
        </w:rPr>
        <w:t>X-Y-U1-EGCA:RunHours_Target</w:t>
      </w:r>
      <w:r w:rsidRPr="006805C4">
        <w:rPr>
          <w:rFonts w:cstheme="minorBidi"/>
          <w:szCs w:val="22"/>
        </w:rPr>
        <w:t xml:space="preserve"> </w:t>
      </w:r>
    </w:p>
    <w:p w14:paraId="6785598A" w14:textId="65EA0EA9" w:rsidR="00A31FD7" w:rsidRDefault="00646547" w:rsidP="004645F5">
      <w:pPr>
        <w:spacing w:before="240"/>
        <w:ind w:left="360"/>
        <w:jc w:val="left"/>
      </w:pPr>
      <w:r>
        <w:t xml:space="preserve">Note that except for the underscore character </w:t>
      </w:r>
      <w:r w:rsidR="00546866">
        <w:rPr>
          <w:rFonts w:cstheme="minorBidi"/>
          <w:kern w:val="2"/>
          <w:szCs w:val="22"/>
          <w14:ligatures w14:val="standardContextual"/>
        </w:rPr>
        <w:t>'</w:t>
      </w:r>
      <w:r w:rsidRPr="00774D05">
        <w:rPr>
          <w:rFonts w:cstheme="minorBidi"/>
          <w:kern w:val="2"/>
          <w:szCs w:val="22"/>
          <w14:ligatures w14:val="standardContextual"/>
        </w:rPr>
        <w:t>_</w:t>
      </w:r>
      <w:r w:rsidR="00546866">
        <w:rPr>
          <w:rFonts w:cstheme="minorBidi"/>
          <w:kern w:val="2"/>
          <w:szCs w:val="22"/>
          <w14:ligatures w14:val="standardContextual"/>
        </w:rPr>
        <w:t>'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 </w:t>
      </w:r>
      <w:r>
        <w:rPr>
          <w:rFonts w:cstheme="minorBidi"/>
          <w:kern w:val="2"/>
          <w:szCs w:val="22"/>
          <w14:ligatures w14:val="standardContextual"/>
        </w:rPr>
        <w:t xml:space="preserve">, which may be used for identifying the various attributes of parameters and KPIs, </w:t>
      </w:r>
      <w:r>
        <w:t>s</w:t>
      </w:r>
      <w:r w:rsidR="006805C4">
        <w:t>pecial characters</w:t>
      </w:r>
      <w:r>
        <w:t xml:space="preserve"> are not allowed.</w:t>
      </w:r>
    </w:p>
    <w:p w14:paraId="27DDDB57" w14:textId="6D6C53D8" w:rsidR="00A31FD7" w:rsidRPr="00160053" w:rsidRDefault="00160053" w:rsidP="009E5188">
      <w:pPr>
        <w:pStyle w:val="Heading3"/>
      </w:pPr>
      <w:r w:rsidRPr="00160053">
        <w:t>Dataset ID</w:t>
      </w:r>
    </w:p>
    <w:p w14:paraId="5B9C1092" w14:textId="7F033379" w:rsidR="006805C4" w:rsidRDefault="00160053" w:rsidP="004645F5">
      <w:pPr>
        <w:spacing w:after="120"/>
        <w:ind w:firstLine="360"/>
        <w:jc w:val="left"/>
      </w:pPr>
      <w:r>
        <w:t>The Dataset ID must be the same for:</w:t>
      </w:r>
    </w:p>
    <w:p w14:paraId="75CA594C" w14:textId="49F781A2" w:rsidR="00160053" w:rsidRDefault="00364B7E" w:rsidP="00160053">
      <w:pPr>
        <w:pStyle w:val="ListParagraph"/>
        <w:numPr>
          <w:ilvl w:val="0"/>
          <w:numId w:val="26"/>
        </w:numPr>
        <w:ind w:firstLine="360"/>
        <w:jc w:val="left"/>
      </w:pPr>
      <w:r>
        <w:t>Asset Hierarchy</w:t>
      </w:r>
    </w:p>
    <w:p w14:paraId="11B80329" w14:textId="587106F9" w:rsidR="00160053" w:rsidRDefault="00160053" w:rsidP="00160053">
      <w:pPr>
        <w:pStyle w:val="ListParagraph"/>
        <w:numPr>
          <w:ilvl w:val="0"/>
          <w:numId w:val="26"/>
        </w:numPr>
        <w:ind w:firstLine="360"/>
        <w:jc w:val="left"/>
      </w:pPr>
      <w:r>
        <w:t>KPI Hierarchy</w:t>
      </w:r>
    </w:p>
    <w:p w14:paraId="4D540F47" w14:textId="4D8193CE" w:rsidR="00160053" w:rsidRDefault="00160053" w:rsidP="00160053">
      <w:pPr>
        <w:pStyle w:val="ListParagraph"/>
        <w:numPr>
          <w:ilvl w:val="0"/>
          <w:numId w:val="26"/>
        </w:numPr>
        <w:ind w:firstLine="360"/>
        <w:jc w:val="left"/>
      </w:pPr>
      <w:r>
        <w:t>Timeseries</w:t>
      </w:r>
    </w:p>
    <w:p w14:paraId="27F40713" w14:textId="027EC3DB" w:rsidR="00160053" w:rsidRDefault="00160053" w:rsidP="004645F5">
      <w:pPr>
        <w:spacing w:before="120"/>
        <w:ind w:left="360"/>
        <w:jc w:val="left"/>
        <w:rPr>
          <w:rFonts w:cstheme="minorBidi"/>
          <w:kern w:val="2"/>
          <w:szCs w:val="22"/>
          <w14:ligatures w14:val="standardContextual"/>
        </w:rPr>
      </w:pPr>
      <w:r>
        <w:t>I</w:t>
      </w:r>
      <w:r w:rsidR="00E23E58">
        <w:t>f</w:t>
      </w:r>
      <w:r>
        <w:t xml:space="preserve"> the Dataset ID is not aligned, then </w:t>
      </w:r>
      <w:r>
        <w:rPr>
          <w:rFonts w:cstheme="minorBidi"/>
          <w:kern w:val="2"/>
          <w:szCs w:val="22"/>
          <w14:ligatures w14:val="standardContextual"/>
        </w:rPr>
        <w:t>t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he data </w:t>
      </w:r>
      <w:r w:rsidR="00E23E58">
        <w:rPr>
          <w:rFonts w:cstheme="minorBidi"/>
          <w:kern w:val="2"/>
          <w:szCs w:val="22"/>
          <w14:ligatures w14:val="standardContextual"/>
        </w:rPr>
        <w:t>is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 </w:t>
      </w:r>
      <w:r w:rsidR="00E23E58">
        <w:rPr>
          <w:rFonts w:cstheme="minorBidi"/>
          <w:kern w:val="2"/>
          <w:szCs w:val="22"/>
          <w14:ligatures w14:val="standardContextual"/>
        </w:rPr>
        <w:t>not</w:t>
      </w:r>
      <w:r w:rsidRPr="00774D05">
        <w:rPr>
          <w:rFonts w:cstheme="minorBidi"/>
          <w:kern w:val="2"/>
          <w:szCs w:val="22"/>
          <w14:ligatures w14:val="standardContextual"/>
        </w:rPr>
        <w:t xml:space="preserve"> retrieved correctly and the computation of the KPIs fail</w:t>
      </w:r>
      <w:r w:rsidR="00E23E58">
        <w:rPr>
          <w:rFonts w:cstheme="minorBidi"/>
          <w:kern w:val="2"/>
          <w:szCs w:val="22"/>
          <w14:ligatures w14:val="standardContextual"/>
        </w:rPr>
        <w:t>s</w:t>
      </w:r>
      <w:r>
        <w:rPr>
          <w:rFonts w:cstheme="minorBidi"/>
          <w:kern w:val="2"/>
          <w:szCs w:val="22"/>
          <w14:ligatures w14:val="standardContextual"/>
        </w:rPr>
        <w:t xml:space="preserve">. </w:t>
      </w:r>
    </w:p>
    <w:p w14:paraId="2E3CB217" w14:textId="1F86B225" w:rsidR="00160053" w:rsidRPr="00D26C53" w:rsidRDefault="00E23E58" w:rsidP="007071ED">
      <w:pPr>
        <w:spacing w:before="120"/>
        <w:ind w:left="360"/>
        <w:jc w:val="left"/>
      </w:pPr>
      <w:r>
        <w:t>The d</w:t>
      </w:r>
      <w:r w:rsidR="00160053" w:rsidRPr="00D26C53">
        <w:t>ataset ID can be specified in the transformations, otherwise</w:t>
      </w:r>
      <w:r w:rsidR="009F7F6F">
        <w:t>,</w:t>
      </w:r>
      <w:r w:rsidR="00160053" w:rsidRPr="00D26C53">
        <w:t xml:space="preserve"> the dataset ID needs to be manually updated</w:t>
      </w:r>
      <w:r w:rsidR="00DA789A" w:rsidRPr="00D26C53">
        <w:t xml:space="preserve"> by the developer</w:t>
      </w:r>
      <w:r w:rsidR="00160053" w:rsidRPr="00D26C53">
        <w:t>.</w:t>
      </w:r>
    </w:p>
    <w:p w14:paraId="326AF0F9" w14:textId="57539E7B" w:rsidR="00A36202" w:rsidRDefault="00D559FC" w:rsidP="009E5188">
      <w:pPr>
        <w:pStyle w:val="Heading3"/>
      </w:pPr>
      <w:r>
        <w:t xml:space="preserve">Asset </w:t>
      </w:r>
      <w:r w:rsidR="00A36202">
        <w:t>Metadata</w:t>
      </w:r>
    </w:p>
    <w:p w14:paraId="1D46AFF1" w14:textId="35C0BDDC" w:rsidR="00FB06F2" w:rsidRDefault="00482995" w:rsidP="00FB06F2">
      <w:pPr>
        <w:ind w:left="360"/>
      </w:pPr>
      <w:r>
        <w:t>Because metadata cannot be added through the UI</w:t>
      </w:r>
      <w:r w:rsidR="00FB06F2">
        <w:t xml:space="preserve">, mandatory metadata fields </w:t>
      </w:r>
      <w:r>
        <w:t xml:space="preserve">such as </w:t>
      </w:r>
      <w:r w:rsidR="007D2662" w:rsidRPr="3B3B468D">
        <w:rPr>
          <w:rFonts w:cstheme="minorBidi"/>
          <w:kern w:val="2"/>
          <w14:ligatures w14:val="standardContextual"/>
        </w:rPr>
        <w:t xml:space="preserve">Asset Type, UoM, </w:t>
      </w:r>
      <w:r>
        <w:rPr>
          <w:rFonts w:cstheme="minorBidi"/>
          <w:kern w:val="2"/>
          <w14:ligatures w14:val="standardContextual"/>
        </w:rPr>
        <w:t xml:space="preserve">and </w:t>
      </w:r>
      <w:r w:rsidR="007D2662" w:rsidRPr="3B3B468D">
        <w:rPr>
          <w:rFonts w:cstheme="minorBidi"/>
          <w:kern w:val="2"/>
          <w14:ligatures w14:val="standardContextual"/>
        </w:rPr>
        <w:t>Time zone</w:t>
      </w:r>
      <w:r>
        <w:rPr>
          <w:rFonts w:cstheme="minorBidi"/>
          <w:kern w:val="2"/>
          <w14:ligatures w14:val="standardContextual"/>
        </w:rPr>
        <w:t xml:space="preserve"> </w:t>
      </w:r>
      <w:r w:rsidR="00FB06F2">
        <w:t xml:space="preserve">must be </w:t>
      </w:r>
      <w:r>
        <w:t>defined</w:t>
      </w:r>
      <w:r w:rsidR="00FB06F2">
        <w:t xml:space="preserve"> </w:t>
      </w:r>
      <w:r>
        <w:t xml:space="preserve">in advance </w:t>
      </w:r>
      <w:r w:rsidR="00FB06F2" w:rsidRPr="3B3B468D">
        <w:rPr>
          <w:rFonts w:cstheme="minorBidi"/>
          <w:kern w:val="2"/>
          <w14:ligatures w14:val="standardContextual"/>
        </w:rPr>
        <w:t xml:space="preserve">using the </w:t>
      </w:r>
      <w:hyperlink r:id="rId42" w:history="1">
        <w:r w:rsidR="007D2662" w:rsidRPr="3B3B468D">
          <w:rPr>
            <w:rStyle w:val="Hyperlink"/>
            <w:rFonts w:cstheme="minorBidi"/>
            <w:kern w:val="2"/>
            <w14:ligatures w14:val="standardContextual"/>
          </w:rPr>
          <w:t xml:space="preserve">Automatic </w:t>
        </w:r>
        <w:r w:rsidR="00FB06F2" w:rsidRPr="3B3B468D">
          <w:rPr>
            <w:rStyle w:val="Hyperlink"/>
            <w:rFonts w:cstheme="minorBidi"/>
            <w:kern w:val="2"/>
            <w14:ligatures w14:val="standardContextual"/>
          </w:rPr>
          <w:t>Asset Hierarchy</w:t>
        </w:r>
        <w:r w:rsidR="007D2662" w:rsidRPr="3B3B468D">
          <w:rPr>
            <w:rStyle w:val="Hyperlink"/>
            <w:rFonts w:cstheme="minorBidi"/>
            <w:kern w:val="2"/>
            <w14:ligatures w14:val="standardContextual"/>
          </w:rPr>
          <w:t xml:space="preserve"> Accelerator</w:t>
        </w:r>
      </w:hyperlink>
      <w:r w:rsidR="007D2662" w:rsidRPr="3B3B468D">
        <w:rPr>
          <w:rFonts w:cstheme="minorBidi"/>
          <w:kern w:val="2"/>
          <w14:ligatures w14:val="standardContextual"/>
        </w:rPr>
        <w:t>.</w:t>
      </w:r>
    </w:p>
    <w:sectPr w:rsidR="00FB06F2" w:rsidSect="00CF796F">
      <w:pgSz w:w="12240" w:h="20160" w:code="5"/>
      <w:pgMar w:top="1440" w:right="1440" w:bottom="1440" w:left="1440" w:header="720" w:footer="720" w:gutter="0"/>
      <w:cols w:sep="1"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9EC4" w14:textId="77777777" w:rsidR="00805662" w:rsidRDefault="00805662" w:rsidP="00AE2073">
      <w:r>
        <w:separator/>
      </w:r>
    </w:p>
  </w:endnote>
  <w:endnote w:type="continuationSeparator" w:id="0">
    <w:p w14:paraId="143B75F2" w14:textId="77777777" w:rsidR="00805662" w:rsidRDefault="00805662" w:rsidP="00AE2073">
      <w:r>
        <w:continuationSeparator/>
      </w:r>
    </w:p>
  </w:endnote>
  <w:endnote w:type="continuationNotice" w:id="1">
    <w:p w14:paraId="53BF0494" w14:textId="77777777" w:rsidR="00805662" w:rsidRDefault="008056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7682" w14:textId="77777777" w:rsidR="006F7A08" w:rsidRDefault="006F7A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1B1E" w14:textId="17BBFA4A" w:rsidR="006324D6" w:rsidRPr="00385DDD" w:rsidRDefault="001F525B" w:rsidP="00D61228">
    <w:pPr>
      <w:ind w:left="-567"/>
      <w:rPr>
        <w:sz w:val="18"/>
        <w:szCs w:val="18"/>
      </w:rPr>
    </w:pPr>
    <w:bookmarkStart w:id="2" w:name="OLE_LINK5"/>
    <w:r>
      <w:t>©</w:t>
    </w:r>
    <w:bookmarkEnd w:id="2"/>
    <w:r>
      <w:t xml:space="preserve"> 202</w:t>
    </w:r>
    <w:r w:rsidR="00683041">
      <w:t>5</w:t>
    </w:r>
    <w:r>
      <w:t xml:space="preserve"> Accenture. All rights reserved.</w:t>
    </w:r>
    <w:r>
      <w:ptab w:relativeTo="margin" w:alignment="center" w:leader="none"/>
    </w:r>
    <w:r>
      <w:t xml:space="preserve">Document Version: </w:t>
    </w:r>
    <w:sdt>
      <w:sdtPr>
        <w:alias w:val="Label"/>
        <w:tag w:val="DLCPolicyLabelValue"/>
        <w:id w:val="959221478"/>
        <w:lock w:val="contentLocked"/>
        <w:placeholder>
          <w:docPart w:val="8A8EB707B32A4D449F9A3A2B2D9F3049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446E30">
          <w:t>22.0</w:t>
        </w:r>
      </w:sdtContent>
    </w:sdt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2193" w14:textId="77777777" w:rsidR="006F7A08" w:rsidRDefault="006F7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C25F" w14:textId="77777777" w:rsidR="00805662" w:rsidRDefault="00805662" w:rsidP="00AE2073">
      <w:r>
        <w:separator/>
      </w:r>
    </w:p>
  </w:footnote>
  <w:footnote w:type="continuationSeparator" w:id="0">
    <w:p w14:paraId="627BD973" w14:textId="77777777" w:rsidR="00805662" w:rsidRDefault="00805662" w:rsidP="00AE2073">
      <w:r>
        <w:continuationSeparator/>
      </w:r>
    </w:p>
  </w:footnote>
  <w:footnote w:type="continuationNotice" w:id="1">
    <w:p w14:paraId="1AD84511" w14:textId="77777777" w:rsidR="00805662" w:rsidRDefault="008056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629F" w14:textId="0A9F94A9" w:rsidR="006F7A08" w:rsidRDefault="006F7A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8F7C" w14:textId="17517657" w:rsidR="006324D6" w:rsidRPr="006324D6" w:rsidRDefault="00683041" w:rsidP="00AE2073">
    <w:pPr>
      <w:pStyle w:val="Header"/>
    </w:pPr>
    <w:r>
      <w:rPr>
        <w:noProof/>
      </w:rPr>
      <w:drawing>
        <wp:inline distT="0" distB="0" distL="0" distR="0" wp14:anchorId="3BFE8413" wp14:editId="5DAB5F8B">
          <wp:extent cx="1499505" cy="144000"/>
          <wp:effectExtent l="0" t="0" r="0" b="8890"/>
          <wp:docPr id="2271669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987913" name="Picture 5569879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5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83041">
      <w:ptab w:relativeTo="margin" w:alignment="center" w:leader="none"/>
    </w:r>
    <w:r w:rsidRPr="00683041"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0612" w14:textId="77777777" w:rsidR="006F7A08" w:rsidRDefault="006F7A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990D1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4EE2B4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2DE77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FC47E0"/>
    <w:multiLevelType w:val="hybridMultilevel"/>
    <w:tmpl w:val="3D600C8C"/>
    <w:lvl w:ilvl="0" w:tplc="90CC8D4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C178D"/>
    <w:multiLevelType w:val="multilevel"/>
    <w:tmpl w:val="496E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857B8"/>
    <w:multiLevelType w:val="hybridMultilevel"/>
    <w:tmpl w:val="0138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0137E"/>
    <w:multiLevelType w:val="hybridMultilevel"/>
    <w:tmpl w:val="2D5A21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341456"/>
    <w:multiLevelType w:val="hybridMultilevel"/>
    <w:tmpl w:val="B26C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94FDD"/>
    <w:multiLevelType w:val="hybridMultilevel"/>
    <w:tmpl w:val="119CC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43B46"/>
    <w:multiLevelType w:val="hybridMultilevel"/>
    <w:tmpl w:val="48FA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F6E43"/>
    <w:multiLevelType w:val="hybridMultilevel"/>
    <w:tmpl w:val="8C202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773A1"/>
    <w:multiLevelType w:val="hybridMultilevel"/>
    <w:tmpl w:val="64C2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338E8"/>
    <w:multiLevelType w:val="hybridMultilevel"/>
    <w:tmpl w:val="C3B44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7438F3"/>
    <w:multiLevelType w:val="hybridMultilevel"/>
    <w:tmpl w:val="FAD8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473DF"/>
    <w:multiLevelType w:val="hybridMultilevel"/>
    <w:tmpl w:val="65EA45B6"/>
    <w:lvl w:ilvl="0" w:tplc="FDF67532">
      <w:start w:val="1"/>
      <w:numFmt w:val="bullet"/>
      <w:pStyle w:val="NO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068D8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C0BF2"/>
    <w:multiLevelType w:val="hybridMultilevel"/>
    <w:tmpl w:val="4F748FF6"/>
    <w:lvl w:ilvl="0" w:tplc="5728EB74">
      <w:start w:val="1"/>
      <w:numFmt w:val="bullet"/>
      <w:pStyle w:val="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7A25D3"/>
    <w:multiLevelType w:val="hybridMultilevel"/>
    <w:tmpl w:val="0AE076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42C875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071FF"/>
    <w:multiLevelType w:val="hybridMultilevel"/>
    <w:tmpl w:val="35A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0963AE"/>
    <w:multiLevelType w:val="hybridMultilevel"/>
    <w:tmpl w:val="99502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F2291A"/>
    <w:multiLevelType w:val="hybridMultilevel"/>
    <w:tmpl w:val="2A4E4566"/>
    <w:lvl w:ilvl="0" w:tplc="CC28A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817DE3"/>
    <w:multiLevelType w:val="hybridMultilevel"/>
    <w:tmpl w:val="4330F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6B6F51"/>
    <w:multiLevelType w:val="hybridMultilevel"/>
    <w:tmpl w:val="AC084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05067"/>
    <w:multiLevelType w:val="hybridMultilevel"/>
    <w:tmpl w:val="09EC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A5DD8"/>
    <w:multiLevelType w:val="hybridMultilevel"/>
    <w:tmpl w:val="67A0FFEC"/>
    <w:lvl w:ilvl="0" w:tplc="C3F087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7D51F5"/>
    <w:multiLevelType w:val="hybridMultilevel"/>
    <w:tmpl w:val="4002EB0A"/>
    <w:lvl w:ilvl="0" w:tplc="A1525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85E5D"/>
    <w:multiLevelType w:val="multilevel"/>
    <w:tmpl w:val="209092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6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50EFB"/>
    <w:multiLevelType w:val="hybridMultilevel"/>
    <w:tmpl w:val="E496D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8779CB"/>
    <w:multiLevelType w:val="hybridMultilevel"/>
    <w:tmpl w:val="886C11CE"/>
    <w:lvl w:ilvl="0" w:tplc="6890CBA2">
      <w:start w:val="1"/>
      <w:numFmt w:val="decimal"/>
      <w:lvlText w:val="%1."/>
      <w:lvlJc w:val="left"/>
      <w:pPr>
        <w:ind w:left="720" w:hanging="360"/>
      </w:pPr>
    </w:lvl>
    <w:lvl w:ilvl="1" w:tplc="0E4AAD78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D52986"/>
    <w:multiLevelType w:val="hybridMultilevel"/>
    <w:tmpl w:val="5ED6BAA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8A96BB4"/>
    <w:multiLevelType w:val="hybridMultilevel"/>
    <w:tmpl w:val="3CCA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86EE4"/>
    <w:multiLevelType w:val="hybridMultilevel"/>
    <w:tmpl w:val="F27884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7166C2"/>
    <w:multiLevelType w:val="hybridMultilevel"/>
    <w:tmpl w:val="B1C0BB60"/>
    <w:lvl w:ilvl="0" w:tplc="D2A46F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3868E3"/>
    <w:multiLevelType w:val="hybridMultilevel"/>
    <w:tmpl w:val="53C2A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B51428"/>
    <w:multiLevelType w:val="hybridMultilevel"/>
    <w:tmpl w:val="D97C041A"/>
    <w:lvl w:ilvl="0" w:tplc="AB902A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9F4BA7"/>
    <w:multiLevelType w:val="hybridMultilevel"/>
    <w:tmpl w:val="2D58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318840">
    <w:abstractNumId w:val="25"/>
  </w:num>
  <w:num w:numId="2" w16cid:durableId="1974211480">
    <w:abstractNumId w:val="2"/>
  </w:num>
  <w:num w:numId="3" w16cid:durableId="671176775">
    <w:abstractNumId w:val="1"/>
  </w:num>
  <w:num w:numId="4" w16cid:durableId="2040937117">
    <w:abstractNumId w:val="0"/>
  </w:num>
  <w:num w:numId="5" w16cid:durableId="128284135">
    <w:abstractNumId w:val="3"/>
  </w:num>
  <w:num w:numId="6" w16cid:durableId="41249587">
    <w:abstractNumId w:val="26"/>
  </w:num>
  <w:num w:numId="7" w16cid:durableId="258606622">
    <w:abstractNumId w:val="22"/>
  </w:num>
  <w:num w:numId="8" w16cid:durableId="448281711">
    <w:abstractNumId w:val="4"/>
  </w:num>
  <w:num w:numId="9" w16cid:durableId="950473125">
    <w:abstractNumId w:val="20"/>
  </w:num>
  <w:num w:numId="10" w16cid:durableId="344552415">
    <w:abstractNumId w:val="3"/>
    <w:lvlOverride w:ilvl="0">
      <w:startOverride w:val="1"/>
    </w:lvlOverride>
  </w:num>
  <w:num w:numId="11" w16cid:durableId="235088498">
    <w:abstractNumId w:val="28"/>
  </w:num>
  <w:num w:numId="12" w16cid:durableId="968360534">
    <w:abstractNumId w:val="28"/>
    <w:lvlOverride w:ilvl="0">
      <w:startOverride w:val="1"/>
    </w:lvlOverride>
  </w:num>
  <w:num w:numId="13" w16cid:durableId="1162967579">
    <w:abstractNumId w:val="7"/>
  </w:num>
  <w:num w:numId="14" w16cid:durableId="1701125492">
    <w:abstractNumId w:val="24"/>
  </w:num>
  <w:num w:numId="15" w16cid:durableId="396712277">
    <w:abstractNumId w:val="11"/>
  </w:num>
  <w:num w:numId="16" w16cid:durableId="1870070873">
    <w:abstractNumId w:val="8"/>
  </w:num>
  <w:num w:numId="17" w16cid:durableId="734159343">
    <w:abstractNumId w:val="19"/>
  </w:num>
  <w:num w:numId="18" w16cid:durableId="175190219">
    <w:abstractNumId w:val="6"/>
  </w:num>
  <w:num w:numId="19" w16cid:durableId="1806464916">
    <w:abstractNumId w:val="32"/>
  </w:num>
  <w:num w:numId="20" w16cid:durableId="2009861795">
    <w:abstractNumId w:val="14"/>
  </w:num>
  <w:num w:numId="21" w16cid:durableId="1012219618">
    <w:abstractNumId w:val="28"/>
  </w:num>
  <w:num w:numId="22" w16cid:durableId="1590044170">
    <w:abstractNumId w:val="28"/>
  </w:num>
  <w:num w:numId="23" w16cid:durableId="976453504">
    <w:abstractNumId w:val="14"/>
  </w:num>
  <w:num w:numId="24" w16cid:durableId="1063716485">
    <w:abstractNumId w:val="14"/>
  </w:num>
  <w:num w:numId="25" w16cid:durableId="1502743070">
    <w:abstractNumId w:val="9"/>
  </w:num>
  <w:num w:numId="26" w16cid:durableId="1150093756">
    <w:abstractNumId w:val="10"/>
  </w:num>
  <w:num w:numId="27" w16cid:durableId="1553805389">
    <w:abstractNumId w:val="15"/>
  </w:num>
  <w:num w:numId="28" w16cid:durableId="1512332014">
    <w:abstractNumId w:val="15"/>
    <w:lvlOverride w:ilvl="0">
      <w:startOverride w:val="1"/>
    </w:lvlOverride>
  </w:num>
  <w:num w:numId="29" w16cid:durableId="1857502128">
    <w:abstractNumId w:val="33"/>
  </w:num>
  <w:num w:numId="30" w16cid:durableId="76051839">
    <w:abstractNumId w:val="21"/>
  </w:num>
  <w:num w:numId="31" w16cid:durableId="950673347">
    <w:abstractNumId w:val="29"/>
  </w:num>
  <w:num w:numId="32" w16cid:durableId="644234668">
    <w:abstractNumId w:val="5"/>
  </w:num>
  <w:num w:numId="33" w16cid:durableId="691155075">
    <w:abstractNumId w:val="17"/>
  </w:num>
  <w:num w:numId="34" w16cid:durableId="1215115489">
    <w:abstractNumId w:val="31"/>
  </w:num>
  <w:num w:numId="35" w16cid:durableId="9379409">
    <w:abstractNumId w:val="2"/>
  </w:num>
  <w:num w:numId="36" w16cid:durableId="1435134257">
    <w:abstractNumId w:val="2"/>
  </w:num>
  <w:num w:numId="37" w16cid:durableId="1297686376">
    <w:abstractNumId w:val="2"/>
  </w:num>
  <w:num w:numId="38" w16cid:durableId="1363018539">
    <w:abstractNumId w:val="2"/>
  </w:num>
  <w:num w:numId="39" w16cid:durableId="1163354906">
    <w:abstractNumId w:val="2"/>
  </w:num>
  <w:num w:numId="40" w16cid:durableId="2012903972">
    <w:abstractNumId w:val="14"/>
  </w:num>
  <w:num w:numId="41" w16cid:durableId="1485123586">
    <w:abstractNumId w:val="16"/>
  </w:num>
  <w:num w:numId="42" w16cid:durableId="1273786523">
    <w:abstractNumId w:val="18"/>
  </w:num>
  <w:num w:numId="43" w16cid:durableId="1241646642">
    <w:abstractNumId w:val="30"/>
  </w:num>
  <w:num w:numId="44" w16cid:durableId="1711222149">
    <w:abstractNumId w:val="35"/>
  </w:num>
  <w:num w:numId="45" w16cid:durableId="1158424986">
    <w:abstractNumId w:val="12"/>
  </w:num>
  <w:num w:numId="46" w16cid:durableId="602809015">
    <w:abstractNumId w:val="34"/>
  </w:num>
  <w:num w:numId="47" w16cid:durableId="1398669984">
    <w:abstractNumId w:val="23"/>
  </w:num>
  <w:num w:numId="48" w16cid:durableId="830221662">
    <w:abstractNumId w:val="13"/>
  </w:num>
  <w:num w:numId="49" w16cid:durableId="15864553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/>
  <w:documentProtection w:edit="trackedChanges" w:enforcement="1" w:cryptProviderType="rsaAES" w:cryptAlgorithmClass="hash" w:cryptAlgorithmType="typeAny" w:cryptAlgorithmSid="14" w:cryptSpinCount="100000" w:hash="JCsfOfzyQxAEL1cbvmbl9K3czba+wq3JdA5KGhgiyJott+IoLNm0FQQn59/p6dur7zlyl6pWmEize2/NrbayeA==" w:salt="kWE2BzPE+jctl57xXbhp9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jEwMbQwMjc3tzBQ0lEKTi0uzszPAykwNq4FAKxpvbwtAAAA"/>
  </w:docVars>
  <w:rsids>
    <w:rsidRoot w:val="00766ED7"/>
    <w:rsid w:val="000017CF"/>
    <w:rsid w:val="00002844"/>
    <w:rsid w:val="00002B9B"/>
    <w:rsid w:val="00003140"/>
    <w:rsid w:val="00005A6D"/>
    <w:rsid w:val="000148FC"/>
    <w:rsid w:val="0002168C"/>
    <w:rsid w:val="00032D9D"/>
    <w:rsid w:val="00034B83"/>
    <w:rsid w:val="00035552"/>
    <w:rsid w:val="00037E40"/>
    <w:rsid w:val="000449DB"/>
    <w:rsid w:val="00044EA8"/>
    <w:rsid w:val="00050721"/>
    <w:rsid w:val="00060CB6"/>
    <w:rsid w:val="000621F2"/>
    <w:rsid w:val="00065C80"/>
    <w:rsid w:val="00066B5F"/>
    <w:rsid w:val="000678EB"/>
    <w:rsid w:val="00070189"/>
    <w:rsid w:val="00070C55"/>
    <w:rsid w:val="00076F2D"/>
    <w:rsid w:val="00084AD1"/>
    <w:rsid w:val="00086F03"/>
    <w:rsid w:val="00090DB3"/>
    <w:rsid w:val="00092429"/>
    <w:rsid w:val="0009709B"/>
    <w:rsid w:val="000A3871"/>
    <w:rsid w:val="000A43D9"/>
    <w:rsid w:val="000A6D0E"/>
    <w:rsid w:val="000C0D56"/>
    <w:rsid w:val="000D2972"/>
    <w:rsid w:val="000D48C6"/>
    <w:rsid w:val="000E1484"/>
    <w:rsid w:val="000E1B47"/>
    <w:rsid w:val="000E23A1"/>
    <w:rsid w:val="000E41C9"/>
    <w:rsid w:val="000F6402"/>
    <w:rsid w:val="000F7003"/>
    <w:rsid w:val="000F7F4F"/>
    <w:rsid w:val="000F7F59"/>
    <w:rsid w:val="00101A7F"/>
    <w:rsid w:val="001033EC"/>
    <w:rsid w:val="00107557"/>
    <w:rsid w:val="001116CE"/>
    <w:rsid w:val="00111FFF"/>
    <w:rsid w:val="00116121"/>
    <w:rsid w:val="00121EF7"/>
    <w:rsid w:val="00125A72"/>
    <w:rsid w:val="00126067"/>
    <w:rsid w:val="00141A74"/>
    <w:rsid w:val="00142EC4"/>
    <w:rsid w:val="00144526"/>
    <w:rsid w:val="001452A9"/>
    <w:rsid w:val="00145D45"/>
    <w:rsid w:val="0014661C"/>
    <w:rsid w:val="0015031C"/>
    <w:rsid w:val="001548C5"/>
    <w:rsid w:val="00160053"/>
    <w:rsid w:val="00165E04"/>
    <w:rsid w:val="001662E1"/>
    <w:rsid w:val="001734F8"/>
    <w:rsid w:val="00173993"/>
    <w:rsid w:val="00175264"/>
    <w:rsid w:val="00176534"/>
    <w:rsid w:val="00177E8C"/>
    <w:rsid w:val="001823AD"/>
    <w:rsid w:val="001848A8"/>
    <w:rsid w:val="00194A98"/>
    <w:rsid w:val="00197210"/>
    <w:rsid w:val="001A39E2"/>
    <w:rsid w:val="001A68BF"/>
    <w:rsid w:val="001B410F"/>
    <w:rsid w:val="001B5B49"/>
    <w:rsid w:val="001B6054"/>
    <w:rsid w:val="001C0A8A"/>
    <w:rsid w:val="001C58AC"/>
    <w:rsid w:val="001C5B30"/>
    <w:rsid w:val="001D0DD7"/>
    <w:rsid w:val="001D1A4D"/>
    <w:rsid w:val="001D3E3D"/>
    <w:rsid w:val="001E6F8D"/>
    <w:rsid w:val="001F0C29"/>
    <w:rsid w:val="001F0D5B"/>
    <w:rsid w:val="001F1FA0"/>
    <w:rsid w:val="001F25F5"/>
    <w:rsid w:val="001F2782"/>
    <w:rsid w:val="001F525B"/>
    <w:rsid w:val="00205B80"/>
    <w:rsid w:val="002069A8"/>
    <w:rsid w:val="00207E9B"/>
    <w:rsid w:val="00213B87"/>
    <w:rsid w:val="00217717"/>
    <w:rsid w:val="00217A75"/>
    <w:rsid w:val="00217AE9"/>
    <w:rsid w:val="002220F1"/>
    <w:rsid w:val="00222BCF"/>
    <w:rsid w:val="00224E60"/>
    <w:rsid w:val="00225670"/>
    <w:rsid w:val="00231307"/>
    <w:rsid w:val="002344F5"/>
    <w:rsid w:val="00246811"/>
    <w:rsid w:val="00246B0A"/>
    <w:rsid w:val="00247034"/>
    <w:rsid w:val="00250C84"/>
    <w:rsid w:val="00253A68"/>
    <w:rsid w:val="00260444"/>
    <w:rsid w:val="00264099"/>
    <w:rsid w:val="00270E4A"/>
    <w:rsid w:val="002718AB"/>
    <w:rsid w:val="00271954"/>
    <w:rsid w:val="00275AFA"/>
    <w:rsid w:val="00275D24"/>
    <w:rsid w:val="00277448"/>
    <w:rsid w:val="00286C94"/>
    <w:rsid w:val="00287923"/>
    <w:rsid w:val="00290B10"/>
    <w:rsid w:val="0029387C"/>
    <w:rsid w:val="00293E2F"/>
    <w:rsid w:val="00297E96"/>
    <w:rsid w:val="002A16CE"/>
    <w:rsid w:val="002A36D3"/>
    <w:rsid w:val="002A382E"/>
    <w:rsid w:val="002A552F"/>
    <w:rsid w:val="002B1B65"/>
    <w:rsid w:val="002B7424"/>
    <w:rsid w:val="002C09A9"/>
    <w:rsid w:val="002C3126"/>
    <w:rsid w:val="002C4DDD"/>
    <w:rsid w:val="002D28B3"/>
    <w:rsid w:val="002D74AB"/>
    <w:rsid w:val="002E04DE"/>
    <w:rsid w:val="002E603A"/>
    <w:rsid w:val="002F3EF6"/>
    <w:rsid w:val="00311D4B"/>
    <w:rsid w:val="00313A4F"/>
    <w:rsid w:val="003156B4"/>
    <w:rsid w:val="00315F9F"/>
    <w:rsid w:val="00322411"/>
    <w:rsid w:val="003230BB"/>
    <w:rsid w:val="003230D8"/>
    <w:rsid w:val="00330EE2"/>
    <w:rsid w:val="003329E6"/>
    <w:rsid w:val="0033311B"/>
    <w:rsid w:val="0033790A"/>
    <w:rsid w:val="00344494"/>
    <w:rsid w:val="003444E0"/>
    <w:rsid w:val="00345947"/>
    <w:rsid w:val="00352469"/>
    <w:rsid w:val="00352F1D"/>
    <w:rsid w:val="00357D37"/>
    <w:rsid w:val="00361F9E"/>
    <w:rsid w:val="00364B7E"/>
    <w:rsid w:val="00366EE1"/>
    <w:rsid w:val="00367D02"/>
    <w:rsid w:val="0037140D"/>
    <w:rsid w:val="00380219"/>
    <w:rsid w:val="00380AC0"/>
    <w:rsid w:val="00385DDD"/>
    <w:rsid w:val="003863EE"/>
    <w:rsid w:val="00396595"/>
    <w:rsid w:val="003A3AFC"/>
    <w:rsid w:val="003A6A9F"/>
    <w:rsid w:val="003B5648"/>
    <w:rsid w:val="003C5CD7"/>
    <w:rsid w:val="003E1A0C"/>
    <w:rsid w:val="003E2F9F"/>
    <w:rsid w:val="003E463B"/>
    <w:rsid w:val="003E6409"/>
    <w:rsid w:val="00404A40"/>
    <w:rsid w:val="00404C13"/>
    <w:rsid w:val="0040610A"/>
    <w:rsid w:val="0041677B"/>
    <w:rsid w:val="00421EA2"/>
    <w:rsid w:val="00423AAC"/>
    <w:rsid w:val="00426FA0"/>
    <w:rsid w:val="00430D4D"/>
    <w:rsid w:val="00432202"/>
    <w:rsid w:val="0043749E"/>
    <w:rsid w:val="00437CFE"/>
    <w:rsid w:val="0044113E"/>
    <w:rsid w:val="004413F4"/>
    <w:rsid w:val="00442915"/>
    <w:rsid w:val="004431F0"/>
    <w:rsid w:val="00445D36"/>
    <w:rsid w:val="00446E30"/>
    <w:rsid w:val="004501F4"/>
    <w:rsid w:val="004504BD"/>
    <w:rsid w:val="004645F5"/>
    <w:rsid w:val="00473A93"/>
    <w:rsid w:val="0047447C"/>
    <w:rsid w:val="0048220D"/>
    <w:rsid w:val="00482995"/>
    <w:rsid w:val="0048569F"/>
    <w:rsid w:val="00485F38"/>
    <w:rsid w:val="00490061"/>
    <w:rsid w:val="00494808"/>
    <w:rsid w:val="004A296A"/>
    <w:rsid w:val="004B63FF"/>
    <w:rsid w:val="004C3123"/>
    <w:rsid w:val="004C4AAB"/>
    <w:rsid w:val="004C4BD0"/>
    <w:rsid w:val="004D61FC"/>
    <w:rsid w:val="004D79F6"/>
    <w:rsid w:val="004E0549"/>
    <w:rsid w:val="004E0D4C"/>
    <w:rsid w:val="004E37F0"/>
    <w:rsid w:val="004E531C"/>
    <w:rsid w:val="004F0171"/>
    <w:rsid w:val="004F26FA"/>
    <w:rsid w:val="004F3689"/>
    <w:rsid w:val="004F6DE5"/>
    <w:rsid w:val="005013D3"/>
    <w:rsid w:val="0050523A"/>
    <w:rsid w:val="00511993"/>
    <w:rsid w:val="00514A55"/>
    <w:rsid w:val="00515ED6"/>
    <w:rsid w:val="00521954"/>
    <w:rsid w:val="005260ED"/>
    <w:rsid w:val="00526CFD"/>
    <w:rsid w:val="00531FC8"/>
    <w:rsid w:val="00532C6C"/>
    <w:rsid w:val="00534FDF"/>
    <w:rsid w:val="00543E43"/>
    <w:rsid w:val="00543FA4"/>
    <w:rsid w:val="00546866"/>
    <w:rsid w:val="005472BB"/>
    <w:rsid w:val="005549EE"/>
    <w:rsid w:val="00556502"/>
    <w:rsid w:val="00560634"/>
    <w:rsid w:val="00560A55"/>
    <w:rsid w:val="00565AE1"/>
    <w:rsid w:val="005734C4"/>
    <w:rsid w:val="00574525"/>
    <w:rsid w:val="00574A42"/>
    <w:rsid w:val="005760B8"/>
    <w:rsid w:val="005853ED"/>
    <w:rsid w:val="00586995"/>
    <w:rsid w:val="0059244D"/>
    <w:rsid w:val="00593D75"/>
    <w:rsid w:val="00594FD9"/>
    <w:rsid w:val="005A11F9"/>
    <w:rsid w:val="005A152B"/>
    <w:rsid w:val="005A58E6"/>
    <w:rsid w:val="005A6D48"/>
    <w:rsid w:val="005B15C8"/>
    <w:rsid w:val="005B2551"/>
    <w:rsid w:val="005B6364"/>
    <w:rsid w:val="005C1F0A"/>
    <w:rsid w:val="005C5107"/>
    <w:rsid w:val="005D00C9"/>
    <w:rsid w:val="005D3267"/>
    <w:rsid w:val="005D40B3"/>
    <w:rsid w:val="005D655E"/>
    <w:rsid w:val="005D6694"/>
    <w:rsid w:val="005D771F"/>
    <w:rsid w:val="005E0D93"/>
    <w:rsid w:val="005F3488"/>
    <w:rsid w:val="005F3D58"/>
    <w:rsid w:val="005F4092"/>
    <w:rsid w:val="005F4566"/>
    <w:rsid w:val="005F5047"/>
    <w:rsid w:val="005F5E3B"/>
    <w:rsid w:val="006048C7"/>
    <w:rsid w:val="00607242"/>
    <w:rsid w:val="00614C50"/>
    <w:rsid w:val="00616172"/>
    <w:rsid w:val="00616712"/>
    <w:rsid w:val="006218C9"/>
    <w:rsid w:val="00623826"/>
    <w:rsid w:val="006239A6"/>
    <w:rsid w:val="00626A41"/>
    <w:rsid w:val="006324D6"/>
    <w:rsid w:val="00632592"/>
    <w:rsid w:val="00634818"/>
    <w:rsid w:val="0064048B"/>
    <w:rsid w:val="0064318F"/>
    <w:rsid w:val="006447AA"/>
    <w:rsid w:val="00646547"/>
    <w:rsid w:val="00647ACC"/>
    <w:rsid w:val="00660009"/>
    <w:rsid w:val="00662B50"/>
    <w:rsid w:val="006651FC"/>
    <w:rsid w:val="00672031"/>
    <w:rsid w:val="006741F3"/>
    <w:rsid w:val="00674A41"/>
    <w:rsid w:val="00674B7D"/>
    <w:rsid w:val="00675E0E"/>
    <w:rsid w:val="00680278"/>
    <w:rsid w:val="006805C4"/>
    <w:rsid w:val="00683041"/>
    <w:rsid w:val="00683CC6"/>
    <w:rsid w:val="00683ED4"/>
    <w:rsid w:val="006848BB"/>
    <w:rsid w:val="006861FF"/>
    <w:rsid w:val="00692496"/>
    <w:rsid w:val="00695ADA"/>
    <w:rsid w:val="00695AF3"/>
    <w:rsid w:val="00697115"/>
    <w:rsid w:val="006A180A"/>
    <w:rsid w:val="006A4004"/>
    <w:rsid w:val="006A6660"/>
    <w:rsid w:val="006B2EBE"/>
    <w:rsid w:val="006C5C91"/>
    <w:rsid w:val="006D2B30"/>
    <w:rsid w:val="006D2F62"/>
    <w:rsid w:val="006D48BB"/>
    <w:rsid w:val="006D7301"/>
    <w:rsid w:val="006E35E7"/>
    <w:rsid w:val="006E4439"/>
    <w:rsid w:val="006E45C2"/>
    <w:rsid w:val="006E5F57"/>
    <w:rsid w:val="006F54F1"/>
    <w:rsid w:val="006F5A6C"/>
    <w:rsid w:val="006F7747"/>
    <w:rsid w:val="006F7A08"/>
    <w:rsid w:val="00701A2B"/>
    <w:rsid w:val="00703BCA"/>
    <w:rsid w:val="007071ED"/>
    <w:rsid w:val="007149E2"/>
    <w:rsid w:val="0071665F"/>
    <w:rsid w:val="007245FE"/>
    <w:rsid w:val="00725F70"/>
    <w:rsid w:val="0072699A"/>
    <w:rsid w:val="00730C67"/>
    <w:rsid w:val="007429B6"/>
    <w:rsid w:val="007431CE"/>
    <w:rsid w:val="0074670C"/>
    <w:rsid w:val="007474D6"/>
    <w:rsid w:val="007501B6"/>
    <w:rsid w:val="007506FB"/>
    <w:rsid w:val="00751C81"/>
    <w:rsid w:val="00752E56"/>
    <w:rsid w:val="00756A52"/>
    <w:rsid w:val="00760FCA"/>
    <w:rsid w:val="00766ED7"/>
    <w:rsid w:val="00772285"/>
    <w:rsid w:val="00774D05"/>
    <w:rsid w:val="007819F9"/>
    <w:rsid w:val="007835F7"/>
    <w:rsid w:val="00786803"/>
    <w:rsid w:val="007913D8"/>
    <w:rsid w:val="00792D69"/>
    <w:rsid w:val="007948EF"/>
    <w:rsid w:val="00795E94"/>
    <w:rsid w:val="007979C1"/>
    <w:rsid w:val="00797B07"/>
    <w:rsid w:val="00797BB8"/>
    <w:rsid w:val="007A11E9"/>
    <w:rsid w:val="007A4331"/>
    <w:rsid w:val="007A47CC"/>
    <w:rsid w:val="007A54C1"/>
    <w:rsid w:val="007A6495"/>
    <w:rsid w:val="007B3C55"/>
    <w:rsid w:val="007B4E30"/>
    <w:rsid w:val="007B622C"/>
    <w:rsid w:val="007B6F8B"/>
    <w:rsid w:val="007C1186"/>
    <w:rsid w:val="007C1654"/>
    <w:rsid w:val="007C559C"/>
    <w:rsid w:val="007C5DA7"/>
    <w:rsid w:val="007D2662"/>
    <w:rsid w:val="007D2C44"/>
    <w:rsid w:val="007D30CE"/>
    <w:rsid w:val="007D3F94"/>
    <w:rsid w:val="007E4B26"/>
    <w:rsid w:val="007E64E0"/>
    <w:rsid w:val="007F02BA"/>
    <w:rsid w:val="007F3B7F"/>
    <w:rsid w:val="007F5215"/>
    <w:rsid w:val="007F58EE"/>
    <w:rsid w:val="007F7D47"/>
    <w:rsid w:val="0080102F"/>
    <w:rsid w:val="008022CD"/>
    <w:rsid w:val="008051F3"/>
    <w:rsid w:val="00805662"/>
    <w:rsid w:val="008070F9"/>
    <w:rsid w:val="00810120"/>
    <w:rsid w:val="00810290"/>
    <w:rsid w:val="00812376"/>
    <w:rsid w:val="008171F5"/>
    <w:rsid w:val="008214DF"/>
    <w:rsid w:val="00821E4A"/>
    <w:rsid w:val="00822214"/>
    <w:rsid w:val="00823CB0"/>
    <w:rsid w:val="00824E1E"/>
    <w:rsid w:val="008273B9"/>
    <w:rsid w:val="0083008F"/>
    <w:rsid w:val="00837155"/>
    <w:rsid w:val="00840AB3"/>
    <w:rsid w:val="008431A7"/>
    <w:rsid w:val="00843F2E"/>
    <w:rsid w:val="00844B3B"/>
    <w:rsid w:val="008454A8"/>
    <w:rsid w:val="00846573"/>
    <w:rsid w:val="008465FD"/>
    <w:rsid w:val="00851E6D"/>
    <w:rsid w:val="00857303"/>
    <w:rsid w:val="00860395"/>
    <w:rsid w:val="008603F0"/>
    <w:rsid w:val="0086570D"/>
    <w:rsid w:val="008677A0"/>
    <w:rsid w:val="008737F6"/>
    <w:rsid w:val="00873E17"/>
    <w:rsid w:val="008750F0"/>
    <w:rsid w:val="008848E3"/>
    <w:rsid w:val="00890CD6"/>
    <w:rsid w:val="00897976"/>
    <w:rsid w:val="008A0436"/>
    <w:rsid w:val="008A3AF6"/>
    <w:rsid w:val="008A477B"/>
    <w:rsid w:val="008B252E"/>
    <w:rsid w:val="008B3AC1"/>
    <w:rsid w:val="008C0258"/>
    <w:rsid w:val="008C1857"/>
    <w:rsid w:val="008C6346"/>
    <w:rsid w:val="008C6829"/>
    <w:rsid w:val="008D06C1"/>
    <w:rsid w:val="008D0CE0"/>
    <w:rsid w:val="008D5EFB"/>
    <w:rsid w:val="008E5436"/>
    <w:rsid w:val="008E7FF1"/>
    <w:rsid w:val="008F01D8"/>
    <w:rsid w:val="008F2F3B"/>
    <w:rsid w:val="008F5949"/>
    <w:rsid w:val="008F5B91"/>
    <w:rsid w:val="008F6BA4"/>
    <w:rsid w:val="008F7ACE"/>
    <w:rsid w:val="00901369"/>
    <w:rsid w:val="00904E24"/>
    <w:rsid w:val="00906ACA"/>
    <w:rsid w:val="009102F1"/>
    <w:rsid w:val="00911B03"/>
    <w:rsid w:val="00912782"/>
    <w:rsid w:val="009154E7"/>
    <w:rsid w:val="009166F8"/>
    <w:rsid w:val="00917F23"/>
    <w:rsid w:val="009211E2"/>
    <w:rsid w:val="00922ED7"/>
    <w:rsid w:val="00923DA5"/>
    <w:rsid w:val="0093679A"/>
    <w:rsid w:val="009407B0"/>
    <w:rsid w:val="00941CCD"/>
    <w:rsid w:val="00950A64"/>
    <w:rsid w:val="009534C7"/>
    <w:rsid w:val="009547C3"/>
    <w:rsid w:val="00954C77"/>
    <w:rsid w:val="00960451"/>
    <w:rsid w:val="00962A5C"/>
    <w:rsid w:val="00963853"/>
    <w:rsid w:val="00970C19"/>
    <w:rsid w:val="0097428C"/>
    <w:rsid w:val="00975478"/>
    <w:rsid w:val="0097586D"/>
    <w:rsid w:val="009759A1"/>
    <w:rsid w:val="0098022E"/>
    <w:rsid w:val="00981702"/>
    <w:rsid w:val="009831F3"/>
    <w:rsid w:val="0099376D"/>
    <w:rsid w:val="009937DE"/>
    <w:rsid w:val="00995C62"/>
    <w:rsid w:val="00996D61"/>
    <w:rsid w:val="009A0E42"/>
    <w:rsid w:val="009A277F"/>
    <w:rsid w:val="009B5ECC"/>
    <w:rsid w:val="009C003C"/>
    <w:rsid w:val="009C1E9B"/>
    <w:rsid w:val="009C39F2"/>
    <w:rsid w:val="009C4224"/>
    <w:rsid w:val="009C7D43"/>
    <w:rsid w:val="009D6A2D"/>
    <w:rsid w:val="009E1D7F"/>
    <w:rsid w:val="009E37C4"/>
    <w:rsid w:val="009E5188"/>
    <w:rsid w:val="009E7BD1"/>
    <w:rsid w:val="009F3FE1"/>
    <w:rsid w:val="009F4C6B"/>
    <w:rsid w:val="009F7F6F"/>
    <w:rsid w:val="00A017C9"/>
    <w:rsid w:val="00A1206E"/>
    <w:rsid w:val="00A1489C"/>
    <w:rsid w:val="00A15C2F"/>
    <w:rsid w:val="00A22358"/>
    <w:rsid w:val="00A24E73"/>
    <w:rsid w:val="00A31FD7"/>
    <w:rsid w:val="00A32ACC"/>
    <w:rsid w:val="00A334D1"/>
    <w:rsid w:val="00A34642"/>
    <w:rsid w:val="00A34794"/>
    <w:rsid w:val="00A35149"/>
    <w:rsid w:val="00A36202"/>
    <w:rsid w:val="00A36DD5"/>
    <w:rsid w:val="00A4413F"/>
    <w:rsid w:val="00A528FF"/>
    <w:rsid w:val="00A57383"/>
    <w:rsid w:val="00A57BB9"/>
    <w:rsid w:val="00A60E39"/>
    <w:rsid w:val="00A63246"/>
    <w:rsid w:val="00A64594"/>
    <w:rsid w:val="00A66E7D"/>
    <w:rsid w:val="00A71C7B"/>
    <w:rsid w:val="00A77E41"/>
    <w:rsid w:val="00A80733"/>
    <w:rsid w:val="00A8520D"/>
    <w:rsid w:val="00A90103"/>
    <w:rsid w:val="00A952C0"/>
    <w:rsid w:val="00AA0334"/>
    <w:rsid w:val="00AA3148"/>
    <w:rsid w:val="00AA7A7C"/>
    <w:rsid w:val="00AB1838"/>
    <w:rsid w:val="00AB1C72"/>
    <w:rsid w:val="00AB2A58"/>
    <w:rsid w:val="00AB47DA"/>
    <w:rsid w:val="00AB7EC6"/>
    <w:rsid w:val="00AC1771"/>
    <w:rsid w:val="00AC1F20"/>
    <w:rsid w:val="00AC7F78"/>
    <w:rsid w:val="00AD4A34"/>
    <w:rsid w:val="00AD5B87"/>
    <w:rsid w:val="00AD7354"/>
    <w:rsid w:val="00AE1D02"/>
    <w:rsid w:val="00AE2073"/>
    <w:rsid w:val="00AE4040"/>
    <w:rsid w:val="00AE5D46"/>
    <w:rsid w:val="00AF12E4"/>
    <w:rsid w:val="00AF38FA"/>
    <w:rsid w:val="00AF6BA5"/>
    <w:rsid w:val="00AF7049"/>
    <w:rsid w:val="00B02D48"/>
    <w:rsid w:val="00B0379E"/>
    <w:rsid w:val="00B04AB6"/>
    <w:rsid w:val="00B07E81"/>
    <w:rsid w:val="00B07F7E"/>
    <w:rsid w:val="00B11E52"/>
    <w:rsid w:val="00B20324"/>
    <w:rsid w:val="00B21BD8"/>
    <w:rsid w:val="00B22324"/>
    <w:rsid w:val="00B23F5F"/>
    <w:rsid w:val="00B30A32"/>
    <w:rsid w:val="00B313AD"/>
    <w:rsid w:val="00B368E2"/>
    <w:rsid w:val="00B42352"/>
    <w:rsid w:val="00B42958"/>
    <w:rsid w:val="00B42B0A"/>
    <w:rsid w:val="00B4695A"/>
    <w:rsid w:val="00B50EC7"/>
    <w:rsid w:val="00B51CD9"/>
    <w:rsid w:val="00B531E3"/>
    <w:rsid w:val="00B66AFF"/>
    <w:rsid w:val="00B70C4B"/>
    <w:rsid w:val="00B73455"/>
    <w:rsid w:val="00B86E4C"/>
    <w:rsid w:val="00B876D1"/>
    <w:rsid w:val="00B94301"/>
    <w:rsid w:val="00BA094C"/>
    <w:rsid w:val="00BA1D43"/>
    <w:rsid w:val="00BA45A3"/>
    <w:rsid w:val="00BB101A"/>
    <w:rsid w:val="00BB1302"/>
    <w:rsid w:val="00BB5FE5"/>
    <w:rsid w:val="00BC1418"/>
    <w:rsid w:val="00BC382B"/>
    <w:rsid w:val="00BE01CD"/>
    <w:rsid w:val="00BE0D5D"/>
    <w:rsid w:val="00BE106A"/>
    <w:rsid w:val="00BE6C3E"/>
    <w:rsid w:val="00BF02CE"/>
    <w:rsid w:val="00BF0C18"/>
    <w:rsid w:val="00BF1561"/>
    <w:rsid w:val="00BF1EC9"/>
    <w:rsid w:val="00BF30C5"/>
    <w:rsid w:val="00BF7CC5"/>
    <w:rsid w:val="00C06852"/>
    <w:rsid w:val="00C11A34"/>
    <w:rsid w:val="00C1281A"/>
    <w:rsid w:val="00C326D1"/>
    <w:rsid w:val="00C36868"/>
    <w:rsid w:val="00C41F4D"/>
    <w:rsid w:val="00C43702"/>
    <w:rsid w:val="00C44594"/>
    <w:rsid w:val="00C4464D"/>
    <w:rsid w:val="00C46642"/>
    <w:rsid w:val="00C47DD4"/>
    <w:rsid w:val="00C55680"/>
    <w:rsid w:val="00C613F5"/>
    <w:rsid w:val="00C6759C"/>
    <w:rsid w:val="00C70705"/>
    <w:rsid w:val="00C72869"/>
    <w:rsid w:val="00C74C89"/>
    <w:rsid w:val="00C80717"/>
    <w:rsid w:val="00C808CB"/>
    <w:rsid w:val="00C8274F"/>
    <w:rsid w:val="00C82E75"/>
    <w:rsid w:val="00C868E6"/>
    <w:rsid w:val="00C91E16"/>
    <w:rsid w:val="00C9309A"/>
    <w:rsid w:val="00C9395A"/>
    <w:rsid w:val="00C957F2"/>
    <w:rsid w:val="00C95E42"/>
    <w:rsid w:val="00C97984"/>
    <w:rsid w:val="00CA025B"/>
    <w:rsid w:val="00CA2B59"/>
    <w:rsid w:val="00CA75A6"/>
    <w:rsid w:val="00CB4090"/>
    <w:rsid w:val="00CC2160"/>
    <w:rsid w:val="00CC44AA"/>
    <w:rsid w:val="00CC6DE1"/>
    <w:rsid w:val="00CD7AFC"/>
    <w:rsid w:val="00CD7C1F"/>
    <w:rsid w:val="00CE64E6"/>
    <w:rsid w:val="00CF2857"/>
    <w:rsid w:val="00CF796F"/>
    <w:rsid w:val="00D02C9E"/>
    <w:rsid w:val="00D03917"/>
    <w:rsid w:val="00D07493"/>
    <w:rsid w:val="00D078ED"/>
    <w:rsid w:val="00D10015"/>
    <w:rsid w:val="00D1214E"/>
    <w:rsid w:val="00D2466D"/>
    <w:rsid w:val="00D26C53"/>
    <w:rsid w:val="00D3590A"/>
    <w:rsid w:val="00D359FF"/>
    <w:rsid w:val="00D36412"/>
    <w:rsid w:val="00D37926"/>
    <w:rsid w:val="00D42DC1"/>
    <w:rsid w:val="00D436CF"/>
    <w:rsid w:val="00D448A0"/>
    <w:rsid w:val="00D474AB"/>
    <w:rsid w:val="00D50CDD"/>
    <w:rsid w:val="00D52EFF"/>
    <w:rsid w:val="00D54186"/>
    <w:rsid w:val="00D559FC"/>
    <w:rsid w:val="00D61228"/>
    <w:rsid w:val="00D64242"/>
    <w:rsid w:val="00D65D77"/>
    <w:rsid w:val="00D721E0"/>
    <w:rsid w:val="00D829F5"/>
    <w:rsid w:val="00D82CCB"/>
    <w:rsid w:val="00D867D0"/>
    <w:rsid w:val="00D90A89"/>
    <w:rsid w:val="00D91707"/>
    <w:rsid w:val="00D92615"/>
    <w:rsid w:val="00D93833"/>
    <w:rsid w:val="00D95BC1"/>
    <w:rsid w:val="00D9600F"/>
    <w:rsid w:val="00DA2D48"/>
    <w:rsid w:val="00DA789A"/>
    <w:rsid w:val="00DB3626"/>
    <w:rsid w:val="00DB4258"/>
    <w:rsid w:val="00DB4621"/>
    <w:rsid w:val="00DB5A42"/>
    <w:rsid w:val="00DB7D16"/>
    <w:rsid w:val="00DC1713"/>
    <w:rsid w:val="00DC52EC"/>
    <w:rsid w:val="00DC671D"/>
    <w:rsid w:val="00DE02B0"/>
    <w:rsid w:val="00DE2E12"/>
    <w:rsid w:val="00DF13A8"/>
    <w:rsid w:val="00DF3609"/>
    <w:rsid w:val="00DF41FF"/>
    <w:rsid w:val="00DF56F5"/>
    <w:rsid w:val="00E005AB"/>
    <w:rsid w:val="00E0230A"/>
    <w:rsid w:val="00E02975"/>
    <w:rsid w:val="00E030AB"/>
    <w:rsid w:val="00E059FF"/>
    <w:rsid w:val="00E10767"/>
    <w:rsid w:val="00E11423"/>
    <w:rsid w:val="00E11E19"/>
    <w:rsid w:val="00E129A1"/>
    <w:rsid w:val="00E13A98"/>
    <w:rsid w:val="00E16267"/>
    <w:rsid w:val="00E23E58"/>
    <w:rsid w:val="00E23F26"/>
    <w:rsid w:val="00E26490"/>
    <w:rsid w:val="00E46470"/>
    <w:rsid w:val="00E50418"/>
    <w:rsid w:val="00E54646"/>
    <w:rsid w:val="00E553B1"/>
    <w:rsid w:val="00E554AF"/>
    <w:rsid w:val="00E604B1"/>
    <w:rsid w:val="00E6105A"/>
    <w:rsid w:val="00E656B7"/>
    <w:rsid w:val="00E73B3F"/>
    <w:rsid w:val="00E8434F"/>
    <w:rsid w:val="00E9235A"/>
    <w:rsid w:val="00EA0329"/>
    <w:rsid w:val="00EA1771"/>
    <w:rsid w:val="00EA63CF"/>
    <w:rsid w:val="00EB2256"/>
    <w:rsid w:val="00EB52BF"/>
    <w:rsid w:val="00EB7333"/>
    <w:rsid w:val="00EC2147"/>
    <w:rsid w:val="00ED199F"/>
    <w:rsid w:val="00ED21C1"/>
    <w:rsid w:val="00ED317F"/>
    <w:rsid w:val="00ED40F3"/>
    <w:rsid w:val="00ED7E5E"/>
    <w:rsid w:val="00ED7E74"/>
    <w:rsid w:val="00EE1634"/>
    <w:rsid w:val="00EE51EA"/>
    <w:rsid w:val="00EE7A77"/>
    <w:rsid w:val="00EF3EB0"/>
    <w:rsid w:val="00F01CC6"/>
    <w:rsid w:val="00F0548E"/>
    <w:rsid w:val="00F06BA3"/>
    <w:rsid w:val="00F0731D"/>
    <w:rsid w:val="00F17FD6"/>
    <w:rsid w:val="00F23FB4"/>
    <w:rsid w:val="00F25546"/>
    <w:rsid w:val="00F300CA"/>
    <w:rsid w:val="00F35CB1"/>
    <w:rsid w:val="00F35F50"/>
    <w:rsid w:val="00F3601A"/>
    <w:rsid w:val="00F43B7F"/>
    <w:rsid w:val="00F45DD3"/>
    <w:rsid w:val="00F47D62"/>
    <w:rsid w:val="00F52429"/>
    <w:rsid w:val="00F602E3"/>
    <w:rsid w:val="00F607F6"/>
    <w:rsid w:val="00F636AC"/>
    <w:rsid w:val="00F6678D"/>
    <w:rsid w:val="00F66BCF"/>
    <w:rsid w:val="00F67148"/>
    <w:rsid w:val="00F73881"/>
    <w:rsid w:val="00F749AE"/>
    <w:rsid w:val="00F812C9"/>
    <w:rsid w:val="00F824BA"/>
    <w:rsid w:val="00F85C36"/>
    <w:rsid w:val="00F87D1E"/>
    <w:rsid w:val="00F900C0"/>
    <w:rsid w:val="00F93F23"/>
    <w:rsid w:val="00F95100"/>
    <w:rsid w:val="00FA7F56"/>
    <w:rsid w:val="00FB06F2"/>
    <w:rsid w:val="00FB2354"/>
    <w:rsid w:val="00FB3C24"/>
    <w:rsid w:val="00FB6473"/>
    <w:rsid w:val="00FB75C9"/>
    <w:rsid w:val="00FC0ABC"/>
    <w:rsid w:val="00FC2504"/>
    <w:rsid w:val="00FC2807"/>
    <w:rsid w:val="00FC6B51"/>
    <w:rsid w:val="00FC788B"/>
    <w:rsid w:val="00FD0EE8"/>
    <w:rsid w:val="00FD17C6"/>
    <w:rsid w:val="00FD446E"/>
    <w:rsid w:val="00FF4F4B"/>
    <w:rsid w:val="1EFBE374"/>
    <w:rsid w:val="2CDF8CDC"/>
    <w:rsid w:val="2F0E30AC"/>
    <w:rsid w:val="375E3546"/>
    <w:rsid w:val="3B3B468D"/>
    <w:rsid w:val="40E4B032"/>
    <w:rsid w:val="52CCC58E"/>
    <w:rsid w:val="6B5A906F"/>
    <w:rsid w:val="6CDAD0F6"/>
    <w:rsid w:val="7F09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1EBEC"/>
  <w15:chartTrackingRefBased/>
  <w15:docId w15:val="{7A29A0B4-FB16-450F-AD79-07918578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DDD"/>
    <w:pPr>
      <w:jc w:val="both"/>
    </w:pPr>
    <w:rPr>
      <w:rFonts w:ascii="Graphik" w:hAnsi="Graphik" w:cs="Arial"/>
      <w:sz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5A6D48"/>
    <w:pPr>
      <w:keepNext/>
      <w:spacing w:after="120"/>
      <w:jc w:val="left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9C7D43"/>
    <w:pPr>
      <w:keepNext/>
      <w:keepLines/>
      <w:spacing w:before="240" w:after="120" w:line="276" w:lineRule="auto"/>
      <w:jc w:val="left"/>
      <w:outlineLvl w:val="1"/>
    </w:pPr>
    <w:rPr>
      <w:rFonts w:eastAsiaTheme="majorEastAsia"/>
      <w:b/>
      <w:bCs/>
      <w:color w:val="7030A0"/>
      <w:sz w:val="28"/>
      <w:szCs w:val="28"/>
    </w:rPr>
  </w:style>
  <w:style w:type="paragraph" w:styleId="Heading3">
    <w:name w:val="heading 3"/>
    <w:basedOn w:val="Heading2"/>
    <w:next w:val="Normal"/>
    <w:link w:val="Heading3Char"/>
    <w:autoRedefine/>
    <w:qFormat/>
    <w:rsid w:val="00772285"/>
    <w:pPr>
      <w:numPr>
        <w:numId w:val="27"/>
      </w:numPr>
      <w:tabs>
        <w:tab w:val="left" w:pos="1134"/>
      </w:tabs>
      <w:outlineLvl w:val="2"/>
    </w:pPr>
    <w:rPr>
      <w:color w:val="auto"/>
      <w:sz w:val="22"/>
    </w:rPr>
  </w:style>
  <w:style w:type="paragraph" w:styleId="Heading4">
    <w:name w:val="heading 4"/>
    <w:basedOn w:val="Normal"/>
    <w:next w:val="Normal"/>
    <w:link w:val="Heading4Char"/>
    <w:autoRedefine/>
    <w:qFormat/>
    <w:rsid w:val="00D54186"/>
    <w:pPr>
      <w:keepNext/>
      <w:spacing w:before="120" w:after="120"/>
      <w:outlineLvl w:val="3"/>
    </w:pPr>
    <w:rPr>
      <w:rFonts w:eastAsia="Times New Roman" w:cs="Times New Roman"/>
      <w:b/>
      <w:color w:val="7030A0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autoRedefine/>
    <w:qFormat/>
    <w:rsid w:val="00E005AB"/>
    <w:pPr>
      <w:numPr>
        <w:ilvl w:val="4"/>
        <w:numId w:val="1"/>
      </w:numPr>
      <w:suppressLineNumbers/>
      <w:spacing w:before="240" w:after="240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6D48"/>
    <w:rPr>
      <w:rFonts w:ascii="Graphik" w:hAnsi="Graphik" w:cs="Arial"/>
      <w:b/>
      <w:bC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D43"/>
    <w:rPr>
      <w:rFonts w:ascii="Graphik" w:eastAsiaTheme="majorEastAsia" w:hAnsi="Graphik" w:cs="Arial"/>
      <w:b/>
      <w:bCs/>
      <w:color w:val="7030A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72285"/>
    <w:rPr>
      <w:rFonts w:ascii="Graphik" w:eastAsiaTheme="majorEastAsia" w:hAnsi="Graphik" w:cs="Arial"/>
      <w:b/>
      <w:bCs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D54186"/>
    <w:rPr>
      <w:rFonts w:ascii="Graphik" w:eastAsia="Times New Roman" w:hAnsi="Graphik" w:cs="Times New Roman"/>
      <w:b/>
      <w:color w:val="7030A0"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E005AB"/>
    <w:rPr>
      <w:rFonts w:ascii="Arial" w:eastAsia="Times New Roman" w:hAnsi="Arial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rsid w:val="008C1857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uiPriority w:val="39"/>
    <w:rsid w:val="008C1857"/>
    <w:pPr>
      <w:spacing w:after="120"/>
    </w:pPr>
    <w:rPr>
      <w:rFonts w:ascii="Arial" w:eastAsia="Times New Roman" w:hAnsi="Arial" w:cs="Times New Roman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8C1857"/>
    <w:pPr>
      <w:spacing w:after="120"/>
    </w:pPr>
    <w:rPr>
      <w:rFonts w:ascii="Arial" w:eastAsia="Times New Roman" w:hAnsi="Arial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C1857"/>
    <w:pPr>
      <w:spacing w:after="120"/>
      <w:ind w:left="482"/>
    </w:pPr>
    <w:rPr>
      <w:rFonts w:ascii="Arial" w:eastAsia="Times New Roman" w:hAnsi="Arial" w:cs="Times New Roman"/>
      <w:sz w:val="22"/>
      <w:szCs w:val="22"/>
    </w:r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link w:val="ListBulletChar"/>
    <w:autoRedefine/>
    <w:uiPriority w:val="3"/>
    <w:qFormat/>
    <w:rsid w:val="00092429"/>
    <w:pPr>
      <w:numPr>
        <w:numId w:val="2"/>
      </w:numPr>
      <w:spacing w:after="60"/>
    </w:pPr>
    <w:rPr>
      <w:rFonts w:eastAsia="Times New Roman" w:cs="Times New Roman"/>
      <w:szCs w:val="22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link w:val="ListBullet3Char"/>
    <w:uiPriority w:val="99"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qFormat/>
    <w:rsid w:val="00AF12E4"/>
    <w:pPr>
      <w:keepLines/>
      <w:tabs>
        <w:tab w:val="left" w:pos="1134"/>
      </w:tabs>
      <w:spacing w:after="120"/>
    </w:pPr>
    <w:rPr>
      <w:rFonts w:ascii="Arial" w:eastAsia="Cambria" w:hAnsi="Arial" w:cs="Times New Roman"/>
      <w:b/>
      <w:sz w:val="32"/>
      <w:szCs w:val="20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AF12E4"/>
    <w:rPr>
      <w:rFonts w:ascii="Arial" w:eastAsia="Cambria" w:hAnsi="Arial" w:cs="Times New Roman"/>
      <w:b/>
      <w:sz w:val="32"/>
      <w:szCs w:val="20"/>
    </w:rPr>
  </w:style>
  <w:style w:type="paragraph" w:customStyle="1" w:styleId="UOLIST1">
    <w:name w:val="UO LIST 1"/>
    <w:basedOn w:val="ListBullet"/>
    <w:link w:val="UOLIST1Char"/>
    <w:autoRedefine/>
    <w:qFormat/>
    <w:rsid w:val="00AF12E4"/>
    <w:rPr>
      <w:rFonts w:cs="Arial"/>
      <w:sz w:val="24"/>
      <w:lang w:val="de-DE"/>
    </w:rPr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tabs>
        <w:tab w:val="clear" w:pos="720"/>
      </w:tabs>
      <w:spacing w:before="120" w:after="120"/>
      <w:ind w:left="576" w:hanging="288"/>
    </w:pPr>
    <w:rPr>
      <w:rFonts w:ascii="Graphik" w:hAnsi="Graphik"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092429"/>
    <w:rPr>
      <w:rFonts w:ascii="Graphik" w:eastAsia="Times New Roman" w:hAnsi="Graphik" w:cs="Times New Roman"/>
      <w:sz w:val="20"/>
      <w:szCs w:val="22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sz w:val="22"/>
      <w:szCs w:val="22"/>
      <w:lang w:val="de-DE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ascii="Graphik" w:hAnsi="Graphik"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Cambria" w:eastAsia="Cambria" w:hAnsi="Cambria" w:cs="Times New Roman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eastAsia="Cambria" w:hAnsi="Graphik" w:cs="Arial"/>
      <w:lang w:val="de-DE"/>
    </w:rPr>
  </w:style>
  <w:style w:type="paragraph" w:customStyle="1" w:styleId="NOLIST1">
    <w:name w:val="NO LIST 1"/>
    <w:basedOn w:val="Normal"/>
    <w:link w:val="NOLIST1Char"/>
    <w:autoRedefine/>
    <w:qFormat/>
    <w:rsid w:val="00205B80"/>
    <w:pPr>
      <w:numPr>
        <w:numId w:val="20"/>
      </w:numPr>
      <w:spacing w:after="120"/>
    </w:p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Cambria" w:eastAsia="Cambria" w:hAnsi="Cambria" w:cs="Times New Roman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eastAsia="Cambria" w:hAnsi="Graphik" w:cs="Arial"/>
      <w:lang w:val="de-DE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6"/>
      </w:numPr>
    </w:pPr>
  </w:style>
  <w:style w:type="character" w:customStyle="1" w:styleId="NOLIST1Char">
    <w:name w:val="NO LIST 1 Char"/>
    <w:basedOn w:val="DefaultParagraphFont"/>
    <w:link w:val="NOLIST1"/>
    <w:rsid w:val="00205B80"/>
    <w:rPr>
      <w:rFonts w:ascii="Graphik" w:hAnsi="Graphik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F47D62"/>
    <w:pPr>
      <w:tabs>
        <w:tab w:val="center" w:pos="4680"/>
        <w:tab w:val="right" w:pos="9360"/>
      </w:tabs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 w:cs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F47D62"/>
  </w:style>
  <w:style w:type="paragraph" w:styleId="Footer">
    <w:name w:val="footer"/>
    <w:basedOn w:val="Normal"/>
    <w:link w:val="FooterChar"/>
    <w:uiPriority w:val="99"/>
    <w:unhideWhenUsed/>
    <w:rsid w:val="00F47D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D62"/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D771F"/>
    <w:pPr>
      <w:spacing w:line="480" w:lineRule="auto"/>
      <w:outlineLvl w:val="9"/>
    </w:pPr>
    <w:rPr>
      <w:rFonts w:eastAsiaTheme="majorEastAsia" w:cstheme="majorBidi"/>
      <w:szCs w:val="32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474AB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AB"/>
    <w:rPr>
      <w:rFonts w:ascii="Graphik" w:eastAsiaTheme="majorEastAsia" w:hAnsi="Graphik" w:cstheme="majorBidi"/>
      <w:b/>
      <w:spacing w:val="-10"/>
      <w:kern w:val="28"/>
      <w:sz w:val="72"/>
      <w:szCs w:val="56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9407B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7431CE"/>
    <w:pPr>
      <w:ind w:left="720"/>
      <w:contextualSpacing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examples">
    <w:name w:val="Code examples"/>
    <w:basedOn w:val="Normal"/>
    <w:link w:val="CodeexamplesChar"/>
    <w:qFormat/>
    <w:rsid w:val="008603F0"/>
    <w:pPr>
      <w:shd w:val="clear" w:color="auto" w:fill="FFFFFF"/>
      <w:jc w:val="left"/>
    </w:pPr>
    <w:rPr>
      <w:rFonts w:ascii="Consolas" w:eastAsia="Times New Roman" w:hAnsi="Consolas" w:cs="Times New Roman"/>
      <w:noProof/>
      <w:color w:val="222222"/>
      <w:sz w:val="18"/>
      <w:szCs w:val="18"/>
      <w:lang w:eastAsia="it-IT"/>
    </w:rPr>
  </w:style>
  <w:style w:type="character" w:customStyle="1" w:styleId="CodeexamplesChar">
    <w:name w:val="Code examples Char"/>
    <w:basedOn w:val="DefaultParagraphFont"/>
    <w:link w:val="Codeexamples"/>
    <w:rsid w:val="008603F0"/>
    <w:rPr>
      <w:rFonts w:ascii="Consolas" w:eastAsia="Times New Roman" w:hAnsi="Consolas" w:cs="Times New Roman"/>
      <w:noProof/>
      <w:color w:val="222222"/>
      <w:sz w:val="18"/>
      <w:szCs w:val="18"/>
      <w:shd w:val="clear" w:color="auto" w:fill="FFFFFF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8603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03F0"/>
    <w:pPr>
      <w:spacing w:after="200"/>
      <w:jc w:val="left"/>
    </w:pPr>
    <w:rPr>
      <w:rFonts w:eastAsia="Calibri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03F0"/>
    <w:rPr>
      <w:rFonts w:ascii="Graphik" w:eastAsia="Calibri" w:hAnsi="Graphik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385DDD"/>
    <w:pPr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02844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0717"/>
    <w:pPr>
      <w:spacing w:after="0"/>
      <w:jc w:val="both"/>
    </w:pPr>
    <w:rPr>
      <w:rFonts w:eastAsiaTheme="minorHAnsi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0717"/>
    <w:rPr>
      <w:rFonts w:ascii="Graphik" w:eastAsia="Calibri" w:hAnsi="Graphik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05B80"/>
    <w:pPr>
      <w:jc w:val="center"/>
    </w:pPr>
    <w:rPr>
      <w:rFonts w:cstheme="minorBidi"/>
      <w:color w:val="000000" w:themeColor="text1"/>
      <w:kern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205B80"/>
    <w:rPr>
      <w:rFonts w:ascii="Graphik" w:hAnsi="Graphik"/>
      <w:color w:val="000000" w:themeColor="text1"/>
      <w:kern w:val="24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37E40"/>
    <w:rPr>
      <w:color w:val="2B579A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35F50"/>
    <w:rPr>
      <w:rFonts w:ascii="Graphik" w:hAnsi="Graphik" w:cs="Arial"/>
      <w:sz w:val="20"/>
    </w:rPr>
  </w:style>
  <w:style w:type="paragraph" w:styleId="Revision">
    <w:name w:val="Revision"/>
    <w:hidden/>
    <w:uiPriority w:val="99"/>
    <w:semiHidden/>
    <w:rsid w:val="00A24E73"/>
    <w:rPr>
      <w:rFonts w:ascii="Graphik" w:hAnsi="Graphik" w:cs="Arial"/>
      <w:sz w:val="20"/>
    </w:rPr>
  </w:style>
  <w:style w:type="character" w:styleId="Strong">
    <w:name w:val="Strong"/>
    <w:basedOn w:val="DefaultParagraphFont"/>
    <w:uiPriority w:val="22"/>
    <w:qFormat/>
    <w:rsid w:val="00950A64"/>
    <w:rPr>
      <w:b/>
      <w:bCs/>
    </w:rPr>
  </w:style>
  <w:style w:type="character" w:styleId="Emphasis">
    <w:name w:val="Emphasis"/>
    <w:basedOn w:val="DefaultParagraphFont"/>
    <w:uiPriority w:val="20"/>
    <w:qFormat/>
    <w:rsid w:val="00950A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7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operationstwin.accenturedigitalplant.com/" TargetMode="External"/><Relationship Id="rId26" Type="http://schemas.openxmlformats.org/officeDocument/2006/relationships/hyperlink" Target="https://ts.accenture.com/:b:/r/sites/GlobalDocTemplates/Published%20Documents/AOT/AOT%202.5/AOT_General_Architecture_2_5.pdf" TargetMode="External"/><Relationship Id="rId39" Type="http://schemas.openxmlformats.org/officeDocument/2006/relationships/hyperlink" Target="https://ts.accenture.com/:b:/r/sites/GlobalDocTemplates/Published%20Documents/AOT/AOT%202.4/AOT_Deployment_Guide_2_4.pdf" TargetMode="External"/><Relationship Id="rId21" Type="http://schemas.openxmlformats.org/officeDocument/2006/relationships/hyperlink" Target="https://kxdocuments.accenture.com/Contribution/34bbec22-c131-4b5d-b435-d06978dc5234" TargetMode="External"/><Relationship Id="rId34" Type="http://schemas.openxmlformats.org/officeDocument/2006/relationships/hyperlink" Target="https://ts.accenture.com/:b:/r/sites/GlobalDocTemplates/Published%20Documents/AOT/AOT%202.4/AOT_Operations_Hierarchy_Getting_Started_2_4.pdf" TargetMode="External"/><Relationship Id="rId42" Type="http://schemas.openxmlformats.org/officeDocument/2006/relationships/hyperlink" Target="https://industryxdevhub.accenture.com/assetdetails/46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hyperlink" Target="https://mediaexchange.accenture.com/media/1_78520n2j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hyperlink" Target="https://ts.accenture.com/:b:/r/sites/GlobalDocTemplates/Published%20Documents/AOT/AOT%202.5/AOT_Azure_Getting_Started_2_5.pdf" TargetMode="External"/><Relationship Id="rId32" Type="http://schemas.openxmlformats.org/officeDocument/2006/relationships/hyperlink" Target="https://ts.accenture.com/:b:/r/sites/GlobalDocTemplates/Published%20Documents/AOT/AOT%202.4/AOT_Extractors_Getting_Started_2_4.pdf" TargetMode="External"/><Relationship Id="rId37" Type="http://schemas.openxmlformats.org/officeDocument/2006/relationships/hyperlink" Target="https://ts.accenture.com/:b:/r/sites/GlobalDocTemplates/Published%20Documents/AOT/AOT%202.4/AOT_Intelligent_Advisor_Getting_Started_2_4.pdf" TargetMode="External"/><Relationship Id="rId40" Type="http://schemas.openxmlformats.org/officeDocument/2006/relationships/hyperlink" Target="https://industryxdevhub.accenture.com/assetdetails/75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industryxdevhub.accenture.com/assetdetails/53" TargetMode="External"/><Relationship Id="rId28" Type="http://schemas.openxmlformats.org/officeDocument/2006/relationships/hyperlink" Target="https://kxdocuments.accenture.com/contribution/c66656e7-242f-4f89-bf13-f04c257a15de" TargetMode="External"/><Relationship Id="rId36" Type="http://schemas.openxmlformats.org/officeDocument/2006/relationships/hyperlink" Target="https://ts.accenture.com/:b:/r/sites/GlobalDocTemplates/Published%20Documents/AOT/AOT%202.4/AOT_Smart_KPIs_Getting_Started_2_4.pdf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kxdocuments.accenture.com/Contribution/8dce8c4d-2cb2-4c79-9805-7abc994cf28d" TargetMode="External"/><Relationship Id="rId31" Type="http://schemas.openxmlformats.org/officeDocument/2006/relationships/hyperlink" Target="mailto:susarla.aditya@accenture.com" TargetMode="External"/><Relationship Id="rId44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industryxdevhub.accenture.com/asset-home;search_text=aot" TargetMode="External"/><Relationship Id="rId27" Type="http://schemas.openxmlformats.org/officeDocument/2006/relationships/hyperlink" Target="https://kxdocuments.accenture.com/contribution/cafb3be2-8324-4a0e-bc60-234270a2f53d" TargetMode="External"/><Relationship Id="rId30" Type="http://schemas.openxmlformats.org/officeDocument/2006/relationships/hyperlink" Target="mailto:florian.tournier@accenture.com" TargetMode="External"/><Relationship Id="rId35" Type="http://schemas.openxmlformats.org/officeDocument/2006/relationships/hyperlink" Target="https://ts.accenture.com/:b:/r/sites/GlobalDocTemplates/Published%20Documents/AOT/AOT%202.4/AOT_People_Management_Getting_Started_2_4.pdf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ts.accenture.com/:b:/r/sites/GlobalDocTemplates/Published%20Documents/AOT/AOT%202.5/AOT_Micro_Front_End_MFE_Development_Guide_2_5.pdf" TargetMode="External"/><Relationship Id="rId33" Type="http://schemas.openxmlformats.org/officeDocument/2006/relationships/hyperlink" Target="https://ts.accenture.com/:b:/r/sites/GlobalDocTemplates/Published%20Documents/AOT/AOT%202.4/AOT_Deployment_Guide_2_4.pdf" TargetMode="External"/><Relationship Id="rId38" Type="http://schemas.openxmlformats.org/officeDocument/2006/relationships/hyperlink" Target="https://ts.accenture.com/:b:/r/sites/GlobalDocTemplates/Published%20Documents/AOT/AOT%202.4/AOT_Twin_Builder_and_Viewer_Getting_Started_2_4.pdf" TargetMode="External"/><Relationship Id="rId20" Type="http://schemas.openxmlformats.org/officeDocument/2006/relationships/hyperlink" Target="https://dev.azure.com/DigitalPlantProject/Marilyn%20V/_wiki/wikis/Marilyn-V.wiki/1503/AOT-Nomenclature" TargetMode="External"/><Relationship Id="rId41" Type="http://schemas.openxmlformats.org/officeDocument/2006/relationships/hyperlink" Target="https://industryxdevhub.accenture.com/assetdetails/53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ra.farheen\Downloads\DocTemplates\Getting_Started_Guid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8EB707B32A4D449F9A3A2B2D9F3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3636B-7B48-4D78-B0CE-1A206F53D09F}"/>
      </w:docPartPr>
      <w:docPartBody>
        <w:p w:rsidR="008701AA" w:rsidRDefault="008701AA">
          <w:r w:rsidRPr="00326DD0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FB"/>
    <w:rsid w:val="00046DC6"/>
    <w:rsid w:val="000A2478"/>
    <w:rsid w:val="000C70E4"/>
    <w:rsid w:val="000D7867"/>
    <w:rsid w:val="0010694B"/>
    <w:rsid w:val="001525ED"/>
    <w:rsid w:val="00170C79"/>
    <w:rsid w:val="0026408E"/>
    <w:rsid w:val="00270E4A"/>
    <w:rsid w:val="002E645F"/>
    <w:rsid w:val="00311D4B"/>
    <w:rsid w:val="00445D36"/>
    <w:rsid w:val="0050523A"/>
    <w:rsid w:val="005A793F"/>
    <w:rsid w:val="005E2EF1"/>
    <w:rsid w:val="0064048B"/>
    <w:rsid w:val="006507D2"/>
    <w:rsid w:val="006622AB"/>
    <w:rsid w:val="006C600F"/>
    <w:rsid w:val="00707704"/>
    <w:rsid w:val="00791551"/>
    <w:rsid w:val="007948EF"/>
    <w:rsid w:val="007B6F8B"/>
    <w:rsid w:val="00807A3D"/>
    <w:rsid w:val="0083008F"/>
    <w:rsid w:val="0083386F"/>
    <w:rsid w:val="008701AA"/>
    <w:rsid w:val="008C6346"/>
    <w:rsid w:val="008D5EFB"/>
    <w:rsid w:val="008E7FF1"/>
    <w:rsid w:val="009502AD"/>
    <w:rsid w:val="00975478"/>
    <w:rsid w:val="009831F3"/>
    <w:rsid w:val="00991F75"/>
    <w:rsid w:val="00A0469F"/>
    <w:rsid w:val="00AD4A34"/>
    <w:rsid w:val="00AD7354"/>
    <w:rsid w:val="00B62452"/>
    <w:rsid w:val="00B63531"/>
    <w:rsid w:val="00C11A34"/>
    <w:rsid w:val="00C63FA7"/>
    <w:rsid w:val="00C972FE"/>
    <w:rsid w:val="00CC2160"/>
    <w:rsid w:val="00D41F20"/>
    <w:rsid w:val="00D7646E"/>
    <w:rsid w:val="00D9600F"/>
    <w:rsid w:val="00DD2684"/>
    <w:rsid w:val="00DF76DE"/>
    <w:rsid w:val="00E0790B"/>
    <w:rsid w:val="00EA0900"/>
    <w:rsid w:val="00ED1443"/>
    <w:rsid w:val="00F0548E"/>
    <w:rsid w:val="00FC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EF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01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3.xml><?xml version="1.0" encoding="utf-8"?>
<ds:datastoreItem xmlns:ds="http://schemas.openxmlformats.org/officeDocument/2006/customXml" ds:itemID="{E6BCD089-619B-44D6-8E7D-6A260C83B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Getting_Started_Guide.dotx</Template>
  <TotalTime>367</TotalTime>
  <Pages>6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Getting Started</vt:lpstr>
    </vt:vector>
  </TitlesOfParts>
  <Company/>
  <LinksUpToDate>false</LinksUpToDate>
  <CharactersWithSpaces>11647</CharactersWithSpaces>
  <SharedDoc>false</SharedDoc>
  <HLinks>
    <vt:vector size="150" baseType="variant">
      <vt:variant>
        <vt:i4>524296</vt:i4>
      </vt:variant>
      <vt:variant>
        <vt:i4>36</vt:i4>
      </vt:variant>
      <vt:variant>
        <vt:i4>0</vt:i4>
      </vt:variant>
      <vt:variant>
        <vt:i4>5</vt:i4>
      </vt:variant>
      <vt:variant>
        <vt:lpwstr>https://industryxdevhub.accenture.com/assetdetails/46</vt:lpwstr>
      </vt:variant>
      <vt:variant>
        <vt:lpwstr/>
      </vt:variant>
      <vt:variant>
        <vt:i4>589832</vt:i4>
      </vt:variant>
      <vt:variant>
        <vt:i4>33</vt:i4>
      </vt:variant>
      <vt:variant>
        <vt:i4>0</vt:i4>
      </vt:variant>
      <vt:variant>
        <vt:i4>5</vt:i4>
      </vt:variant>
      <vt:variant>
        <vt:lpwstr>https://industryxdevhub.accenture.com/assetdetails/53</vt:lpwstr>
      </vt:variant>
      <vt:variant>
        <vt:lpwstr/>
      </vt:variant>
      <vt:variant>
        <vt:i4>720904</vt:i4>
      </vt:variant>
      <vt:variant>
        <vt:i4>30</vt:i4>
      </vt:variant>
      <vt:variant>
        <vt:i4>0</vt:i4>
      </vt:variant>
      <vt:variant>
        <vt:i4>5</vt:i4>
      </vt:variant>
      <vt:variant>
        <vt:lpwstr>https://industryxdevhub.accenture.com/assetdetails/75</vt:lpwstr>
      </vt:variant>
      <vt:variant>
        <vt:lpwstr/>
      </vt:variant>
      <vt:variant>
        <vt:i4>65650</vt:i4>
      </vt:variant>
      <vt:variant>
        <vt:i4>27</vt:i4>
      </vt:variant>
      <vt:variant>
        <vt:i4>0</vt:i4>
      </vt:variant>
      <vt:variant>
        <vt:i4>5</vt:i4>
      </vt:variant>
      <vt:variant>
        <vt:lpwstr>mailto:susarla.aditya@accenture.com</vt:lpwstr>
      </vt:variant>
      <vt:variant>
        <vt:lpwstr/>
      </vt:variant>
      <vt:variant>
        <vt:i4>6750210</vt:i4>
      </vt:variant>
      <vt:variant>
        <vt:i4>24</vt:i4>
      </vt:variant>
      <vt:variant>
        <vt:i4>0</vt:i4>
      </vt:variant>
      <vt:variant>
        <vt:i4>5</vt:i4>
      </vt:variant>
      <vt:variant>
        <vt:lpwstr>mailto:florian.tournier@accenture.com</vt:lpwstr>
      </vt:variant>
      <vt:variant>
        <vt:lpwstr/>
      </vt:variant>
      <vt:variant>
        <vt:i4>3080216</vt:i4>
      </vt:variant>
      <vt:variant>
        <vt:i4>21</vt:i4>
      </vt:variant>
      <vt:variant>
        <vt:i4>0</vt:i4>
      </vt:variant>
      <vt:variant>
        <vt:i4>5</vt:i4>
      </vt:variant>
      <vt:variant>
        <vt:lpwstr>https://mediaexchange.accenture.com/media/1_78520n2j</vt:lpwstr>
      </vt:variant>
      <vt:variant>
        <vt:lpwstr/>
      </vt:variant>
      <vt:variant>
        <vt:i4>3014712</vt:i4>
      </vt:variant>
      <vt:variant>
        <vt:i4>18</vt:i4>
      </vt:variant>
      <vt:variant>
        <vt:i4>0</vt:i4>
      </vt:variant>
      <vt:variant>
        <vt:i4>5</vt:i4>
      </vt:variant>
      <vt:variant>
        <vt:lpwstr>https://kxdocuments.accenture.com/contribution/c66656e7-242f-4f89-bf13-f04c257a15de</vt:lpwstr>
      </vt:variant>
      <vt:variant>
        <vt:lpwstr/>
      </vt:variant>
      <vt:variant>
        <vt:i4>2359352</vt:i4>
      </vt:variant>
      <vt:variant>
        <vt:i4>15</vt:i4>
      </vt:variant>
      <vt:variant>
        <vt:i4>0</vt:i4>
      </vt:variant>
      <vt:variant>
        <vt:i4>5</vt:i4>
      </vt:variant>
      <vt:variant>
        <vt:lpwstr>https://kxdocuments.accenture.com/contribution/cafb3be2-8324-4a0e-bc60-234270a2f53d</vt:lpwstr>
      </vt:variant>
      <vt:variant>
        <vt:lpwstr/>
      </vt:variant>
      <vt:variant>
        <vt:i4>589832</vt:i4>
      </vt:variant>
      <vt:variant>
        <vt:i4>12</vt:i4>
      </vt:variant>
      <vt:variant>
        <vt:i4>0</vt:i4>
      </vt:variant>
      <vt:variant>
        <vt:i4>5</vt:i4>
      </vt:variant>
      <vt:variant>
        <vt:lpwstr>https://industryxdevhub.accenture.com/assetdetails/53</vt:lpwstr>
      </vt:variant>
      <vt:variant>
        <vt:lpwstr/>
      </vt:variant>
      <vt:variant>
        <vt:i4>3866704</vt:i4>
      </vt:variant>
      <vt:variant>
        <vt:i4>9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2293863</vt:i4>
      </vt:variant>
      <vt:variant>
        <vt:i4>6</vt:i4>
      </vt:variant>
      <vt:variant>
        <vt:i4>0</vt:i4>
      </vt:variant>
      <vt:variant>
        <vt:i4>5</vt:i4>
      </vt:variant>
      <vt:variant>
        <vt:lpwstr>https://kxdocuments.accenture.com/Contribution/34bbec22-c131-4b5d-b435-d06978dc5234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https://dev.azure.com/DigitalPlantProject/Marilyn V/_wiki/wikis/Marilyn-V.wiki/1503/AOT-Nomenclature</vt:lpwstr>
      </vt:variant>
      <vt:variant>
        <vt:lpwstr/>
      </vt:variant>
      <vt:variant>
        <vt:i4>2883688</vt:i4>
      </vt:variant>
      <vt:variant>
        <vt:i4>0</vt:i4>
      </vt:variant>
      <vt:variant>
        <vt:i4>0</vt:i4>
      </vt:variant>
      <vt:variant>
        <vt:i4>5</vt:i4>
      </vt:variant>
      <vt:variant>
        <vt:lpwstr>https://kxdocuments.accenture.com/Contribution/8dce8c4d-2cb2-4c79-9805-7abc994cf28d</vt:lpwstr>
      </vt:variant>
      <vt:variant>
        <vt:lpwstr/>
      </vt:variant>
      <vt:variant>
        <vt:i4>1310801</vt:i4>
      </vt:variant>
      <vt:variant>
        <vt:i4>6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  <vt:variant>
        <vt:i4>1310801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  <vt:variant>
        <vt:i4>1835072</vt:i4>
      </vt:variant>
      <vt:variant>
        <vt:i4>27</vt:i4>
      </vt:variant>
      <vt:variant>
        <vt:i4>0</vt:i4>
      </vt:variant>
      <vt:variant>
        <vt:i4>5</vt:i4>
      </vt:variant>
      <vt:variant>
        <vt:lpwstr>https://ts.accenture.com/sites/GlobalDocTemplates/Published Documents/AOT/AOT 2.3/AOT_Deployment_Guide_2_3.pdf</vt:lpwstr>
      </vt:variant>
      <vt:variant>
        <vt:lpwstr/>
      </vt:variant>
      <vt:variant>
        <vt:i4>917630</vt:i4>
      </vt:variant>
      <vt:variant>
        <vt:i4>24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2.3/AOT_Extractors_Getting_Started_2_3.pdf</vt:lpwstr>
      </vt:variant>
      <vt:variant>
        <vt:lpwstr/>
      </vt:variant>
      <vt:variant>
        <vt:i4>4653067</vt:i4>
      </vt:variant>
      <vt:variant>
        <vt:i4>21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2.3/AOT_General_Architecture_2_3.pdf</vt:lpwstr>
      </vt:variant>
      <vt:variant>
        <vt:lpwstr/>
      </vt:variant>
      <vt:variant>
        <vt:i4>1310798</vt:i4>
      </vt:variant>
      <vt:variant>
        <vt:i4>18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2.3/AOT_Micro_Front_End_MFE_Development_Guide_2_3.pdf</vt:lpwstr>
      </vt:variant>
      <vt:variant>
        <vt:lpwstr/>
      </vt:variant>
      <vt:variant>
        <vt:i4>1900609</vt:i4>
      </vt:variant>
      <vt:variant>
        <vt:i4>15</vt:i4>
      </vt:variant>
      <vt:variant>
        <vt:i4>0</vt:i4>
      </vt:variant>
      <vt:variant>
        <vt:i4>5</vt:i4>
      </vt:variant>
      <vt:variant>
        <vt:lpwstr>https://ts.accenture.com/sites/GlobalDocTemplates/Published Documents/AOT/AOT 2.2/AOT_Deployment_Guide_2_2.pdf</vt:lpwstr>
      </vt:variant>
      <vt:variant>
        <vt:lpwstr/>
      </vt:variant>
      <vt:variant>
        <vt:i4>5373964</vt:i4>
      </vt:variant>
      <vt:variant>
        <vt:i4>12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2.3/AOT_Twin_Builder_and_Viewer_Getting_Started_2_3.pdf</vt:lpwstr>
      </vt:variant>
      <vt:variant>
        <vt:lpwstr/>
      </vt:variant>
      <vt:variant>
        <vt:i4>7733295</vt:i4>
      </vt:variant>
      <vt:variant>
        <vt:i4>9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2.3/AOT_Intelligent_Advisor_Getting_Started_2_3.pdf</vt:lpwstr>
      </vt:variant>
      <vt:variant>
        <vt:lpwstr/>
      </vt:variant>
      <vt:variant>
        <vt:i4>3670124</vt:i4>
      </vt:variant>
      <vt:variant>
        <vt:i4>6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2.3/AOT_Smart_KPIs_Getting_Started_2_3.pdf</vt:lpwstr>
      </vt:variant>
      <vt:variant>
        <vt:lpwstr/>
      </vt:variant>
      <vt:variant>
        <vt:i4>3276904</vt:i4>
      </vt:variant>
      <vt:variant>
        <vt:i4>3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2.3/AOT_People_Management_Getting_Started_2_3.pdf</vt:lpwstr>
      </vt:variant>
      <vt:variant>
        <vt:lpwstr/>
      </vt:variant>
      <vt:variant>
        <vt:i4>6750266</vt:i4>
      </vt:variant>
      <vt:variant>
        <vt:i4>0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2.3/AOT_Operations_Hierarchy_Getting_Started_2_3.pdf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Getting Started</dc:title>
  <dc:subject/>
  <dc:creator/>
  <cp:keywords/>
  <dc:description/>
  <cp:lastModifiedBy>Olson, Ed</cp:lastModifiedBy>
  <cp:revision>368</cp:revision>
  <cp:lastPrinted>2026-01-12T19:48:00Z</cp:lastPrinted>
  <dcterms:created xsi:type="dcterms:W3CDTF">2022-11-11T05:45:00Z</dcterms:created>
  <dcterms:modified xsi:type="dcterms:W3CDTF">2026-02-12T19:34:00Z</dcterms:modified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TaxKeyword">
    <vt:lpwstr/>
  </property>
  <property fmtid="{D5CDD505-2E9C-101B-9397-08002B2CF9AE}" pid="11" name="Copied">
    <vt:bool>false</vt:bool>
  </property>
  <property fmtid="{D5CDD505-2E9C-101B-9397-08002B2CF9AE}" pid="12" name="Doc Version">
    <vt:lpwstr>1.0</vt:lpwstr>
  </property>
  <property fmtid="{D5CDD505-2E9C-101B-9397-08002B2CF9AE}" pid="13" name="Project Acronym">
    <vt:lpwstr>AOT</vt:lpwstr>
  </property>
  <property fmtid="{D5CDD505-2E9C-101B-9397-08002B2CF9AE}" pid="14" name="RFTrigger">
    <vt:lpwstr>No</vt:lpwstr>
  </property>
  <property fmtid="{D5CDD505-2E9C-101B-9397-08002B2CF9AE}" pid="15" name="docLang">
    <vt:lpwstr>en</vt:lpwstr>
  </property>
</Properties>
</file>