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FC02" w14:textId="15F58FC6" w:rsidR="00485907" w:rsidRDefault="00D27E00" w:rsidP="00485907">
      <w:pPr>
        <w:jc w:val="center"/>
        <w:rPr>
          <w:b/>
          <w:bCs/>
          <w:sz w:val="36"/>
          <w:szCs w:val="36"/>
        </w:rPr>
      </w:pPr>
      <w:r>
        <w:rPr>
          <w:b/>
          <w:bCs/>
          <w:sz w:val="36"/>
          <w:szCs w:val="36"/>
        </w:rPr>
        <w:t>Industrial AI Foundation</w:t>
      </w:r>
    </w:p>
    <w:p w14:paraId="3940E0F2" w14:textId="77777777" w:rsidR="00485907" w:rsidRDefault="00485907" w:rsidP="00485907">
      <w:pPr>
        <w:jc w:val="center"/>
        <w:rPr>
          <w:b/>
          <w:bCs/>
          <w:sz w:val="4"/>
          <w:szCs w:val="4"/>
        </w:rPr>
      </w:pPr>
    </w:p>
    <w:p w14:paraId="09028673" w14:textId="1EE8F2A8" w:rsidR="00485907" w:rsidRDefault="00485907" w:rsidP="00485907">
      <w:pPr>
        <w:pStyle w:val="Title"/>
        <w:jc w:val="center"/>
        <w:rPr>
          <w:b w:val="0"/>
        </w:rPr>
      </w:pPr>
      <w:r>
        <w:t>KPI Hierarchy and Calculation</w:t>
      </w:r>
    </w:p>
    <w:p w14:paraId="4F87C1BA" w14:textId="051F5ABF" w:rsidR="00485907" w:rsidRDefault="00485907" w:rsidP="00485907">
      <w:pPr>
        <w:pStyle w:val="Content"/>
        <w:rPr>
          <w:sz w:val="36"/>
          <w:szCs w:val="36"/>
        </w:rPr>
      </w:pPr>
      <w:r>
        <w:rPr>
          <w:sz w:val="36"/>
          <w:szCs w:val="36"/>
        </w:rPr>
        <w:t>TECHNICAL OVERVIEW</w:t>
      </w:r>
      <w:r w:rsidR="008332B2">
        <w:rPr>
          <w:sz w:val="36"/>
          <w:szCs w:val="36"/>
        </w:rPr>
        <w:t xml:space="preserve"> (AZURE)</w:t>
      </w:r>
    </w:p>
    <w:p w14:paraId="2D773712" w14:textId="0DFB1BE4" w:rsidR="00485907" w:rsidRDefault="00485907" w:rsidP="0029180F">
      <w:pPr>
        <w:pStyle w:val="Content"/>
        <w:tabs>
          <w:tab w:val="left" w:pos="4608"/>
          <w:tab w:val="center" w:pos="4680"/>
        </w:tabs>
        <w:spacing w:before="360"/>
        <w:rPr>
          <w:b w:val="0"/>
          <w:sz w:val="18"/>
          <w:szCs w:val="18"/>
        </w:rPr>
      </w:pPr>
      <w:r>
        <w:rPr>
          <w:b w:val="0"/>
          <w:sz w:val="18"/>
          <w:szCs w:val="18"/>
        </w:rPr>
        <w:t xml:space="preserve">Release Version </w:t>
      </w:r>
      <w:sdt>
        <w:sdtPr>
          <w:rPr>
            <w:b w:val="0"/>
            <w:sz w:val="18"/>
            <w:szCs w:val="18"/>
          </w:rPr>
          <w:alias w:val="Release"/>
          <w:tag w:val="Release"/>
          <w:id w:val="1504551298"/>
          <w:placeholder>
            <w:docPart w:val="4E6C7345C517491486070389D432DEC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409972E-B680-4840-BC41-18B2865C6ACC}"/>
          <w:text/>
        </w:sdtPr>
        <w:sdtEndPr/>
        <w:sdtContent>
          <w:r w:rsidR="00B47BD1">
            <w:rPr>
              <w:b w:val="0"/>
              <w:sz w:val="18"/>
              <w:szCs w:val="18"/>
            </w:rPr>
            <w:t>2.</w:t>
          </w:r>
          <w:r w:rsidR="000B40DD">
            <w:rPr>
              <w:b w:val="0"/>
              <w:sz w:val="18"/>
              <w:szCs w:val="18"/>
            </w:rPr>
            <w:t>5</w:t>
          </w:r>
        </w:sdtContent>
      </w:sdt>
    </w:p>
    <w:p w14:paraId="29A8E45E" w14:textId="2C87192C" w:rsidR="000B40DD" w:rsidRPr="000B40DD" w:rsidRDefault="000B40DD">
      <w:pPr>
        <w:rPr>
          <w:b/>
          <w:bCs/>
          <w:color w:val="FFFFFF" w:themeColor="background1"/>
        </w:rPr>
      </w:pPr>
      <w:r w:rsidRPr="000B40DD">
        <w:rPr>
          <w:b/>
          <w:bCs/>
          <w:color w:val="FFFFFF" w:themeColor="background1"/>
        </w:rPr>
        <w:t>Metadata Table</w:t>
      </w:r>
    </w:p>
    <w:tbl>
      <w:tblPr>
        <w:tblW w:w="0" w:type="auto"/>
        <w:tblCellSpacing w:w="15" w:type="dxa"/>
        <w:tblLook w:val="04A0" w:firstRow="1" w:lastRow="0" w:firstColumn="1" w:lastColumn="0" w:noHBand="0" w:noVBand="1"/>
      </w:tblPr>
      <w:tblGrid>
        <w:gridCol w:w="2937"/>
        <w:gridCol w:w="5909"/>
      </w:tblGrid>
      <w:tr w:rsidR="000B40DD" w:rsidRPr="000B40DD" w14:paraId="57ADF4B9" w14:textId="77777777" w:rsidTr="00D32331">
        <w:trPr>
          <w:tblHeader/>
          <w:tblCellSpacing w:w="15" w:type="dxa"/>
        </w:trPr>
        <w:tc>
          <w:tcPr>
            <w:tcW w:w="0" w:type="auto"/>
            <w:tcMar>
              <w:top w:w="15" w:type="dxa"/>
              <w:left w:w="15" w:type="dxa"/>
              <w:bottom w:w="15" w:type="dxa"/>
              <w:right w:w="15" w:type="dxa"/>
            </w:tcMar>
            <w:vAlign w:val="center"/>
            <w:hideMark/>
          </w:tcPr>
          <w:p w14:paraId="4D233DF1" w14:textId="77777777" w:rsidR="00D32331" w:rsidRPr="000B40DD" w:rsidRDefault="00D32331" w:rsidP="00825968">
            <w:pPr>
              <w:spacing w:after="0"/>
              <w:rPr>
                <w:rFonts w:cs="Arial"/>
                <w:b/>
                <w:bCs/>
                <w:color w:val="FFFFFF" w:themeColor="background1"/>
              </w:rPr>
            </w:pPr>
            <w:r w:rsidRPr="000B40DD">
              <w:rPr>
                <w:rFonts w:cs="Arial"/>
                <w:b/>
                <w:bCs/>
                <w:color w:val="FFFFFF" w:themeColor="background1"/>
              </w:rPr>
              <w:t>Field</w:t>
            </w:r>
          </w:p>
        </w:tc>
        <w:tc>
          <w:tcPr>
            <w:tcW w:w="0" w:type="auto"/>
            <w:tcMar>
              <w:top w:w="15" w:type="dxa"/>
              <w:left w:w="15" w:type="dxa"/>
              <w:bottom w:w="15" w:type="dxa"/>
              <w:right w:w="15" w:type="dxa"/>
            </w:tcMar>
            <w:vAlign w:val="center"/>
            <w:hideMark/>
          </w:tcPr>
          <w:p w14:paraId="5C0C1C7E" w14:textId="77777777" w:rsidR="00D32331" w:rsidRPr="000B40DD" w:rsidRDefault="00D32331" w:rsidP="00825968">
            <w:pPr>
              <w:spacing w:after="0"/>
              <w:rPr>
                <w:rFonts w:cs="Arial"/>
                <w:b/>
                <w:bCs/>
                <w:color w:val="FFFFFF" w:themeColor="background1"/>
              </w:rPr>
            </w:pPr>
            <w:r w:rsidRPr="000B40DD">
              <w:rPr>
                <w:rFonts w:cs="Arial"/>
                <w:b/>
                <w:bCs/>
                <w:color w:val="FFFFFF" w:themeColor="background1"/>
              </w:rPr>
              <w:t xml:space="preserve">Value </w:t>
            </w:r>
          </w:p>
        </w:tc>
      </w:tr>
      <w:tr w:rsidR="000B40DD" w:rsidRPr="000B40DD" w14:paraId="6D173D26" w14:textId="77777777" w:rsidTr="00D32331">
        <w:trPr>
          <w:tblCellSpacing w:w="15" w:type="dxa"/>
        </w:trPr>
        <w:tc>
          <w:tcPr>
            <w:tcW w:w="0" w:type="auto"/>
            <w:tcMar>
              <w:top w:w="15" w:type="dxa"/>
              <w:left w:w="15" w:type="dxa"/>
              <w:bottom w:w="15" w:type="dxa"/>
              <w:right w:w="15" w:type="dxa"/>
            </w:tcMar>
            <w:vAlign w:val="center"/>
            <w:hideMark/>
          </w:tcPr>
          <w:p w14:paraId="47924D13"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52A3B302" w14:textId="77777777" w:rsidR="00D32331" w:rsidRPr="000B40DD" w:rsidRDefault="00D32331" w:rsidP="00825968">
            <w:pPr>
              <w:spacing w:after="0"/>
              <w:rPr>
                <w:rFonts w:cs="Arial"/>
                <w:color w:val="FFFFFF" w:themeColor="background1"/>
              </w:rPr>
            </w:pPr>
            <w:r w:rsidRPr="000B40DD">
              <w:rPr>
                <w:rFonts w:cs="Arial"/>
                <w:color w:val="FFFFFF" w:themeColor="background1"/>
              </w:rPr>
              <w:t xml:space="preserve">Smart KPIs KPI Hierarchy and Calculation Technical Overview </w:t>
            </w:r>
          </w:p>
        </w:tc>
      </w:tr>
      <w:tr w:rsidR="000B40DD" w:rsidRPr="000B40DD" w14:paraId="1BC4515A" w14:textId="77777777" w:rsidTr="00D32331">
        <w:trPr>
          <w:tblCellSpacing w:w="15" w:type="dxa"/>
        </w:trPr>
        <w:tc>
          <w:tcPr>
            <w:tcW w:w="0" w:type="auto"/>
            <w:tcMar>
              <w:top w:w="15" w:type="dxa"/>
              <w:left w:w="15" w:type="dxa"/>
              <w:bottom w:w="15" w:type="dxa"/>
              <w:right w:w="15" w:type="dxa"/>
            </w:tcMar>
            <w:vAlign w:val="center"/>
            <w:hideMark/>
          </w:tcPr>
          <w:p w14:paraId="2F91CA73"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Domain / Area</w:t>
            </w:r>
          </w:p>
        </w:tc>
        <w:tc>
          <w:tcPr>
            <w:tcW w:w="0" w:type="auto"/>
            <w:tcMar>
              <w:top w:w="15" w:type="dxa"/>
              <w:left w:w="15" w:type="dxa"/>
              <w:bottom w:w="15" w:type="dxa"/>
              <w:right w:w="15" w:type="dxa"/>
            </w:tcMar>
            <w:vAlign w:val="center"/>
            <w:hideMark/>
          </w:tcPr>
          <w:p w14:paraId="07106A22" w14:textId="77777777" w:rsidR="00D32331" w:rsidRPr="000B40DD" w:rsidRDefault="00D32331" w:rsidP="00825968">
            <w:pPr>
              <w:spacing w:after="0"/>
              <w:rPr>
                <w:rFonts w:cs="Arial"/>
                <w:color w:val="FFFFFF" w:themeColor="background1"/>
              </w:rPr>
            </w:pPr>
            <w:r w:rsidRPr="000B40DD">
              <w:rPr>
                <w:rFonts w:cs="Arial"/>
                <w:color w:val="FFFFFF" w:themeColor="background1"/>
              </w:rPr>
              <w:t>Performance Metrics</w:t>
            </w:r>
          </w:p>
        </w:tc>
      </w:tr>
      <w:tr w:rsidR="000B40DD" w:rsidRPr="000B40DD" w14:paraId="6E8F1A45" w14:textId="77777777" w:rsidTr="00D32331">
        <w:trPr>
          <w:tblCellSpacing w:w="15" w:type="dxa"/>
        </w:trPr>
        <w:tc>
          <w:tcPr>
            <w:tcW w:w="0" w:type="auto"/>
            <w:tcMar>
              <w:top w:w="15" w:type="dxa"/>
              <w:left w:w="15" w:type="dxa"/>
              <w:bottom w:w="15" w:type="dxa"/>
              <w:right w:w="15" w:type="dxa"/>
            </w:tcMar>
            <w:vAlign w:val="center"/>
            <w:hideMark/>
          </w:tcPr>
          <w:p w14:paraId="5571A99C"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04849D31" w14:textId="77777777" w:rsidR="00D32331" w:rsidRPr="000B40DD" w:rsidRDefault="00D32331" w:rsidP="00825968">
            <w:pPr>
              <w:spacing w:after="0"/>
              <w:rPr>
                <w:rFonts w:cs="Arial"/>
                <w:color w:val="FFFFFF" w:themeColor="background1"/>
              </w:rPr>
            </w:pPr>
            <w:r w:rsidRPr="000B40DD">
              <w:rPr>
                <w:rFonts w:cs="Arial"/>
                <w:color w:val="FFFFFF" w:themeColor="background1"/>
              </w:rPr>
              <w:t>Tournier, Florian</w:t>
            </w:r>
          </w:p>
        </w:tc>
      </w:tr>
      <w:tr w:rsidR="000B40DD" w:rsidRPr="000B40DD" w14:paraId="5933E8F3" w14:textId="77777777" w:rsidTr="00D32331">
        <w:trPr>
          <w:tblCellSpacing w:w="15" w:type="dxa"/>
        </w:trPr>
        <w:tc>
          <w:tcPr>
            <w:tcW w:w="0" w:type="auto"/>
            <w:tcMar>
              <w:top w:w="15" w:type="dxa"/>
              <w:left w:w="15" w:type="dxa"/>
              <w:bottom w:w="15" w:type="dxa"/>
              <w:right w:w="15" w:type="dxa"/>
            </w:tcMar>
            <w:vAlign w:val="center"/>
            <w:hideMark/>
          </w:tcPr>
          <w:p w14:paraId="02EFAF1F"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Reviewers</w:t>
            </w:r>
          </w:p>
        </w:tc>
        <w:tc>
          <w:tcPr>
            <w:tcW w:w="0" w:type="auto"/>
            <w:tcMar>
              <w:top w:w="15" w:type="dxa"/>
              <w:left w:w="15" w:type="dxa"/>
              <w:bottom w:w="15" w:type="dxa"/>
              <w:right w:w="15" w:type="dxa"/>
            </w:tcMar>
            <w:vAlign w:val="center"/>
            <w:hideMark/>
          </w:tcPr>
          <w:p w14:paraId="401DFB06" w14:textId="77777777" w:rsidR="00D32331" w:rsidRPr="000B40DD" w:rsidRDefault="00D32331" w:rsidP="00825968">
            <w:pPr>
              <w:spacing w:after="0"/>
              <w:rPr>
                <w:rFonts w:cs="Arial"/>
                <w:color w:val="FFFFFF" w:themeColor="background1"/>
              </w:rPr>
            </w:pPr>
            <w:r w:rsidRPr="000B40DD">
              <w:rPr>
                <w:rFonts w:cs="Arial"/>
                <w:color w:val="FFFFFF" w:themeColor="background1"/>
              </w:rPr>
              <w:t>Susarla, Aditya</w:t>
            </w:r>
          </w:p>
        </w:tc>
      </w:tr>
      <w:tr w:rsidR="000B40DD" w:rsidRPr="000B40DD" w14:paraId="17576AB6" w14:textId="77777777" w:rsidTr="00D32331">
        <w:trPr>
          <w:tblCellSpacing w:w="15" w:type="dxa"/>
        </w:trPr>
        <w:tc>
          <w:tcPr>
            <w:tcW w:w="0" w:type="auto"/>
            <w:tcMar>
              <w:top w:w="15" w:type="dxa"/>
              <w:left w:w="15" w:type="dxa"/>
              <w:bottom w:w="15" w:type="dxa"/>
              <w:right w:w="15" w:type="dxa"/>
            </w:tcMar>
            <w:vAlign w:val="center"/>
            <w:hideMark/>
          </w:tcPr>
          <w:p w14:paraId="377CA5F8"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Status</w:t>
            </w:r>
          </w:p>
        </w:tc>
        <w:tc>
          <w:tcPr>
            <w:tcW w:w="0" w:type="auto"/>
            <w:tcMar>
              <w:top w:w="15" w:type="dxa"/>
              <w:left w:w="15" w:type="dxa"/>
              <w:bottom w:w="15" w:type="dxa"/>
              <w:right w:w="15" w:type="dxa"/>
            </w:tcMar>
            <w:vAlign w:val="center"/>
            <w:hideMark/>
          </w:tcPr>
          <w:p w14:paraId="43F7DFF4" w14:textId="08DE7E45" w:rsidR="00D32331" w:rsidRPr="000B40DD" w:rsidRDefault="000B40DD" w:rsidP="00825968">
            <w:pPr>
              <w:spacing w:after="0"/>
              <w:rPr>
                <w:rFonts w:cs="Arial"/>
                <w:color w:val="FFFFFF" w:themeColor="background1"/>
              </w:rPr>
            </w:pPr>
            <w:r w:rsidRPr="000B40DD">
              <w:rPr>
                <w:rFonts w:cs="Arial"/>
                <w:color w:val="FFFFFF" w:themeColor="background1"/>
              </w:rPr>
              <w:t>Complete</w:t>
            </w:r>
            <w:r w:rsidR="00D32331" w:rsidRPr="000B40DD">
              <w:rPr>
                <w:rFonts w:cs="Arial"/>
                <w:color w:val="FFFFFF" w:themeColor="background1"/>
              </w:rPr>
              <w:t xml:space="preserve"> / Approved</w:t>
            </w:r>
          </w:p>
        </w:tc>
      </w:tr>
      <w:tr w:rsidR="000B40DD" w:rsidRPr="000B40DD" w14:paraId="1EC3DF81" w14:textId="77777777" w:rsidTr="00D32331">
        <w:trPr>
          <w:tblCellSpacing w:w="15" w:type="dxa"/>
        </w:trPr>
        <w:tc>
          <w:tcPr>
            <w:tcW w:w="0" w:type="auto"/>
            <w:tcMar>
              <w:top w:w="15" w:type="dxa"/>
              <w:left w:w="15" w:type="dxa"/>
              <w:bottom w:w="15" w:type="dxa"/>
              <w:right w:w="15" w:type="dxa"/>
            </w:tcMar>
            <w:vAlign w:val="center"/>
            <w:hideMark/>
          </w:tcPr>
          <w:p w14:paraId="0FA57E25"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Confidentiality</w:t>
            </w:r>
          </w:p>
        </w:tc>
        <w:tc>
          <w:tcPr>
            <w:tcW w:w="0" w:type="auto"/>
            <w:tcMar>
              <w:top w:w="15" w:type="dxa"/>
              <w:left w:w="15" w:type="dxa"/>
              <w:bottom w:w="15" w:type="dxa"/>
              <w:right w:w="15" w:type="dxa"/>
            </w:tcMar>
            <w:vAlign w:val="center"/>
            <w:hideMark/>
          </w:tcPr>
          <w:p w14:paraId="5AE5037E" w14:textId="77777777" w:rsidR="00D32331" w:rsidRPr="000B40DD" w:rsidRDefault="00D32331" w:rsidP="00825968">
            <w:pPr>
              <w:spacing w:after="0"/>
              <w:rPr>
                <w:rFonts w:cs="Arial"/>
                <w:color w:val="FFFFFF" w:themeColor="background1"/>
              </w:rPr>
            </w:pPr>
            <w:r w:rsidRPr="000B40DD">
              <w:rPr>
                <w:rFonts w:cs="Arial"/>
                <w:color w:val="FFFFFF" w:themeColor="background1"/>
              </w:rPr>
              <w:t>Internal / Confidential</w:t>
            </w:r>
          </w:p>
        </w:tc>
      </w:tr>
      <w:tr w:rsidR="000B40DD" w:rsidRPr="000B40DD" w14:paraId="1737E38C" w14:textId="77777777" w:rsidTr="00D32331">
        <w:trPr>
          <w:tblCellSpacing w:w="15" w:type="dxa"/>
        </w:trPr>
        <w:tc>
          <w:tcPr>
            <w:tcW w:w="0" w:type="auto"/>
            <w:tcMar>
              <w:top w:w="15" w:type="dxa"/>
              <w:left w:w="15" w:type="dxa"/>
              <w:bottom w:w="15" w:type="dxa"/>
              <w:right w:w="15" w:type="dxa"/>
            </w:tcMar>
            <w:vAlign w:val="center"/>
            <w:hideMark/>
          </w:tcPr>
          <w:p w14:paraId="5B620C76"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Source of Truth</w:t>
            </w:r>
          </w:p>
        </w:tc>
        <w:tc>
          <w:tcPr>
            <w:tcW w:w="0" w:type="auto"/>
            <w:tcMar>
              <w:top w:w="15" w:type="dxa"/>
              <w:left w:w="15" w:type="dxa"/>
              <w:bottom w:w="15" w:type="dxa"/>
              <w:right w:w="15" w:type="dxa"/>
            </w:tcMar>
            <w:vAlign w:val="center"/>
            <w:hideMark/>
          </w:tcPr>
          <w:p w14:paraId="5B84F856" w14:textId="77777777" w:rsidR="00D32331" w:rsidRPr="000B40DD" w:rsidRDefault="00D32331" w:rsidP="00825968">
            <w:pPr>
              <w:spacing w:after="0"/>
              <w:rPr>
                <w:rFonts w:cs="Arial"/>
                <w:color w:val="FFFFFF" w:themeColor="background1"/>
              </w:rPr>
            </w:pPr>
            <w:hyperlink r:id="rId10" w:history="1">
              <w:r w:rsidRPr="000B40DD">
                <w:rPr>
                  <w:rStyle w:val="Hyperlink"/>
                  <w:rFonts w:cs="Arial"/>
                  <w:color w:val="FFFFFF" w:themeColor="background1"/>
                </w:rPr>
                <w:t>Summary - Overview</w:t>
              </w:r>
            </w:hyperlink>
          </w:p>
        </w:tc>
      </w:tr>
      <w:tr w:rsidR="000B40DD" w:rsidRPr="000B40DD" w14:paraId="01944426" w14:textId="77777777" w:rsidTr="00D32331">
        <w:trPr>
          <w:tblCellSpacing w:w="15" w:type="dxa"/>
        </w:trPr>
        <w:tc>
          <w:tcPr>
            <w:tcW w:w="0" w:type="auto"/>
            <w:tcMar>
              <w:top w:w="15" w:type="dxa"/>
              <w:left w:w="15" w:type="dxa"/>
              <w:bottom w:w="15" w:type="dxa"/>
              <w:right w:w="15" w:type="dxa"/>
            </w:tcMar>
            <w:vAlign w:val="center"/>
            <w:hideMark/>
          </w:tcPr>
          <w:p w14:paraId="56211F57"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4FBC3042" w14:textId="77777777" w:rsidR="00D32331" w:rsidRPr="000B40DD" w:rsidRDefault="00D32331" w:rsidP="00825968">
            <w:pPr>
              <w:spacing w:after="0"/>
              <w:rPr>
                <w:rFonts w:cs="Arial"/>
                <w:color w:val="FFFFFF" w:themeColor="background1"/>
              </w:rPr>
            </w:pPr>
            <w:r w:rsidRPr="000B40DD">
              <w:rPr>
                <w:rFonts w:cs="Arial"/>
                <w:color w:val="FFFFFF" w:themeColor="background1"/>
              </w:rPr>
              <w:t>Smart KPIs API Reference, Smart KPIs Admin Guide</w:t>
            </w:r>
          </w:p>
        </w:tc>
      </w:tr>
    </w:tbl>
    <w:p w14:paraId="79EA3202" w14:textId="77777777" w:rsidR="00485907" w:rsidRDefault="00485907" w:rsidP="00485907">
      <w:pPr>
        <w:spacing w:after="0"/>
        <w:rPr>
          <w:rFonts w:eastAsia="Times New Roman"/>
          <w:b/>
          <w:sz w:val="32"/>
          <w:szCs w:val="20"/>
          <w:lang w:val="en-GB"/>
        </w:rPr>
        <w:sectPr w:rsidR="00485907" w:rsidSect="00BC22A7">
          <w:headerReference w:type="default" r:id="rId11"/>
          <w:footerReference w:type="default" r:id="rId12"/>
          <w:pgSz w:w="23040" w:h="15840" w:orient="landscape"/>
          <w:pgMar w:top="5760" w:right="1440" w:bottom="1440" w:left="1440" w:header="720" w:footer="720" w:gutter="0"/>
          <w:cols w:space="720"/>
          <w:docGrid w:linePitch="272"/>
        </w:sectPr>
      </w:pPr>
      <w:bookmarkStart w:id="0" w:name="OLE_LINK1"/>
      <w:bookmarkStart w:id="1" w:name="OLE_LINK2"/>
    </w:p>
    <w:sdt>
      <w:sdtPr>
        <w:rPr>
          <w:rFonts w:eastAsiaTheme="minorEastAsia" w:cstheme="minorBidi"/>
          <w:b w:val="0"/>
          <w:bCs w:val="0"/>
          <w:kern w:val="2"/>
          <w:sz w:val="20"/>
          <w:szCs w:val="20"/>
          <w14:ligatures w14:val="standardContextual"/>
        </w:rPr>
        <w:id w:val="-1129623945"/>
        <w:docPartObj>
          <w:docPartGallery w:val="Table of Contents"/>
          <w:docPartUnique/>
        </w:docPartObj>
      </w:sdtPr>
      <w:sdtEndPr/>
      <w:sdtContent>
        <w:p w14:paraId="288D6852" w14:textId="77777777" w:rsidR="00485907" w:rsidRDefault="00485907" w:rsidP="000B40DD">
          <w:pPr>
            <w:pStyle w:val="TOCHeading"/>
            <w:spacing w:after="240"/>
          </w:pPr>
          <w:r>
            <w:t>Contents</w:t>
          </w:r>
        </w:p>
        <w:p w14:paraId="2D816051" w14:textId="677A589A" w:rsidR="00733598" w:rsidRDefault="00485907" w:rsidP="00733598">
          <w:pPr>
            <w:pStyle w:val="TOC1"/>
            <w:tabs>
              <w:tab w:val="right" w:leader="dot" w:pos="14400"/>
            </w:tabs>
            <w:ind w:firstLine="5760"/>
            <w:rPr>
              <w:rFonts w:asciiTheme="minorHAnsi" w:eastAsiaTheme="minorEastAsia" w:hAnsiTheme="minorHAnsi"/>
              <w:noProof/>
              <w:sz w:val="24"/>
              <w:szCs w:val="24"/>
            </w:rPr>
          </w:pPr>
          <w:r>
            <w:rPr>
              <w:rFonts w:eastAsia="Times New Roman"/>
            </w:rPr>
            <w:fldChar w:fldCharType="begin"/>
          </w:r>
          <w:r>
            <w:rPr>
              <w:szCs w:val="24"/>
            </w:rPr>
            <w:instrText xml:space="preserve"> TOC \o "1-3" \h \z \u </w:instrText>
          </w:r>
          <w:r>
            <w:rPr>
              <w:rFonts w:eastAsia="Times New Roman"/>
            </w:rPr>
            <w:fldChar w:fldCharType="separate"/>
          </w:r>
          <w:hyperlink w:anchor="_Toc218497691" w:history="1">
            <w:r w:rsidR="00733598" w:rsidRPr="00600146">
              <w:rPr>
                <w:rStyle w:val="Hyperlink"/>
                <w:noProof/>
              </w:rPr>
              <w:t>Introduction</w:t>
            </w:r>
            <w:r w:rsidR="00733598">
              <w:rPr>
                <w:noProof/>
                <w:webHidden/>
              </w:rPr>
              <w:tab/>
            </w:r>
            <w:r w:rsidR="00733598">
              <w:rPr>
                <w:noProof/>
                <w:webHidden/>
              </w:rPr>
              <w:fldChar w:fldCharType="begin"/>
            </w:r>
            <w:r w:rsidR="00733598">
              <w:rPr>
                <w:noProof/>
                <w:webHidden/>
              </w:rPr>
              <w:instrText xml:space="preserve"> PAGEREF _Toc218497691 \h </w:instrText>
            </w:r>
            <w:r w:rsidR="00733598">
              <w:rPr>
                <w:noProof/>
                <w:webHidden/>
              </w:rPr>
            </w:r>
            <w:r w:rsidR="00733598">
              <w:rPr>
                <w:noProof/>
                <w:webHidden/>
              </w:rPr>
              <w:fldChar w:fldCharType="separate"/>
            </w:r>
            <w:r w:rsidR="0012491C">
              <w:rPr>
                <w:noProof/>
                <w:webHidden/>
              </w:rPr>
              <w:t>3</w:t>
            </w:r>
            <w:r w:rsidR="00733598">
              <w:rPr>
                <w:noProof/>
                <w:webHidden/>
              </w:rPr>
              <w:fldChar w:fldCharType="end"/>
            </w:r>
          </w:hyperlink>
        </w:p>
        <w:p w14:paraId="5758CBE1" w14:textId="3BEB42E7"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2" w:history="1">
            <w:r w:rsidRPr="00600146">
              <w:rPr>
                <w:rStyle w:val="Hyperlink"/>
                <w:noProof/>
              </w:rPr>
              <w:t>Purpose</w:t>
            </w:r>
            <w:r>
              <w:rPr>
                <w:noProof/>
                <w:webHidden/>
              </w:rPr>
              <w:tab/>
            </w:r>
            <w:r>
              <w:rPr>
                <w:noProof/>
                <w:webHidden/>
              </w:rPr>
              <w:fldChar w:fldCharType="begin"/>
            </w:r>
            <w:r>
              <w:rPr>
                <w:noProof/>
                <w:webHidden/>
              </w:rPr>
              <w:instrText xml:space="preserve"> PAGEREF _Toc218497692 \h </w:instrText>
            </w:r>
            <w:r>
              <w:rPr>
                <w:noProof/>
                <w:webHidden/>
              </w:rPr>
            </w:r>
            <w:r>
              <w:rPr>
                <w:noProof/>
                <w:webHidden/>
              </w:rPr>
              <w:fldChar w:fldCharType="separate"/>
            </w:r>
            <w:r w:rsidR="0012491C">
              <w:rPr>
                <w:noProof/>
                <w:webHidden/>
              </w:rPr>
              <w:t>3</w:t>
            </w:r>
            <w:r>
              <w:rPr>
                <w:noProof/>
                <w:webHidden/>
              </w:rPr>
              <w:fldChar w:fldCharType="end"/>
            </w:r>
          </w:hyperlink>
        </w:p>
        <w:p w14:paraId="04926962" w14:textId="7E1EACB1"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3" w:history="1">
            <w:r w:rsidRPr="00600146">
              <w:rPr>
                <w:rStyle w:val="Hyperlink"/>
                <w:noProof/>
              </w:rPr>
              <w:t>Prerequisites</w:t>
            </w:r>
            <w:r>
              <w:rPr>
                <w:noProof/>
                <w:webHidden/>
              </w:rPr>
              <w:tab/>
            </w:r>
            <w:r>
              <w:rPr>
                <w:noProof/>
                <w:webHidden/>
              </w:rPr>
              <w:fldChar w:fldCharType="begin"/>
            </w:r>
            <w:r>
              <w:rPr>
                <w:noProof/>
                <w:webHidden/>
              </w:rPr>
              <w:instrText xml:space="preserve"> PAGEREF _Toc218497693 \h </w:instrText>
            </w:r>
            <w:r>
              <w:rPr>
                <w:noProof/>
                <w:webHidden/>
              </w:rPr>
            </w:r>
            <w:r>
              <w:rPr>
                <w:noProof/>
                <w:webHidden/>
              </w:rPr>
              <w:fldChar w:fldCharType="separate"/>
            </w:r>
            <w:r w:rsidR="0012491C">
              <w:rPr>
                <w:noProof/>
                <w:webHidden/>
              </w:rPr>
              <w:t>3</w:t>
            </w:r>
            <w:r>
              <w:rPr>
                <w:noProof/>
                <w:webHidden/>
              </w:rPr>
              <w:fldChar w:fldCharType="end"/>
            </w:r>
          </w:hyperlink>
        </w:p>
        <w:p w14:paraId="7FE184A1" w14:textId="54B04933"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4" w:history="1">
            <w:r w:rsidRPr="00600146">
              <w:rPr>
                <w:rStyle w:val="Hyperlink"/>
                <w:noProof/>
              </w:rPr>
              <w:t>Target Audience</w:t>
            </w:r>
            <w:r>
              <w:rPr>
                <w:noProof/>
                <w:webHidden/>
              </w:rPr>
              <w:tab/>
            </w:r>
            <w:r>
              <w:rPr>
                <w:noProof/>
                <w:webHidden/>
              </w:rPr>
              <w:fldChar w:fldCharType="begin"/>
            </w:r>
            <w:r>
              <w:rPr>
                <w:noProof/>
                <w:webHidden/>
              </w:rPr>
              <w:instrText xml:space="preserve"> PAGEREF _Toc218497694 \h </w:instrText>
            </w:r>
            <w:r>
              <w:rPr>
                <w:noProof/>
                <w:webHidden/>
              </w:rPr>
            </w:r>
            <w:r>
              <w:rPr>
                <w:noProof/>
                <w:webHidden/>
              </w:rPr>
              <w:fldChar w:fldCharType="separate"/>
            </w:r>
            <w:r w:rsidR="0012491C">
              <w:rPr>
                <w:noProof/>
                <w:webHidden/>
              </w:rPr>
              <w:t>3</w:t>
            </w:r>
            <w:r>
              <w:rPr>
                <w:noProof/>
                <w:webHidden/>
              </w:rPr>
              <w:fldChar w:fldCharType="end"/>
            </w:r>
          </w:hyperlink>
        </w:p>
        <w:p w14:paraId="09A9FEE4" w14:textId="18A2F268"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5" w:history="1">
            <w:r w:rsidRPr="00600146">
              <w:rPr>
                <w:rStyle w:val="Hyperlink"/>
                <w:noProof/>
              </w:rPr>
              <w:t>Contacts</w:t>
            </w:r>
            <w:r>
              <w:rPr>
                <w:noProof/>
                <w:webHidden/>
              </w:rPr>
              <w:tab/>
            </w:r>
            <w:r>
              <w:rPr>
                <w:noProof/>
                <w:webHidden/>
              </w:rPr>
              <w:fldChar w:fldCharType="begin"/>
            </w:r>
            <w:r>
              <w:rPr>
                <w:noProof/>
                <w:webHidden/>
              </w:rPr>
              <w:instrText xml:space="preserve"> PAGEREF _Toc218497695 \h </w:instrText>
            </w:r>
            <w:r>
              <w:rPr>
                <w:noProof/>
                <w:webHidden/>
              </w:rPr>
            </w:r>
            <w:r>
              <w:rPr>
                <w:noProof/>
                <w:webHidden/>
              </w:rPr>
              <w:fldChar w:fldCharType="separate"/>
            </w:r>
            <w:r w:rsidR="0012491C">
              <w:rPr>
                <w:noProof/>
                <w:webHidden/>
              </w:rPr>
              <w:t>3</w:t>
            </w:r>
            <w:r>
              <w:rPr>
                <w:noProof/>
                <w:webHidden/>
              </w:rPr>
              <w:fldChar w:fldCharType="end"/>
            </w:r>
          </w:hyperlink>
        </w:p>
        <w:p w14:paraId="59A4219B" w14:textId="5DAFCFE6"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6" w:history="1">
            <w:r w:rsidRPr="00600146">
              <w:rPr>
                <w:rStyle w:val="Hyperlink"/>
                <w:noProof/>
              </w:rPr>
              <w:t>Related Links</w:t>
            </w:r>
            <w:r>
              <w:rPr>
                <w:noProof/>
                <w:webHidden/>
              </w:rPr>
              <w:tab/>
            </w:r>
            <w:r>
              <w:rPr>
                <w:noProof/>
                <w:webHidden/>
              </w:rPr>
              <w:fldChar w:fldCharType="begin"/>
            </w:r>
            <w:r>
              <w:rPr>
                <w:noProof/>
                <w:webHidden/>
              </w:rPr>
              <w:instrText xml:space="preserve"> PAGEREF _Toc218497696 \h </w:instrText>
            </w:r>
            <w:r>
              <w:rPr>
                <w:noProof/>
                <w:webHidden/>
              </w:rPr>
            </w:r>
            <w:r>
              <w:rPr>
                <w:noProof/>
                <w:webHidden/>
              </w:rPr>
              <w:fldChar w:fldCharType="separate"/>
            </w:r>
            <w:r w:rsidR="0012491C">
              <w:rPr>
                <w:noProof/>
                <w:webHidden/>
              </w:rPr>
              <w:t>3</w:t>
            </w:r>
            <w:r>
              <w:rPr>
                <w:noProof/>
                <w:webHidden/>
              </w:rPr>
              <w:fldChar w:fldCharType="end"/>
            </w:r>
          </w:hyperlink>
        </w:p>
        <w:p w14:paraId="08AA1AAB" w14:textId="51E6320C"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7" w:history="1">
            <w:r w:rsidRPr="00600146">
              <w:rPr>
                <w:rStyle w:val="Hyperlink"/>
                <w:noProof/>
              </w:rPr>
              <w:t>Glossary</w:t>
            </w:r>
            <w:r>
              <w:rPr>
                <w:noProof/>
                <w:webHidden/>
              </w:rPr>
              <w:tab/>
            </w:r>
            <w:r>
              <w:rPr>
                <w:noProof/>
                <w:webHidden/>
              </w:rPr>
              <w:fldChar w:fldCharType="begin"/>
            </w:r>
            <w:r>
              <w:rPr>
                <w:noProof/>
                <w:webHidden/>
              </w:rPr>
              <w:instrText xml:space="preserve"> PAGEREF _Toc218497697 \h </w:instrText>
            </w:r>
            <w:r>
              <w:rPr>
                <w:noProof/>
                <w:webHidden/>
              </w:rPr>
            </w:r>
            <w:r>
              <w:rPr>
                <w:noProof/>
                <w:webHidden/>
              </w:rPr>
              <w:fldChar w:fldCharType="separate"/>
            </w:r>
            <w:r w:rsidR="0012491C">
              <w:rPr>
                <w:noProof/>
                <w:webHidden/>
              </w:rPr>
              <w:t>4</w:t>
            </w:r>
            <w:r>
              <w:rPr>
                <w:noProof/>
                <w:webHidden/>
              </w:rPr>
              <w:fldChar w:fldCharType="end"/>
            </w:r>
          </w:hyperlink>
        </w:p>
        <w:p w14:paraId="00CDC00E" w14:textId="29F44EBD" w:rsidR="00733598" w:rsidRDefault="00733598" w:rsidP="00733598">
          <w:pPr>
            <w:pStyle w:val="TOC1"/>
            <w:tabs>
              <w:tab w:val="right" w:leader="dot" w:pos="14400"/>
            </w:tabs>
            <w:ind w:firstLine="5760"/>
            <w:rPr>
              <w:rFonts w:asciiTheme="minorHAnsi" w:eastAsiaTheme="minorEastAsia" w:hAnsiTheme="minorHAnsi"/>
              <w:noProof/>
              <w:sz w:val="24"/>
              <w:szCs w:val="24"/>
            </w:rPr>
          </w:pPr>
          <w:hyperlink w:anchor="_Toc218497698" w:history="1">
            <w:r w:rsidRPr="00600146">
              <w:rPr>
                <w:rStyle w:val="Hyperlink"/>
                <w:noProof/>
              </w:rPr>
              <w:t>KPI Hierarchies</w:t>
            </w:r>
            <w:r>
              <w:rPr>
                <w:noProof/>
                <w:webHidden/>
              </w:rPr>
              <w:tab/>
            </w:r>
            <w:r>
              <w:rPr>
                <w:noProof/>
                <w:webHidden/>
              </w:rPr>
              <w:fldChar w:fldCharType="begin"/>
            </w:r>
            <w:r>
              <w:rPr>
                <w:noProof/>
                <w:webHidden/>
              </w:rPr>
              <w:instrText xml:space="preserve"> PAGEREF _Toc218497698 \h </w:instrText>
            </w:r>
            <w:r>
              <w:rPr>
                <w:noProof/>
                <w:webHidden/>
              </w:rPr>
            </w:r>
            <w:r>
              <w:rPr>
                <w:noProof/>
                <w:webHidden/>
              </w:rPr>
              <w:fldChar w:fldCharType="separate"/>
            </w:r>
            <w:r w:rsidR="0012491C">
              <w:rPr>
                <w:noProof/>
                <w:webHidden/>
              </w:rPr>
              <w:t>5</w:t>
            </w:r>
            <w:r>
              <w:rPr>
                <w:noProof/>
                <w:webHidden/>
              </w:rPr>
              <w:fldChar w:fldCharType="end"/>
            </w:r>
          </w:hyperlink>
        </w:p>
        <w:p w14:paraId="704D99D2" w14:textId="10B77738" w:rsidR="00733598" w:rsidRDefault="00733598" w:rsidP="00733598">
          <w:pPr>
            <w:pStyle w:val="TOC1"/>
            <w:tabs>
              <w:tab w:val="right" w:leader="dot" w:pos="14400"/>
            </w:tabs>
            <w:ind w:firstLine="5760"/>
            <w:rPr>
              <w:rFonts w:asciiTheme="minorHAnsi" w:eastAsiaTheme="minorEastAsia" w:hAnsiTheme="minorHAnsi"/>
              <w:noProof/>
              <w:sz w:val="24"/>
              <w:szCs w:val="24"/>
            </w:rPr>
          </w:pPr>
          <w:hyperlink w:anchor="_Toc218497699" w:history="1">
            <w:r w:rsidRPr="00600146">
              <w:rPr>
                <w:rStyle w:val="Hyperlink"/>
                <w:noProof/>
              </w:rPr>
              <w:t>Hierarchy Flows</w:t>
            </w:r>
            <w:r>
              <w:rPr>
                <w:noProof/>
                <w:webHidden/>
              </w:rPr>
              <w:tab/>
            </w:r>
            <w:r>
              <w:rPr>
                <w:noProof/>
                <w:webHidden/>
              </w:rPr>
              <w:fldChar w:fldCharType="begin"/>
            </w:r>
            <w:r>
              <w:rPr>
                <w:noProof/>
                <w:webHidden/>
              </w:rPr>
              <w:instrText xml:space="preserve"> PAGEREF _Toc218497699 \h </w:instrText>
            </w:r>
            <w:r>
              <w:rPr>
                <w:noProof/>
                <w:webHidden/>
              </w:rPr>
            </w:r>
            <w:r>
              <w:rPr>
                <w:noProof/>
                <w:webHidden/>
              </w:rPr>
              <w:fldChar w:fldCharType="separate"/>
            </w:r>
            <w:r w:rsidR="0012491C">
              <w:rPr>
                <w:noProof/>
                <w:webHidden/>
              </w:rPr>
              <w:t>7</w:t>
            </w:r>
            <w:r>
              <w:rPr>
                <w:noProof/>
                <w:webHidden/>
              </w:rPr>
              <w:fldChar w:fldCharType="end"/>
            </w:r>
          </w:hyperlink>
        </w:p>
        <w:p w14:paraId="6C130B18" w14:textId="6D60E864"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0" w:history="1">
            <w:r w:rsidRPr="00600146">
              <w:rPr>
                <w:rStyle w:val="Hyperlink"/>
                <w:noProof/>
              </w:rPr>
              <w:t>Create KPI Hierarchy Function</w:t>
            </w:r>
            <w:r>
              <w:rPr>
                <w:noProof/>
                <w:webHidden/>
              </w:rPr>
              <w:tab/>
            </w:r>
            <w:r>
              <w:rPr>
                <w:noProof/>
                <w:webHidden/>
              </w:rPr>
              <w:fldChar w:fldCharType="begin"/>
            </w:r>
            <w:r>
              <w:rPr>
                <w:noProof/>
                <w:webHidden/>
              </w:rPr>
              <w:instrText xml:space="preserve"> PAGEREF _Toc218497700 \h </w:instrText>
            </w:r>
            <w:r>
              <w:rPr>
                <w:noProof/>
                <w:webHidden/>
              </w:rPr>
            </w:r>
            <w:r>
              <w:rPr>
                <w:noProof/>
                <w:webHidden/>
              </w:rPr>
              <w:fldChar w:fldCharType="separate"/>
            </w:r>
            <w:r w:rsidR="0012491C">
              <w:rPr>
                <w:noProof/>
                <w:webHidden/>
              </w:rPr>
              <w:t>8</w:t>
            </w:r>
            <w:r>
              <w:rPr>
                <w:noProof/>
                <w:webHidden/>
              </w:rPr>
              <w:fldChar w:fldCharType="end"/>
            </w:r>
          </w:hyperlink>
        </w:p>
        <w:p w14:paraId="319D7C33" w14:textId="1FD869BE"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1" w:history="1">
            <w:r w:rsidRPr="00600146">
              <w:rPr>
                <w:rStyle w:val="Hyperlink"/>
                <w:noProof/>
              </w:rPr>
              <w:t>UID/Config ID Generation</w:t>
            </w:r>
            <w:r>
              <w:rPr>
                <w:noProof/>
                <w:webHidden/>
              </w:rPr>
              <w:tab/>
            </w:r>
            <w:r>
              <w:rPr>
                <w:noProof/>
                <w:webHidden/>
              </w:rPr>
              <w:fldChar w:fldCharType="begin"/>
            </w:r>
            <w:r>
              <w:rPr>
                <w:noProof/>
                <w:webHidden/>
              </w:rPr>
              <w:instrText xml:space="preserve"> PAGEREF _Toc218497701 \h </w:instrText>
            </w:r>
            <w:r>
              <w:rPr>
                <w:noProof/>
                <w:webHidden/>
              </w:rPr>
            </w:r>
            <w:r>
              <w:rPr>
                <w:noProof/>
                <w:webHidden/>
              </w:rPr>
              <w:fldChar w:fldCharType="separate"/>
            </w:r>
            <w:r w:rsidR="0012491C">
              <w:rPr>
                <w:noProof/>
                <w:webHidden/>
              </w:rPr>
              <w:t>9</w:t>
            </w:r>
            <w:r>
              <w:rPr>
                <w:noProof/>
                <w:webHidden/>
              </w:rPr>
              <w:fldChar w:fldCharType="end"/>
            </w:r>
          </w:hyperlink>
        </w:p>
        <w:p w14:paraId="01B27A56" w14:textId="34E0F818"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2" w:history="1">
            <w:r w:rsidRPr="00600146">
              <w:rPr>
                <w:rStyle w:val="Hyperlink"/>
                <w:noProof/>
              </w:rPr>
              <w:t>KPI Hierarchy</w:t>
            </w:r>
            <w:r>
              <w:rPr>
                <w:noProof/>
                <w:webHidden/>
              </w:rPr>
              <w:tab/>
            </w:r>
            <w:r>
              <w:rPr>
                <w:noProof/>
                <w:webHidden/>
              </w:rPr>
              <w:fldChar w:fldCharType="begin"/>
            </w:r>
            <w:r>
              <w:rPr>
                <w:noProof/>
                <w:webHidden/>
              </w:rPr>
              <w:instrText xml:space="preserve"> PAGEREF _Toc218497702 \h </w:instrText>
            </w:r>
            <w:r>
              <w:rPr>
                <w:noProof/>
                <w:webHidden/>
              </w:rPr>
            </w:r>
            <w:r>
              <w:rPr>
                <w:noProof/>
                <w:webHidden/>
              </w:rPr>
              <w:fldChar w:fldCharType="separate"/>
            </w:r>
            <w:r w:rsidR="0012491C">
              <w:rPr>
                <w:noProof/>
                <w:webHidden/>
              </w:rPr>
              <w:t>9</w:t>
            </w:r>
            <w:r>
              <w:rPr>
                <w:noProof/>
                <w:webHidden/>
              </w:rPr>
              <w:fldChar w:fldCharType="end"/>
            </w:r>
          </w:hyperlink>
        </w:p>
        <w:p w14:paraId="370BE57F" w14:textId="01C2E428"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3" w:history="1">
            <w:r w:rsidRPr="00600146">
              <w:rPr>
                <w:rStyle w:val="Hyperlink"/>
                <w:noProof/>
              </w:rPr>
              <w:t>Configuration Module</w:t>
            </w:r>
            <w:r>
              <w:rPr>
                <w:noProof/>
                <w:webHidden/>
              </w:rPr>
              <w:tab/>
            </w:r>
            <w:r>
              <w:rPr>
                <w:noProof/>
                <w:webHidden/>
              </w:rPr>
              <w:fldChar w:fldCharType="begin"/>
            </w:r>
            <w:r>
              <w:rPr>
                <w:noProof/>
                <w:webHidden/>
              </w:rPr>
              <w:instrText xml:space="preserve"> PAGEREF _Toc218497703 \h </w:instrText>
            </w:r>
            <w:r>
              <w:rPr>
                <w:noProof/>
                <w:webHidden/>
              </w:rPr>
            </w:r>
            <w:r>
              <w:rPr>
                <w:noProof/>
                <w:webHidden/>
              </w:rPr>
              <w:fldChar w:fldCharType="separate"/>
            </w:r>
            <w:r w:rsidR="0012491C">
              <w:rPr>
                <w:noProof/>
                <w:webHidden/>
              </w:rPr>
              <w:t>9</w:t>
            </w:r>
            <w:r>
              <w:rPr>
                <w:noProof/>
                <w:webHidden/>
              </w:rPr>
              <w:fldChar w:fldCharType="end"/>
            </w:r>
          </w:hyperlink>
        </w:p>
        <w:p w14:paraId="5E701214" w14:textId="15B70242"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4" w:history="1">
            <w:r w:rsidRPr="00600146">
              <w:rPr>
                <w:rStyle w:val="Hyperlink"/>
                <w:noProof/>
              </w:rPr>
              <w:t>Update Status and Version</w:t>
            </w:r>
            <w:r>
              <w:rPr>
                <w:noProof/>
                <w:webHidden/>
              </w:rPr>
              <w:tab/>
            </w:r>
            <w:r>
              <w:rPr>
                <w:noProof/>
                <w:webHidden/>
              </w:rPr>
              <w:fldChar w:fldCharType="begin"/>
            </w:r>
            <w:r>
              <w:rPr>
                <w:noProof/>
                <w:webHidden/>
              </w:rPr>
              <w:instrText xml:space="preserve"> PAGEREF _Toc218497704 \h </w:instrText>
            </w:r>
            <w:r>
              <w:rPr>
                <w:noProof/>
                <w:webHidden/>
              </w:rPr>
            </w:r>
            <w:r>
              <w:rPr>
                <w:noProof/>
                <w:webHidden/>
              </w:rPr>
              <w:fldChar w:fldCharType="separate"/>
            </w:r>
            <w:r w:rsidR="0012491C">
              <w:rPr>
                <w:noProof/>
                <w:webHidden/>
              </w:rPr>
              <w:t>9</w:t>
            </w:r>
            <w:r>
              <w:rPr>
                <w:noProof/>
                <w:webHidden/>
              </w:rPr>
              <w:fldChar w:fldCharType="end"/>
            </w:r>
          </w:hyperlink>
        </w:p>
        <w:p w14:paraId="0C726B0D" w14:textId="782BEFAA" w:rsidR="00733598" w:rsidRDefault="00733598" w:rsidP="00733598">
          <w:pPr>
            <w:pStyle w:val="TOC1"/>
            <w:tabs>
              <w:tab w:val="right" w:leader="dot" w:pos="14400"/>
            </w:tabs>
            <w:ind w:firstLine="5760"/>
            <w:rPr>
              <w:rFonts w:asciiTheme="minorHAnsi" w:eastAsiaTheme="minorEastAsia" w:hAnsiTheme="minorHAnsi"/>
              <w:noProof/>
              <w:sz w:val="24"/>
              <w:szCs w:val="24"/>
            </w:rPr>
          </w:pPr>
          <w:hyperlink w:anchor="_Toc218497705" w:history="1">
            <w:r w:rsidRPr="00600146">
              <w:rPr>
                <w:rStyle w:val="Hyperlink"/>
                <w:noProof/>
              </w:rPr>
              <w:t>KPI Calculations</w:t>
            </w:r>
            <w:r>
              <w:rPr>
                <w:noProof/>
                <w:webHidden/>
              </w:rPr>
              <w:tab/>
            </w:r>
            <w:r>
              <w:rPr>
                <w:noProof/>
                <w:webHidden/>
              </w:rPr>
              <w:fldChar w:fldCharType="begin"/>
            </w:r>
            <w:r>
              <w:rPr>
                <w:noProof/>
                <w:webHidden/>
              </w:rPr>
              <w:instrText xml:space="preserve"> PAGEREF _Toc218497705 \h </w:instrText>
            </w:r>
            <w:r>
              <w:rPr>
                <w:noProof/>
                <w:webHidden/>
              </w:rPr>
            </w:r>
            <w:r>
              <w:rPr>
                <w:noProof/>
                <w:webHidden/>
              </w:rPr>
              <w:fldChar w:fldCharType="separate"/>
            </w:r>
            <w:r w:rsidR="0012491C">
              <w:rPr>
                <w:noProof/>
                <w:webHidden/>
              </w:rPr>
              <w:t>10</w:t>
            </w:r>
            <w:r>
              <w:rPr>
                <w:noProof/>
                <w:webHidden/>
              </w:rPr>
              <w:fldChar w:fldCharType="end"/>
            </w:r>
          </w:hyperlink>
        </w:p>
        <w:p w14:paraId="1C8186C6" w14:textId="4A0A7FFE"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6" w:history="1">
            <w:r w:rsidRPr="00600146">
              <w:rPr>
                <w:rStyle w:val="Hyperlink"/>
                <w:noProof/>
              </w:rPr>
              <w:t>Scheduling and Sequencing</w:t>
            </w:r>
            <w:r>
              <w:rPr>
                <w:noProof/>
                <w:webHidden/>
              </w:rPr>
              <w:tab/>
            </w:r>
            <w:r>
              <w:rPr>
                <w:noProof/>
                <w:webHidden/>
              </w:rPr>
              <w:fldChar w:fldCharType="begin"/>
            </w:r>
            <w:r>
              <w:rPr>
                <w:noProof/>
                <w:webHidden/>
              </w:rPr>
              <w:instrText xml:space="preserve"> PAGEREF _Toc218497706 \h </w:instrText>
            </w:r>
            <w:r>
              <w:rPr>
                <w:noProof/>
                <w:webHidden/>
              </w:rPr>
            </w:r>
            <w:r>
              <w:rPr>
                <w:noProof/>
                <w:webHidden/>
              </w:rPr>
              <w:fldChar w:fldCharType="separate"/>
            </w:r>
            <w:r w:rsidR="0012491C">
              <w:rPr>
                <w:noProof/>
                <w:webHidden/>
              </w:rPr>
              <w:t>10</w:t>
            </w:r>
            <w:r>
              <w:rPr>
                <w:noProof/>
                <w:webHidden/>
              </w:rPr>
              <w:fldChar w:fldCharType="end"/>
            </w:r>
          </w:hyperlink>
        </w:p>
        <w:p w14:paraId="301C247C" w14:textId="2DE847BC"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7" w:history="1">
            <w:r w:rsidRPr="00600146">
              <w:rPr>
                <w:rStyle w:val="Hyperlink"/>
                <w:noProof/>
              </w:rPr>
              <w:t>Orchestrator Microservice</w:t>
            </w:r>
            <w:r>
              <w:rPr>
                <w:noProof/>
                <w:webHidden/>
              </w:rPr>
              <w:tab/>
            </w:r>
            <w:r>
              <w:rPr>
                <w:noProof/>
                <w:webHidden/>
              </w:rPr>
              <w:fldChar w:fldCharType="begin"/>
            </w:r>
            <w:r>
              <w:rPr>
                <w:noProof/>
                <w:webHidden/>
              </w:rPr>
              <w:instrText xml:space="preserve"> PAGEREF _Toc218497707 \h </w:instrText>
            </w:r>
            <w:r>
              <w:rPr>
                <w:noProof/>
                <w:webHidden/>
              </w:rPr>
            </w:r>
            <w:r>
              <w:rPr>
                <w:noProof/>
                <w:webHidden/>
              </w:rPr>
              <w:fldChar w:fldCharType="separate"/>
            </w:r>
            <w:r w:rsidR="0012491C">
              <w:rPr>
                <w:noProof/>
                <w:webHidden/>
              </w:rPr>
              <w:t>11</w:t>
            </w:r>
            <w:r>
              <w:rPr>
                <w:noProof/>
                <w:webHidden/>
              </w:rPr>
              <w:fldChar w:fldCharType="end"/>
            </w:r>
          </w:hyperlink>
        </w:p>
        <w:p w14:paraId="42B0789F" w14:textId="0F352E13"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8" w:history="1">
            <w:r w:rsidRPr="00600146">
              <w:rPr>
                <w:rStyle w:val="Hyperlink"/>
                <w:noProof/>
              </w:rPr>
              <w:t>Simulated Value Creation</w:t>
            </w:r>
            <w:r>
              <w:rPr>
                <w:noProof/>
                <w:webHidden/>
              </w:rPr>
              <w:tab/>
            </w:r>
            <w:r>
              <w:rPr>
                <w:noProof/>
                <w:webHidden/>
              </w:rPr>
              <w:fldChar w:fldCharType="begin"/>
            </w:r>
            <w:r>
              <w:rPr>
                <w:noProof/>
                <w:webHidden/>
              </w:rPr>
              <w:instrText xml:space="preserve"> PAGEREF _Toc218497708 \h </w:instrText>
            </w:r>
            <w:r>
              <w:rPr>
                <w:noProof/>
                <w:webHidden/>
              </w:rPr>
            </w:r>
            <w:r>
              <w:rPr>
                <w:noProof/>
                <w:webHidden/>
              </w:rPr>
              <w:fldChar w:fldCharType="separate"/>
            </w:r>
            <w:r w:rsidR="0012491C">
              <w:rPr>
                <w:noProof/>
                <w:webHidden/>
              </w:rPr>
              <w:t>14</w:t>
            </w:r>
            <w:r>
              <w:rPr>
                <w:noProof/>
                <w:webHidden/>
              </w:rPr>
              <w:fldChar w:fldCharType="end"/>
            </w:r>
          </w:hyperlink>
        </w:p>
        <w:p w14:paraId="071041DC" w14:textId="435D3F21"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9" w:history="1">
            <w:r w:rsidRPr="00600146">
              <w:rPr>
                <w:rStyle w:val="Hyperlink"/>
                <w:noProof/>
              </w:rPr>
              <w:t>Execution of Scheduled Functions</w:t>
            </w:r>
            <w:r>
              <w:rPr>
                <w:noProof/>
                <w:webHidden/>
              </w:rPr>
              <w:tab/>
            </w:r>
            <w:r>
              <w:rPr>
                <w:noProof/>
                <w:webHidden/>
              </w:rPr>
              <w:fldChar w:fldCharType="begin"/>
            </w:r>
            <w:r>
              <w:rPr>
                <w:noProof/>
                <w:webHidden/>
              </w:rPr>
              <w:instrText xml:space="preserve"> PAGEREF _Toc218497709 \h </w:instrText>
            </w:r>
            <w:r>
              <w:rPr>
                <w:noProof/>
                <w:webHidden/>
              </w:rPr>
            </w:r>
            <w:r>
              <w:rPr>
                <w:noProof/>
                <w:webHidden/>
              </w:rPr>
              <w:fldChar w:fldCharType="separate"/>
            </w:r>
            <w:r w:rsidR="0012491C">
              <w:rPr>
                <w:noProof/>
                <w:webHidden/>
              </w:rPr>
              <w:t>15</w:t>
            </w:r>
            <w:r>
              <w:rPr>
                <w:noProof/>
                <w:webHidden/>
              </w:rPr>
              <w:fldChar w:fldCharType="end"/>
            </w:r>
          </w:hyperlink>
        </w:p>
        <w:p w14:paraId="15BB3D16" w14:textId="4E798F7A"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10" w:history="1">
            <w:r w:rsidRPr="00600146">
              <w:rPr>
                <w:rStyle w:val="Hyperlink"/>
                <w:noProof/>
              </w:rPr>
              <w:t>UoM Configuration</w:t>
            </w:r>
            <w:r>
              <w:rPr>
                <w:noProof/>
                <w:webHidden/>
              </w:rPr>
              <w:tab/>
            </w:r>
            <w:r>
              <w:rPr>
                <w:noProof/>
                <w:webHidden/>
              </w:rPr>
              <w:fldChar w:fldCharType="begin"/>
            </w:r>
            <w:r>
              <w:rPr>
                <w:noProof/>
                <w:webHidden/>
              </w:rPr>
              <w:instrText xml:space="preserve"> PAGEREF _Toc218497710 \h </w:instrText>
            </w:r>
            <w:r>
              <w:rPr>
                <w:noProof/>
                <w:webHidden/>
              </w:rPr>
            </w:r>
            <w:r>
              <w:rPr>
                <w:noProof/>
                <w:webHidden/>
              </w:rPr>
              <w:fldChar w:fldCharType="separate"/>
            </w:r>
            <w:r w:rsidR="0012491C">
              <w:rPr>
                <w:noProof/>
                <w:webHidden/>
              </w:rPr>
              <w:t>16</w:t>
            </w:r>
            <w:r>
              <w:rPr>
                <w:noProof/>
                <w:webHidden/>
              </w:rPr>
              <w:fldChar w:fldCharType="end"/>
            </w:r>
          </w:hyperlink>
        </w:p>
        <w:p w14:paraId="4B233641" w14:textId="20CBDF12"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1" w:history="1">
            <w:r w:rsidRPr="00600146">
              <w:rPr>
                <w:rStyle w:val="Hyperlink"/>
                <w:noProof/>
              </w:rPr>
              <w:t>UoM APIs</w:t>
            </w:r>
            <w:r>
              <w:rPr>
                <w:noProof/>
                <w:webHidden/>
              </w:rPr>
              <w:tab/>
            </w:r>
            <w:r>
              <w:rPr>
                <w:noProof/>
                <w:webHidden/>
              </w:rPr>
              <w:fldChar w:fldCharType="begin"/>
            </w:r>
            <w:r>
              <w:rPr>
                <w:noProof/>
                <w:webHidden/>
              </w:rPr>
              <w:instrText xml:space="preserve"> PAGEREF _Toc218497711 \h </w:instrText>
            </w:r>
            <w:r>
              <w:rPr>
                <w:noProof/>
                <w:webHidden/>
              </w:rPr>
            </w:r>
            <w:r>
              <w:rPr>
                <w:noProof/>
                <w:webHidden/>
              </w:rPr>
              <w:fldChar w:fldCharType="separate"/>
            </w:r>
            <w:r w:rsidR="0012491C">
              <w:rPr>
                <w:noProof/>
                <w:webHidden/>
              </w:rPr>
              <w:t>16</w:t>
            </w:r>
            <w:r>
              <w:rPr>
                <w:noProof/>
                <w:webHidden/>
              </w:rPr>
              <w:fldChar w:fldCharType="end"/>
            </w:r>
          </w:hyperlink>
        </w:p>
        <w:p w14:paraId="20E53D79" w14:textId="5EC081A4"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2" w:history="1">
            <w:r w:rsidRPr="00600146">
              <w:rPr>
                <w:rStyle w:val="Hyperlink"/>
                <w:noProof/>
              </w:rPr>
              <w:t>UoM Conversion Formula</w:t>
            </w:r>
            <w:r>
              <w:rPr>
                <w:noProof/>
                <w:webHidden/>
              </w:rPr>
              <w:tab/>
            </w:r>
            <w:r>
              <w:rPr>
                <w:noProof/>
                <w:webHidden/>
              </w:rPr>
              <w:fldChar w:fldCharType="begin"/>
            </w:r>
            <w:r>
              <w:rPr>
                <w:noProof/>
                <w:webHidden/>
              </w:rPr>
              <w:instrText xml:space="preserve"> PAGEREF _Toc218497712 \h </w:instrText>
            </w:r>
            <w:r>
              <w:rPr>
                <w:noProof/>
                <w:webHidden/>
              </w:rPr>
            </w:r>
            <w:r>
              <w:rPr>
                <w:noProof/>
                <w:webHidden/>
              </w:rPr>
              <w:fldChar w:fldCharType="separate"/>
            </w:r>
            <w:r w:rsidR="0012491C">
              <w:rPr>
                <w:noProof/>
                <w:webHidden/>
              </w:rPr>
              <w:t>16</w:t>
            </w:r>
            <w:r>
              <w:rPr>
                <w:noProof/>
                <w:webHidden/>
              </w:rPr>
              <w:fldChar w:fldCharType="end"/>
            </w:r>
          </w:hyperlink>
        </w:p>
        <w:p w14:paraId="157406FA" w14:textId="49067F63"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3" w:history="1">
            <w:r w:rsidRPr="00600146">
              <w:rPr>
                <w:rStyle w:val="Hyperlink"/>
                <w:noProof/>
              </w:rPr>
              <w:t>Conversion Procedure</w:t>
            </w:r>
            <w:r>
              <w:rPr>
                <w:noProof/>
                <w:webHidden/>
              </w:rPr>
              <w:tab/>
            </w:r>
            <w:r>
              <w:rPr>
                <w:noProof/>
                <w:webHidden/>
              </w:rPr>
              <w:fldChar w:fldCharType="begin"/>
            </w:r>
            <w:r>
              <w:rPr>
                <w:noProof/>
                <w:webHidden/>
              </w:rPr>
              <w:instrText xml:space="preserve"> PAGEREF _Toc218497713 \h </w:instrText>
            </w:r>
            <w:r>
              <w:rPr>
                <w:noProof/>
                <w:webHidden/>
              </w:rPr>
            </w:r>
            <w:r>
              <w:rPr>
                <w:noProof/>
                <w:webHidden/>
              </w:rPr>
              <w:fldChar w:fldCharType="separate"/>
            </w:r>
            <w:r w:rsidR="0012491C">
              <w:rPr>
                <w:noProof/>
                <w:webHidden/>
              </w:rPr>
              <w:t>17</w:t>
            </w:r>
            <w:r>
              <w:rPr>
                <w:noProof/>
                <w:webHidden/>
              </w:rPr>
              <w:fldChar w:fldCharType="end"/>
            </w:r>
          </w:hyperlink>
        </w:p>
        <w:p w14:paraId="1F3C6B41" w14:textId="7516633A"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14" w:history="1">
            <w:r w:rsidRPr="00600146">
              <w:rPr>
                <w:rStyle w:val="Hyperlink"/>
                <w:noProof/>
              </w:rPr>
              <w:t>Computation Engine</w:t>
            </w:r>
            <w:r>
              <w:rPr>
                <w:noProof/>
                <w:webHidden/>
              </w:rPr>
              <w:tab/>
            </w:r>
            <w:r>
              <w:rPr>
                <w:noProof/>
                <w:webHidden/>
              </w:rPr>
              <w:fldChar w:fldCharType="begin"/>
            </w:r>
            <w:r>
              <w:rPr>
                <w:noProof/>
                <w:webHidden/>
              </w:rPr>
              <w:instrText xml:space="preserve"> PAGEREF _Toc218497714 \h </w:instrText>
            </w:r>
            <w:r>
              <w:rPr>
                <w:noProof/>
                <w:webHidden/>
              </w:rPr>
            </w:r>
            <w:r>
              <w:rPr>
                <w:noProof/>
                <w:webHidden/>
              </w:rPr>
              <w:fldChar w:fldCharType="separate"/>
            </w:r>
            <w:r w:rsidR="0012491C">
              <w:rPr>
                <w:noProof/>
                <w:webHidden/>
              </w:rPr>
              <w:t>19</w:t>
            </w:r>
            <w:r>
              <w:rPr>
                <w:noProof/>
                <w:webHidden/>
              </w:rPr>
              <w:fldChar w:fldCharType="end"/>
            </w:r>
          </w:hyperlink>
        </w:p>
        <w:p w14:paraId="6BEB6C8F" w14:textId="7AE9AE31"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5" w:history="1">
            <w:r w:rsidRPr="00600146">
              <w:rPr>
                <w:rStyle w:val="Hyperlink"/>
                <w:noProof/>
              </w:rPr>
              <w:t>Workflow of the Calculation Process</w:t>
            </w:r>
            <w:r>
              <w:rPr>
                <w:noProof/>
                <w:webHidden/>
              </w:rPr>
              <w:tab/>
            </w:r>
            <w:r>
              <w:rPr>
                <w:noProof/>
                <w:webHidden/>
              </w:rPr>
              <w:fldChar w:fldCharType="begin"/>
            </w:r>
            <w:r>
              <w:rPr>
                <w:noProof/>
                <w:webHidden/>
              </w:rPr>
              <w:instrText xml:space="preserve"> PAGEREF _Toc218497715 \h </w:instrText>
            </w:r>
            <w:r>
              <w:rPr>
                <w:noProof/>
                <w:webHidden/>
              </w:rPr>
            </w:r>
            <w:r>
              <w:rPr>
                <w:noProof/>
                <w:webHidden/>
              </w:rPr>
              <w:fldChar w:fldCharType="separate"/>
            </w:r>
            <w:r w:rsidR="0012491C">
              <w:rPr>
                <w:noProof/>
                <w:webHidden/>
              </w:rPr>
              <w:t>20</w:t>
            </w:r>
            <w:r>
              <w:rPr>
                <w:noProof/>
                <w:webHidden/>
              </w:rPr>
              <w:fldChar w:fldCharType="end"/>
            </w:r>
          </w:hyperlink>
        </w:p>
        <w:p w14:paraId="41B0A2E2" w14:textId="511FBAB6"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6" w:history="1">
            <w:r w:rsidRPr="00600146">
              <w:rPr>
                <w:rStyle w:val="Hyperlink"/>
                <w:noProof/>
              </w:rPr>
              <w:t>Hierarchical Calculation Breakdown</w:t>
            </w:r>
            <w:r>
              <w:rPr>
                <w:noProof/>
                <w:webHidden/>
              </w:rPr>
              <w:tab/>
            </w:r>
            <w:r>
              <w:rPr>
                <w:noProof/>
                <w:webHidden/>
              </w:rPr>
              <w:fldChar w:fldCharType="begin"/>
            </w:r>
            <w:r>
              <w:rPr>
                <w:noProof/>
                <w:webHidden/>
              </w:rPr>
              <w:instrText xml:space="preserve"> PAGEREF _Toc218497716 \h </w:instrText>
            </w:r>
            <w:r>
              <w:rPr>
                <w:noProof/>
                <w:webHidden/>
              </w:rPr>
            </w:r>
            <w:r>
              <w:rPr>
                <w:noProof/>
                <w:webHidden/>
              </w:rPr>
              <w:fldChar w:fldCharType="separate"/>
            </w:r>
            <w:r w:rsidR="0012491C">
              <w:rPr>
                <w:noProof/>
                <w:webHidden/>
              </w:rPr>
              <w:t>20</w:t>
            </w:r>
            <w:r>
              <w:rPr>
                <w:noProof/>
                <w:webHidden/>
              </w:rPr>
              <w:fldChar w:fldCharType="end"/>
            </w:r>
          </w:hyperlink>
        </w:p>
        <w:p w14:paraId="30659889" w14:textId="51F011CC"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7" w:history="1">
            <w:r w:rsidRPr="00600146">
              <w:rPr>
                <w:rStyle w:val="Hyperlink"/>
                <w:noProof/>
              </w:rPr>
              <w:t>Key Functional Components</w:t>
            </w:r>
            <w:r>
              <w:rPr>
                <w:noProof/>
                <w:webHidden/>
              </w:rPr>
              <w:tab/>
            </w:r>
            <w:r>
              <w:rPr>
                <w:noProof/>
                <w:webHidden/>
              </w:rPr>
              <w:fldChar w:fldCharType="begin"/>
            </w:r>
            <w:r>
              <w:rPr>
                <w:noProof/>
                <w:webHidden/>
              </w:rPr>
              <w:instrText xml:space="preserve"> PAGEREF _Toc218497717 \h </w:instrText>
            </w:r>
            <w:r>
              <w:rPr>
                <w:noProof/>
                <w:webHidden/>
              </w:rPr>
            </w:r>
            <w:r>
              <w:rPr>
                <w:noProof/>
                <w:webHidden/>
              </w:rPr>
              <w:fldChar w:fldCharType="separate"/>
            </w:r>
            <w:r w:rsidR="0012491C">
              <w:rPr>
                <w:noProof/>
                <w:webHidden/>
              </w:rPr>
              <w:t>20</w:t>
            </w:r>
            <w:r>
              <w:rPr>
                <w:noProof/>
                <w:webHidden/>
              </w:rPr>
              <w:fldChar w:fldCharType="end"/>
            </w:r>
          </w:hyperlink>
        </w:p>
        <w:p w14:paraId="449990D8" w14:textId="2B8A8378"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8" w:history="1">
            <w:r w:rsidRPr="00600146">
              <w:rPr>
                <w:rStyle w:val="Hyperlink"/>
                <w:noProof/>
              </w:rPr>
              <w:t>Calculation Flow for KPI Hierarchy</w:t>
            </w:r>
            <w:r>
              <w:rPr>
                <w:noProof/>
                <w:webHidden/>
              </w:rPr>
              <w:tab/>
            </w:r>
            <w:r>
              <w:rPr>
                <w:noProof/>
                <w:webHidden/>
              </w:rPr>
              <w:fldChar w:fldCharType="begin"/>
            </w:r>
            <w:r>
              <w:rPr>
                <w:noProof/>
                <w:webHidden/>
              </w:rPr>
              <w:instrText xml:space="preserve"> PAGEREF _Toc218497718 \h </w:instrText>
            </w:r>
            <w:r>
              <w:rPr>
                <w:noProof/>
                <w:webHidden/>
              </w:rPr>
            </w:r>
            <w:r>
              <w:rPr>
                <w:noProof/>
                <w:webHidden/>
              </w:rPr>
              <w:fldChar w:fldCharType="separate"/>
            </w:r>
            <w:r w:rsidR="0012491C">
              <w:rPr>
                <w:noProof/>
                <w:webHidden/>
              </w:rPr>
              <w:t>21</w:t>
            </w:r>
            <w:r>
              <w:rPr>
                <w:noProof/>
                <w:webHidden/>
              </w:rPr>
              <w:fldChar w:fldCharType="end"/>
            </w:r>
          </w:hyperlink>
        </w:p>
        <w:p w14:paraId="52567679" w14:textId="37B48F05"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9" w:history="1">
            <w:r w:rsidRPr="00600146">
              <w:rPr>
                <w:rStyle w:val="Hyperlink"/>
                <w:noProof/>
              </w:rPr>
              <w:t>Orchestrator Tables</w:t>
            </w:r>
            <w:r>
              <w:rPr>
                <w:noProof/>
                <w:webHidden/>
              </w:rPr>
              <w:tab/>
            </w:r>
            <w:r>
              <w:rPr>
                <w:noProof/>
                <w:webHidden/>
              </w:rPr>
              <w:fldChar w:fldCharType="begin"/>
            </w:r>
            <w:r>
              <w:rPr>
                <w:noProof/>
                <w:webHidden/>
              </w:rPr>
              <w:instrText xml:space="preserve"> PAGEREF _Toc218497719 \h </w:instrText>
            </w:r>
            <w:r>
              <w:rPr>
                <w:noProof/>
                <w:webHidden/>
              </w:rPr>
            </w:r>
            <w:r>
              <w:rPr>
                <w:noProof/>
                <w:webHidden/>
              </w:rPr>
              <w:fldChar w:fldCharType="separate"/>
            </w:r>
            <w:r w:rsidR="0012491C">
              <w:rPr>
                <w:noProof/>
                <w:webHidden/>
              </w:rPr>
              <w:t>21</w:t>
            </w:r>
            <w:r>
              <w:rPr>
                <w:noProof/>
                <w:webHidden/>
              </w:rPr>
              <w:fldChar w:fldCharType="end"/>
            </w:r>
          </w:hyperlink>
        </w:p>
        <w:p w14:paraId="5A0BEF26" w14:textId="2BC58181"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20" w:history="1">
            <w:r w:rsidRPr="00600146">
              <w:rPr>
                <w:rStyle w:val="Hyperlink"/>
                <w:noProof/>
              </w:rPr>
              <w:t>POST Web PubSub API</w:t>
            </w:r>
            <w:r>
              <w:rPr>
                <w:noProof/>
                <w:webHidden/>
              </w:rPr>
              <w:tab/>
            </w:r>
            <w:r>
              <w:rPr>
                <w:noProof/>
                <w:webHidden/>
              </w:rPr>
              <w:fldChar w:fldCharType="begin"/>
            </w:r>
            <w:r>
              <w:rPr>
                <w:noProof/>
                <w:webHidden/>
              </w:rPr>
              <w:instrText xml:space="preserve"> PAGEREF _Toc218497720 \h </w:instrText>
            </w:r>
            <w:r>
              <w:rPr>
                <w:noProof/>
                <w:webHidden/>
              </w:rPr>
            </w:r>
            <w:r>
              <w:rPr>
                <w:noProof/>
                <w:webHidden/>
              </w:rPr>
              <w:fldChar w:fldCharType="separate"/>
            </w:r>
            <w:r w:rsidR="0012491C">
              <w:rPr>
                <w:noProof/>
                <w:webHidden/>
              </w:rPr>
              <w:t>21</w:t>
            </w:r>
            <w:r>
              <w:rPr>
                <w:noProof/>
                <w:webHidden/>
              </w:rPr>
              <w:fldChar w:fldCharType="end"/>
            </w:r>
          </w:hyperlink>
        </w:p>
        <w:p w14:paraId="65E1639E" w14:textId="3F33ACEB" w:rsidR="00485907" w:rsidRDefault="00485907" w:rsidP="00980D22">
          <w:pPr>
            <w:tabs>
              <w:tab w:val="right" w:leader="dot" w:pos="11250"/>
            </w:tabs>
            <w:spacing w:after="240"/>
            <w:ind w:left="720" w:firstLine="5760"/>
            <w:rPr>
              <w:rFonts w:eastAsia="Times New Roman"/>
              <w:b/>
              <w:sz w:val="32"/>
              <w:szCs w:val="20"/>
              <w:lang w:val="en-GB"/>
            </w:rPr>
            <w:sectPr w:rsidR="00485907" w:rsidSect="00BC22A7">
              <w:pgSz w:w="23040" w:h="15840" w:orient="landscape"/>
              <w:pgMar w:top="1440" w:right="1440" w:bottom="1440" w:left="1440" w:header="720" w:footer="720" w:gutter="0"/>
              <w:cols w:space="720"/>
              <w:docGrid w:linePitch="272"/>
            </w:sectPr>
          </w:pPr>
          <w:r>
            <w:fldChar w:fldCharType="end"/>
          </w:r>
        </w:p>
      </w:sdtContent>
    </w:sdt>
    <w:p w14:paraId="12B7A25B" w14:textId="77777777" w:rsidR="00485907" w:rsidRDefault="00485907" w:rsidP="00485907">
      <w:pPr>
        <w:pStyle w:val="Heading1"/>
      </w:pPr>
      <w:bookmarkStart w:id="2" w:name="_Toc218497691"/>
      <w:r>
        <w:lastRenderedPageBreak/>
        <w:t>Introduction</w:t>
      </w:r>
      <w:bookmarkEnd w:id="2"/>
    </w:p>
    <w:p w14:paraId="29DC3D80" w14:textId="045752E5" w:rsidR="00485907" w:rsidRDefault="00D27E00" w:rsidP="00485907">
      <w:pPr>
        <w:spacing w:after="120"/>
        <w:ind w:right="8640"/>
      </w:pPr>
      <w:r>
        <w:t>Industrial AI Foundation</w:t>
      </w:r>
      <w:r w:rsidR="00485907">
        <w:t xml:space="preserve"> (</w:t>
      </w:r>
      <w:r>
        <w:t>IAI</w:t>
      </w:r>
      <w:r w:rsidR="00485907">
        <w:t xml:space="preserve">) is a collection of software accelerators and tools that are assembled to deliver client solutions. </w:t>
      </w:r>
      <w:r>
        <w:t>IAI</w:t>
      </w:r>
      <w:r w:rsidR="00485907">
        <w:t xml:space="preserve"> accelerates the integration of product, process, and live data from disparate IT and OT systems, creating a comprehensive and contextualized view of operations to enable better decisions and optimized processes. </w:t>
      </w:r>
    </w:p>
    <w:p w14:paraId="01301312" w14:textId="77777777" w:rsidR="00485907" w:rsidRDefault="00485907" w:rsidP="00485907">
      <w:pPr>
        <w:spacing w:after="240"/>
        <w:ind w:right="8640"/>
      </w:pPr>
      <w:r>
        <w:t>Key Performance Indicators (KPIs) are measurable factors that are tracked to measure performance, stimulate actions, and drive business productivity. The factors listed in the table below are used to form each KPI.</w:t>
      </w:r>
    </w:p>
    <w:tbl>
      <w:tblPr>
        <w:tblStyle w:val="TableGridLight"/>
        <w:tblW w:w="0" w:type="auto"/>
        <w:tblInd w:w="0" w:type="dxa"/>
        <w:tblLook w:val="04A0" w:firstRow="1" w:lastRow="0" w:firstColumn="1" w:lastColumn="0" w:noHBand="0" w:noVBand="1"/>
      </w:tblPr>
      <w:tblGrid>
        <w:gridCol w:w="2994"/>
        <w:gridCol w:w="10681"/>
      </w:tblGrid>
      <w:tr w:rsidR="00485907" w14:paraId="0CF0A3E3" w14:textId="77777777" w:rsidTr="00485907">
        <w:trPr>
          <w:cantSplit/>
          <w:trHeight w:val="287"/>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585C87" w14:textId="77777777" w:rsidR="00485907" w:rsidRDefault="00485907">
            <w:pPr>
              <w:rPr>
                <w:b/>
                <w:bCs/>
              </w:rPr>
            </w:pPr>
            <w:r>
              <w:rPr>
                <w:b/>
                <w:bCs/>
              </w:rPr>
              <w:t>Factor</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E2695B" w14:textId="77777777" w:rsidR="00485907" w:rsidRDefault="00485907">
            <w:pPr>
              <w:rPr>
                <w:b/>
                <w:bCs/>
              </w:rPr>
            </w:pPr>
            <w:r>
              <w:rPr>
                <w:b/>
                <w:bCs/>
              </w:rPr>
              <w:t>Description</w:t>
            </w:r>
          </w:p>
        </w:tc>
      </w:tr>
      <w:tr w:rsidR="00485907" w14:paraId="2E312D86"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BF2C4" w14:textId="77777777" w:rsidR="00485907" w:rsidRDefault="00485907">
            <w:r>
              <w:t>Actual Value</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2CFEA0" w14:textId="77777777" w:rsidR="00485907" w:rsidRDefault="00485907">
            <w:r>
              <w:t>The current value of the KPI calculated using the actual calculation logic defined in the KPI config template.</w:t>
            </w:r>
          </w:p>
        </w:tc>
      </w:tr>
      <w:tr w:rsidR="00485907" w14:paraId="70CE7A58"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C28A6" w14:textId="77777777" w:rsidR="00485907" w:rsidRDefault="00485907">
            <w:r>
              <w:t>Historical Benchmark</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A04044" w14:textId="77777777" w:rsidR="00485907" w:rsidRDefault="00485907">
            <w:r>
              <w:t>Best performance value observed in the last 12 months.</w:t>
            </w:r>
          </w:p>
        </w:tc>
      </w:tr>
      <w:tr w:rsidR="00485907" w14:paraId="4F7B7371"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875BC" w14:textId="77777777" w:rsidR="00485907" w:rsidRDefault="00485907">
            <w:r>
              <w:t>Target Value</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097933" w14:textId="77777777" w:rsidR="00485907" w:rsidRDefault="00485907">
            <w:r>
              <w:t>Desired performance/value of the KPI.</w:t>
            </w:r>
          </w:p>
        </w:tc>
      </w:tr>
      <w:tr w:rsidR="00485907" w14:paraId="577E3CA3"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88EB1" w14:textId="77777777" w:rsidR="00485907" w:rsidRDefault="00485907">
            <w:r>
              <w:t>Forecast</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56F192" w14:textId="77777777" w:rsidR="00485907" w:rsidRDefault="00485907">
            <w:r>
              <w:t xml:space="preserve">Forecast for the current time interval, which is calculated as a 7-day moving average. </w:t>
            </w:r>
          </w:p>
        </w:tc>
      </w:tr>
    </w:tbl>
    <w:p w14:paraId="03DF27FE" w14:textId="36D29DD8" w:rsidR="000C7F69" w:rsidRDefault="00D27E00" w:rsidP="000B40DD">
      <w:pPr>
        <w:spacing w:before="240" w:after="120"/>
        <w:ind w:right="8640"/>
      </w:pPr>
      <w:bookmarkStart w:id="3" w:name="_Toc93468771"/>
      <w:bookmarkStart w:id="4" w:name="_Hlk103705804"/>
      <w:bookmarkStart w:id="5" w:name="_Hlk104292389"/>
      <w:r>
        <w:t>IAI</w:t>
      </w:r>
      <w:r w:rsidR="000C7F69">
        <w:t xml:space="preserve"> is integrated with Azure Resources where Schedul</w:t>
      </w:r>
      <w:r w:rsidR="00B4375F">
        <w:t>ers</w:t>
      </w:r>
      <w:r w:rsidR="000C7F69">
        <w:t xml:space="preserve"> are used to calculate the KPI data using the factors above and to insert data points into the timeseries. For</w:t>
      </w:r>
      <w:r w:rsidR="00050B5C">
        <w:t xml:space="preserve"> the</w:t>
      </w:r>
      <w:r w:rsidR="000C7F69">
        <w:t xml:space="preserve"> </w:t>
      </w:r>
      <w:r w:rsidR="00B4375F">
        <w:t>scheduler</w:t>
      </w:r>
      <w:r w:rsidR="000C7F69">
        <w:t xml:space="preserve"> to work, a KPI Hierarchy must first be established.</w:t>
      </w:r>
    </w:p>
    <w:p w14:paraId="0F886C95" w14:textId="77777777" w:rsidR="00485907" w:rsidRDefault="00485907" w:rsidP="00485907">
      <w:pPr>
        <w:rPr>
          <w:sz w:val="2"/>
          <w:szCs w:val="2"/>
        </w:rPr>
      </w:pPr>
    </w:p>
    <w:p w14:paraId="7FBA5309" w14:textId="77777777" w:rsidR="00485907" w:rsidRDefault="00485907" w:rsidP="00485907">
      <w:pPr>
        <w:spacing w:after="0"/>
        <w:rPr>
          <w:rFonts w:cs="Arial"/>
          <w:b/>
          <w:color w:val="7030A0"/>
          <w:sz w:val="28"/>
          <w:szCs w:val="24"/>
        </w:rPr>
        <w:sectPr w:rsidR="00485907" w:rsidSect="0090043F">
          <w:endnotePr>
            <w:numFmt w:val="decimal"/>
          </w:endnotePr>
          <w:pgSz w:w="23040" w:h="15840" w:orient="landscape"/>
          <w:pgMar w:top="1440" w:right="1440" w:bottom="1440" w:left="1440" w:header="720" w:footer="720" w:gutter="0"/>
          <w:cols w:space="720"/>
        </w:sectPr>
      </w:pPr>
    </w:p>
    <w:p w14:paraId="2A108857" w14:textId="77777777" w:rsidR="00485907" w:rsidRDefault="00485907" w:rsidP="00485907">
      <w:pPr>
        <w:rPr>
          <w:sz w:val="2"/>
          <w:szCs w:val="4"/>
        </w:rPr>
      </w:pPr>
    </w:p>
    <w:p w14:paraId="563D330B" w14:textId="77777777" w:rsidR="0068415B" w:rsidRDefault="0068415B" w:rsidP="00485907">
      <w:pPr>
        <w:pStyle w:val="Heading2"/>
        <w:sectPr w:rsidR="0068415B" w:rsidSect="0090043F">
          <w:endnotePr>
            <w:numFmt w:val="decimal"/>
          </w:endnotePr>
          <w:type w:val="continuous"/>
          <w:pgSz w:w="23040" w:h="15840" w:orient="landscape"/>
          <w:pgMar w:top="1440" w:right="1440" w:bottom="1440" w:left="1440" w:header="720" w:footer="720" w:gutter="0"/>
          <w:cols w:space="1440"/>
        </w:sectPr>
      </w:pPr>
    </w:p>
    <w:p w14:paraId="574B460C" w14:textId="77777777" w:rsidR="00485907" w:rsidRDefault="00485907" w:rsidP="00485907">
      <w:pPr>
        <w:pStyle w:val="Heading2"/>
      </w:pPr>
      <w:bookmarkStart w:id="6" w:name="_Toc218497692"/>
      <w:r>
        <w:t>Purpose</w:t>
      </w:r>
      <w:bookmarkEnd w:id="6"/>
    </w:p>
    <w:p w14:paraId="7DCB2F65" w14:textId="77777777" w:rsidR="00485907" w:rsidRDefault="00485907" w:rsidP="00485907">
      <w:pPr>
        <w:spacing w:after="120"/>
        <w:ind w:right="-104"/>
      </w:pPr>
      <w:r>
        <w:t>This document explains:</w:t>
      </w:r>
    </w:p>
    <w:p w14:paraId="76E62B40" w14:textId="77777777" w:rsidR="00485907" w:rsidRDefault="00485907" w:rsidP="00EB616B">
      <w:pPr>
        <w:numPr>
          <w:ilvl w:val="0"/>
          <w:numId w:val="2"/>
        </w:numPr>
        <w:spacing w:before="60" w:after="60"/>
      </w:pPr>
      <w:r>
        <w:t xml:space="preserve">what happens behind the scenes when the Smart KPIs Config tool UI is used to upload the Smart KPIs Config Template. </w:t>
      </w:r>
    </w:p>
    <w:p w14:paraId="7716364D" w14:textId="10656DAF" w:rsidR="00485907" w:rsidRDefault="00485907" w:rsidP="00EB616B">
      <w:pPr>
        <w:numPr>
          <w:ilvl w:val="0"/>
          <w:numId w:val="2"/>
        </w:numPr>
        <w:spacing w:before="60" w:after="60"/>
      </w:pPr>
      <w:r>
        <w:t xml:space="preserve">the KPI Hierarchy that must be in place before using </w:t>
      </w:r>
      <w:r w:rsidR="000C19B0">
        <w:t>D</w:t>
      </w:r>
      <w:r w:rsidR="00881FD1">
        <w:t>efine KPI.</w:t>
      </w:r>
    </w:p>
    <w:p w14:paraId="2A2E1226" w14:textId="77777777" w:rsidR="00485907" w:rsidRDefault="00485907" w:rsidP="00EB616B">
      <w:pPr>
        <w:numPr>
          <w:ilvl w:val="0"/>
          <w:numId w:val="2"/>
        </w:numPr>
        <w:spacing w:before="60" w:after="60"/>
      </w:pPr>
      <w:r>
        <w:t xml:space="preserve">how the contributing and influencing relationships between KPIs are established. </w:t>
      </w:r>
    </w:p>
    <w:p w14:paraId="447AFE1E" w14:textId="77777777" w:rsidR="00485907" w:rsidRDefault="00485907" w:rsidP="00EB616B">
      <w:pPr>
        <w:numPr>
          <w:ilvl w:val="0"/>
          <w:numId w:val="2"/>
        </w:numPr>
        <w:spacing w:before="60" w:after="60"/>
      </w:pPr>
      <w:r>
        <w:t>how the relationships between KPIs and assets are established.</w:t>
      </w:r>
    </w:p>
    <w:p w14:paraId="3D739539" w14:textId="1B7C7A9D" w:rsidR="00485907" w:rsidRDefault="00485907" w:rsidP="00EB616B">
      <w:pPr>
        <w:numPr>
          <w:ilvl w:val="0"/>
          <w:numId w:val="2"/>
        </w:numPr>
        <w:spacing w:before="60" w:after="60"/>
      </w:pPr>
      <w:r>
        <w:t xml:space="preserve">how </w:t>
      </w:r>
      <w:r w:rsidR="0002036C">
        <w:t>schedule</w:t>
      </w:r>
      <w:r w:rsidR="00524A0D">
        <w:t>rs</w:t>
      </w:r>
      <w:r w:rsidR="0002036C">
        <w:t xml:space="preserve"> </w:t>
      </w:r>
      <w:r>
        <w:t>are created, scheduled, and executed.</w:t>
      </w:r>
    </w:p>
    <w:p w14:paraId="16307AC2" w14:textId="77777777" w:rsidR="00485907" w:rsidRDefault="00485907" w:rsidP="00485907">
      <w:pPr>
        <w:pStyle w:val="Heading2"/>
      </w:pPr>
      <w:bookmarkStart w:id="7" w:name="_Toc218497693"/>
      <w:r>
        <w:t>Prerequisites</w:t>
      </w:r>
      <w:bookmarkEnd w:id="7"/>
    </w:p>
    <w:p w14:paraId="5CE23027" w14:textId="77777777" w:rsidR="00485907" w:rsidRDefault="00485907" w:rsidP="00EB616B">
      <w:pPr>
        <w:numPr>
          <w:ilvl w:val="0"/>
          <w:numId w:val="2"/>
        </w:numPr>
        <w:spacing w:after="60"/>
        <w:ind w:right="-104"/>
      </w:pPr>
      <w:r>
        <w:t>For Scheduling and Sequencing:</w:t>
      </w:r>
    </w:p>
    <w:p w14:paraId="6C5E338A" w14:textId="77777777" w:rsidR="00485907" w:rsidRDefault="00485907" w:rsidP="00EB616B">
      <w:pPr>
        <w:numPr>
          <w:ilvl w:val="1"/>
          <w:numId w:val="3"/>
        </w:numPr>
        <w:spacing w:after="60"/>
        <w:ind w:right="-104"/>
      </w:pPr>
      <w:r>
        <w:t>A new env variable AZURE_WEBPUB_CS_API must be created in the environment variable library.</w:t>
      </w:r>
    </w:p>
    <w:p w14:paraId="74EC1A22" w14:textId="5C924B94" w:rsidR="00485907" w:rsidRDefault="00485907" w:rsidP="00EB616B">
      <w:pPr>
        <w:numPr>
          <w:ilvl w:val="1"/>
          <w:numId w:val="3"/>
        </w:numPr>
        <w:spacing w:after="60"/>
        <w:ind w:right="-104"/>
      </w:pPr>
      <w:r>
        <w:t xml:space="preserve">A new key-value pair SMARTKPI_HUB_NAME: </w:t>
      </w:r>
      <w:r w:rsidR="00D27E00">
        <w:t>IAI</w:t>
      </w:r>
      <w:r>
        <w:t>_SMARTKPI_NOTIFICATION_HUB must be created in the env variable library.</w:t>
      </w:r>
    </w:p>
    <w:p w14:paraId="20B384DD" w14:textId="77777777" w:rsidR="00485907" w:rsidRDefault="00485907" w:rsidP="00EB616B">
      <w:pPr>
        <w:numPr>
          <w:ilvl w:val="1"/>
          <w:numId w:val="3"/>
        </w:numPr>
        <w:spacing w:after="60"/>
        <w:ind w:right="-104"/>
      </w:pPr>
      <w:r>
        <w:t xml:space="preserve">Because the structure has changed, any collections and documents matching the deployment date that are present in the Cosmos DB should be removed before deployment so that a new collection and documents can be created with the correct date and time stamp. If this step is skipped, the collection and documents will be created the following day. </w:t>
      </w:r>
    </w:p>
    <w:p w14:paraId="21FCC52A" w14:textId="77777777" w:rsidR="00485907" w:rsidRDefault="00485907" w:rsidP="00EB616B">
      <w:pPr>
        <w:numPr>
          <w:ilvl w:val="0"/>
          <w:numId w:val="2"/>
        </w:numPr>
        <w:spacing w:after="60"/>
        <w:ind w:right="-104"/>
      </w:pPr>
      <w:r>
        <w:t xml:space="preserve">The reader must be familiar with the Smart KPIs config template. Refer to the </w:t>
      </w:r>
      <w:hyperlink r:id="rId13" w:history="1">
        <w:r>
          <w:rPr>
            <w:rStyle w:val="Hyperlink"/>
          </w:rPr>
          <w:t>Smart KPIs Administration Guide</w:t>
        </w:r>
      </w:hyperlink>
      <w:r>
        <w:t xml:space="preserve"> for more information. </w:t>
      </w:r>
    </w:p>
    <w:p w14:paraId="79249C8B" w14:textId="77777777" w:rsidR="00485907" w:rsidRDefault="00485907" w:rsidP="00485907">
      <w:pPr>
        <w:rPr>
          <w:sz w:val="2"/>
          <w:szCs w:val="2"/>
        </w:rPr>
      </w:pPr>
      <w:r>
        <w:br w:type="column"/>
      </w:r>
    </w:p>
    <w:p w14:paraId="0C967ADC" w14:textId="77777777" w:rsidR="00485907" w:rsidRDefault="00485907" w:rsidP="00485907">
      <w:pPr>
        <w:pStyle w:val="Heading2"/>
      </w:pPr>
      <w:bookmarkStart w:id="8" w:name="_Toc218497694"/>
      <w:r>
        <w:t>Target Audience</w:t>
      </w:r>
      <w:bookmarkEnd w:id="3"/>
      <w:bookmarkEnd w:id="8"/>
    </w:p>
    <w:p w14:paraId="03F3EEDE" w14:textId="4FF83069" w:rsidR="00485907" w:rsidRDefault="00485907" w:rsidP="00EB616B">
      <w:pPr>
        <w:numPr>
          <w:ilvl w:val="0"/>
          <w:numId w:val="2"/>
        </w:numPr>
        <w:spacing w:after="60"/>
        <w:ind w:right="-104"/>
      </w:pPr>
      <w:bookmarkStart w:id="9" w:name="_Toc93468774"/>
      <w:bookmarkEnd w:id="0"/>
      <w:bookmarkEnd w:id="1"/>
      <w:bookmarkEnd w:id="4"/>
      <w:r>
        <w:t xml:space="preserve">Client Delivery Teams planning to deliver </w:t>
      </w:r>
      <w:r w:rsidR="00D27E00">
        <w:t>IAI</w:t>
      </w:r>
    </w:p>
    <w:p w14:paraId="401F5CD1" w14:textId="77777777" w:rsidR="00485907" w:rsidRDefault="00485907" w:rsidP="00485907">
      <w:pPr>
        <w:pStyle w:val="Heading2"/>
      </w:pPr>
      <w:bookmarkStart w:id="10" w:name="_Toc218497695"/>
      <w:bookmarkEnd w:id="5"/>
      <w:bookmarkEnd w:id="9"/>
      <w:r>
        <w:t>Contacts</w:t>
      </w:r>
      <w:bookmarkEnd w:id="10"/>
    </w:p>
    <w:p w14:paraId="0E38912D" w14:textId="77777777" w:rsidR="00DD4CB9" w:rsidRPr="00DD4CB9" w:rsidRDefault="00485907" w:rsidP="00DD4CB9">
      <w:pPr>
        <w:pStyle w:val="ListParagraph"/>
        <w:numPr>
          <w:ilvl w:val="0"/>
          <w:numId w:val="4"/>
        </w:numPr>
        <w:rPr>
          <w:rFonts w:asciiTheme="minorHAnsi" w:eastAsia="Calibri" w:hAnsiTheme="minorHAnsi" w:cs="Calibri"/>
          <w:color w:val="0563C1" w:themeColor="hyperlink"/>
          <w:szCs w:val="20"/>
          <w:u w:val="single"/>
        </w:rPr>
      </w:pPr>
      <w:hyperlink r:id="rId14" w:history="1">
        <w:r>
          <w:rPr>
            <w:rStyle w:val="Hyperlink"/>
            <w:rFonts w:eastAsia="Calibri" w:cs="Calibri"/>
          </w:rPr>
          <w:t>nithya.arumugham@accenture.com</w:t>
        </w:r>
      </w:hyperlink>
    </w:p>
    <w:p w14:paraId="1274A32E" w14:textId="77777777" w:rsidR="00E273B9" w:rsidRPr="00E273B9" w:rsidRDefault="00DD4CB9" w:rsidP="00E273B9">
      <w:pPr>
        <w:pStyle w:val="ListParagraph"/>
        <w:numPr>
          <w:ilvl w:val="0"/>
          <w:numId w:val="4"/>
        </w:numPr>
        <w:rPr>
          <w:rFonts w:asciiTheme="minorHAnsi" w:eastAsia="Calibri" w:hAnsiTheme="minorHAnsi" w:cs="Calibri"/>
          <w:color w:val="0563C1" w:themeColor="hyperlink"/>
          <w:szCs w:val="20"/>
          <w:u w:val="single"/>
        </w:rPr>
      </w:pPr>
      <w:hyperlink r:id="rId15" w:history="1">
        <w:r w:rsidRPr="002F707A">
          <w:rPr>
            <w:rStyle w:val="Hyperlink"/>
          </w:rPr>
          <w:t>thejash.s.suresh@accenture.com</w:t>
        </w:r>
      </w:hyperlink>
      <w:r>
        <w:t xml:space="preserve"> </w:t>
      </w:r>
    </w:p>
    <w:p w14:paraId="48B1D80F" w14:textId="77777777" w:rsidR="007F524A" w:rsidRPr="007F524A" w:rsidRDefault="00E273B9" w:rsidP="007F524A">
      <w:pPr>
        <w:pStyle w:val="ListParagraph"/>
        <w:numPr>
          <w:ilvl w:val="0"/>
          <w:numId w:val="4"/>
        </w:numPr>
        <w:rPr>
          <w:rFonts w:asciiTheme="minorHAnsi" w:eastAsia="Calibri" w:hAnsiTheme="minorHAnsi" w:cs="Calibri"/>
          <w:color w:val="0563C1" w:themeColor="hyperlink"/>
          <w:szCs w:val="20"/>
          <w:u w:val="single"/>
        </w:rPr>
      </w:pPr>
      <w:hyperlink r:id="rId16" w:history="1">
        <w:r w:rsidRPr="002F707A">
          <w:rPr>
            <w:rStyle w:val="Hyperlink"/>
          </w:rPr>
          <w:t>hanuman.prasad.gali@accenture.com</w:t>
        </w:r>
      </w:hyperlink>
      <w:r>
        <w:t xml:space="preserve"> </w:t>
      </w:r>
    </w:p>
    <w:p w14:paraId="0229054E" w14:textId="0284B717" w:rsidR="00E273B9" w:rsidRPr="007F524A" w:rsidRDefault="007F524A" w:rsidP="007F524A">
      <w:pPr>
        <w:pStyle w:val="ListParagraph"/>
        <w:numPr>
          <w:ilvl w:val="0"/>
          <w:numId w:val="4"/>
        </w:numPr>
        <w:rPr>
          <w:rFonts w:asciiTheme="minorHAnsi" w:eastAsia="Calibri" w:hAnsiTheme="minorHAnsi" w:cs="Calibri"/>
          <w:color w:val="0563C1" w:themeColor="hyperlink"/>
          <w:szCs w:val="20"/>
          <w:u w:val="single"/>
        </w:rPr>
      </w:pPr>
      <w:hyperlink r:id="rId17" w:history="1">
        <w:r w:rsidRPr="002F707A">
          <w:rPr>
            <w:rStyle w:val="Hyperlink"/>
          </w:rPr>
          <w:t>nishanth.bokka@accenture.com</w:t>
        </w:r>
      </w:hyperlink>
      <w:r>
        <w:t xml:space="preserve"> </w:t>
      </w:r>
    </w:p>
    <w:p w14:paraId="7829C095" w14:textId="77777777" w:rsidR="00485907" w:rsidRDefault="00485907" w:rsidP="00485907">
      <w:pPr>
        <w:pStyle w:val="Heading2"/>
      </w:pPr>
      <w:bookmarkStart w:id="11" w:name="_Toc105051379"/>
      <w:bookmarkStart w:id="12" w:name="_Toc218497696"/>
      <w:r>
        <w:t>Related Links</w:t>
      </w:r>
      <w:bookmarkEnd w:id="11"/>
      <w:bookmarkEnd w:id="12"/>
    </w:p>
    <w:p w14:paraId="445DECBD" w14:textId="3C2B6F70" w:rsidR="00485907" w:rsidRPr="00547C81" w:rsidRDefault="00485907" w:rsidP="00EB616B">
      <w:pPr>
        <w:pStyle w:val="ListParagraph"/>
        <w:numPr>
          <w:ilvl w:val="0"/>
          <w:numId w:val="5"/>
        </w:numPr>
        <w:rPr>
          <w:rStyle w:val="Hyperlink"/>
          <w:rFonts w:asciiTheme="minorHAnsi" w:hAnsiTheme="minorHAnsi"/>
          <w:b/>
          <w:color w:val="auto"/>
          <w:u w:val="none"/>
        </w:rPr>
      </w:pPr>
      <w:hyperlink r:id="rId18" w:history="1">
        <w:r w:rsidR="00D27E00">
          <w:rPr>
            <w:rStyle w:val="Hyperlink"/>
          </w:rPr>
          <w:t>IAI</w:t>
        </w:r>
        <w:r>
          <w:rPr>
            <w:rStyle w:val="Hyperlink"/>
          </w:rPr>
          <w:t xml:space="preserve"> Documentation</w:t>
        </w:r>
      </w:hyperlink>
    </w:p>
    <w:p w14:paraId="3582099F" w14:textId="7B5A0993" w:rsidR="00547C81" w:rsidRPr="005827C5" w:rsidRDefault="00547C81" w:rsidP="00EB616B">
      <w:pPr>
        <w:pStyle w:val="ListParagraph"/>
        <w:numPr>
          <w:ilvl w:val="0"/>
          <w:numId w:val="5"/>
        </w:numPr>
        <w:rPr>
          <w:rStyle w:val="Hyperlink"/>
          <w:bCs/>
          <w:color w:val="auto"/>
          <w:u w:val="none"/>
        </w:rPr>
      </w:pPr>
      <w:hyperlink r:id="rId19" w:history="1">
        <w:r w:rsidR="00D27E00">
          <w:rPr>
            <w:rStyle w:val="Hyperlink"/>
            <w:bCs/>
          </w:rPr>
          <w:t>IAI</w:t>
        </w:r>
        <w:r w:rsidRPr="002058B7">
          <w:rPr>
            <w:rStyle w:val="Hyperlink"/>
            <w:bCs/>
          </w:rPr>
          <w:t xml:space="preserve"> Simulator and IoTHub Extractor Deployment Guide</w:t>
        </w:r>
      </w:hyperlink>
    </w:p>
    <w:p w14:paraId="2B682B4E" w14:textId="30A885CD" w:rsidR="005827C5" w:rsidRPr="005827C5" w:rsidRDefault="005827C5" w:rsidP="00EB616B">
      <w:pPr>
        <w:pStyle w:val="ListParagraph"/>
        <w:numPr>
          <w:ilvl w:val="0"/>
          <w:numId w:val="5"/>
        </w:numPr>
        <w:rPr>
          <w:rStyle w:val="Hyperlink"/>
          <w:bCs/>
          <w:color w:val="auto"/>
          <w:u w:val="none"/>
        </w:rPr>
      </w:pPr>
      <w:hyperlink r:id="rId20" w:history="1">
        <w:r w:rsidR="00D27E00">
          <w:rPr>
            <w:rStyle w:val="Hyperlink"/>
            <w:bCs/>
          </w:rPr>
          <w:t>IAI</w:t>
        </w:r>
        <w:r w:rsidRPr="00AB0D33">
          <w:rPr>
            <w:rStyle w:val="Hyperlink"/>
            <w:bCs/>
          </w:rPr>
          <w:t xml:space="preserve"> UoM Technical Reference</w:t>
        </w:r>
      </w:hyperlink>
    </w:p>
    <w:p w14:paraId="3389BF64" w14:textId="4A652DE2" w:rsidR="005827C5" w:rsidRPr="00E65872" w:rsidRDefault="00BD2093" w:rsidP="00EB616B">
      <w:pPr>
        <w:pStyle w:val="ListParagraph"/>
        <w:numPr>
          <w:ilvl w:val="0"/>
          <w:numId w:val="5"/>
        </w:numPr>
        <w:rPr>
          <w:rStyle w:val="Hyperlink"/>
          <w:bCs/>
          <w:color w:val="auto"/>
          <w:u w:val="none"/>
        </w:rPr>
      </w:pPr>
      <w:hyperlink r:id="rId21" w:history="1">
        <w:r w:rsidR="00D27E00">
          <w:rPr>
            <w:rStyle w:val="Hyperlink"/>
            <w:bCs/>
          </w:rPr>
          <w:t>IAI</w:t>
        </w:r>
        <w:r w:rsidRPr="00BD2093">
          <w:rPr>
            <w:rStyle w:val="Hyperlink"/>
            <w:bCs/>
          </w:rPr>
          <w:t xml:space="preserve"> Generic Scheduler Technical Overview</w:t>
        </w:r>
      </w:hyperlink>
    </w:p>
    <w:p w14:paraId="51F15F6B" w14:textId="77777777" w:rsidR="0068415B" w:rsidRDefault="0068415B" w:rsidP="00485907"/>
    <w:p w14:paraId="4ED755C8" w14:textId="77777777" w:rsidR="00163464" w:rsidRDefault="00163464" w:rsidP="00D32331">
      <w:pPr>
        <w:pStyle w:val="Heading2"/>
        <w:sectPr w:rsidR="00163464" w:rsidSect="0090043F">
          <w:endnotePr>
            <w:numFmt w:val="decimal"/>
          </w:endnotePr>
          <w:type w:val="continuous"/>
          <w:pgSz w:w="23040" w:h="15840" w:orient="landscape"/>
          <w:pgMar w:top="1440" w:right="1440" w:bottom="1440" w:left="1440" w:header="720" w:footer="720" w:gutter="0"/>
          <w:cols w:num="2" w:space="1440"/>
        </w:sectPr>
      </w:pPr>
    </w:p>
    <w:p w14:paraId="54EBBF02" w14:textId="77777777" w:rsidR="005827C5" w:rsidRDefault="00D32331" w:rsidP="00D32331">
      <w:pPr>
        <w:pStyle w:val="Heading2"/>
      </w:pPr>
      <w:bookmarkStart w:id="13" w:name="_Toc218497697"/>
      <w:r>
        <w:lastRenderedPageBreak/>
        <w:t>Glossary</w:t>
      </w:r>
      <w:bookmarkEnd w:id="13"/>
    </w:p>
    <w:p w14:paraId="22A6CA0D" w14:textId="77777777" w:rsidR="00163464" w:rsidRDefault="00163464" w:rsidP="00485907">
      <w:pPr>
        <w:sectPr w:rsidR="00163464" w:rsidSect="00163464">
          <w:endnotePr>
            <w:numFmt w:val="decimal"/>
          </w:endnotePr>
          <w:pgSz w:w="23040" w:h="15840" w:orient="landscape"/>
          <w:pgMar w:top="1440" w:right="1440" w:bottom="1440" w:left="1440" w:header="720" w:footer="720" w:gutter="0"/>
          <w:cols w:num="2" w:space="1440"/>
        </w:sectPr>
      </w:pPr>
    </w:p>
    <w:tbl>
      <w:tblPr>
        <w:tblStyle w:val="TableGridLight"/>
        <w:tblW w:w="0" w:type="auto"/>
        <w:tblInd w:w="-5" w:type="dxa"/>
        <w:tblLook w:val="04A0" w:firstRow="1" w:lastRow="0" w:firstColumn="1" w:lastColumn="0" w:noHBand="0" w:noVBand="1"/>
      </w:tblPr>
      <w:tblGrid>
        <w:gridCol w:w="4860"/>
        <w:gridCol w:w="13050"/>
      </w:tblGrid>
      <w:tr w:rsidR="008C0CB1" w:rsidRPr="008C0CB1" w14:paraId="414CF109" w14:textId="77777777" w:rsidTr="00825968">
        <w:tc>
          <w:tcPr>
            <w:tcW w:w="4860" w:type="dxa"/>
            <w:shd w:val="clear" w:color="auto" w:fill="E7E6E6" w:themeFill="background2"/>
            <w:hideMark/>
          </w:tcPr>
          <w:p w14:paraId="0BE685FD" w14:textId="5AD2B4DF" w:rsidR="008C0CB1" w:rsidRPr="008C0CB1" w:rsidRDefault="008C0CB1" w:rsidP="00163464">
            <w:pPr>
              <w:spacing w:after="120"/>
              <w:jc w:val="left"/>
              <w:rPr>
                <w:b/>
                <w:bCs/>
                <w:lang w:val="en-IN" w:eastAsia="en-IN"/>
              </w:rPr>
            </w:pPr>
            <w:r w:rsidRPr="006779BB">
              <w:rPr>
                <w:b/>
                <w:bCs/>
              </w:rPr>
              <w:t>Te</w:t>
            </w:r>
            <w:r w:rsidRPr="008C0CB1">
              <w:rPr>
                <w:b/>
                <w:bCs/>
                <w:lang w:val="en-IN" w:eastAsia="en-IN"/>
              </w:rPr>
              <w:t>rm</w:t>
            </w:r>
          </w:p>
        </w:tc>
        <w:tc>
          <w:tcPr>
            <w:tcW w:w="13050" w:type="dxa"/>
            <w:shd w:val="clear" w:color="auto" w:fill="E7E6E6" w:themeFill="background2"/>
            <w:hideMark/>
          </w:tcPr>
          <w:p w14:paraId="25AEE326" w14:textId="77777777" w:rsidR="008C0CB1" w:rsidRPr="008C0CB1" w:rsidRDefault="008C0CB1" w:rsidP="00163464">
            <w:pPr>
              <w:spacing w:after="120"/>
              <w:jc w:val="left"/>
              <w:rPr>
                <w:b/>
                <w:bCs/>
                <w:lang w:val="en-IN" w:eastAsia="en-IN"/>
              </w:rPr>
            </w:pPr>
            <w:r w:rsidRPr="008C0CB1">
              <w:rPr>
                <w:b/>
                <w:bCs/>
                <w:lang w:val="en-IN" w:eastAsia="en-IN"/>
              </w:rPr>
              <w:t>Definition</w:t>
            </w:r>
          </w:p>
        </w:tc>
      </w:tr>
      <w:tr w:rsidR="008C0CB1" w:rsidRPr="008C0CB1" w14:paraId="29B0912D" w14:textId="77777777" w:rsidTr="00825968">
        <w:tc>
          <w:tcPr>
            <w:tcW w:w="4860" w:type="dxa"/>
            <w:hideMark/>
          </w:tcPr>
          <w:p w14:paraId="3FC7C401" w14:textId="17956F64" w:rsidR="008C0CB1" w:rsidRPr="008C0CB1" w:rsidRDefault="00D27E00" w:rsidP="00163464">
            <w:pPr>
              <w:spacing w:after="120"/>
              <w:jc w:val="left"/>
              <w:rPr>
                <w:lang w:val="en-IN" w:eastAsia="en-IN"/>
              </w:rPr>
            </w:pPr>
            <w:r>
              <w:rPr>
                <w:lang w:val="en-IN" w:eastAsia="en-IN"/>
              </w:rPr>
              <w:t>IAI</w:t>
            </w:r>
            <w:r w:rsidR="008C0CB1" w:rsidRPr="008C0CB1">
              <w:rPr>
                <w:lang w:val="en-IN" w:eastAsia="en-IN"/>
              </w:rPr>
              <w:t xml:space="preserve"> (</w:t>
            </w:r>
            <w:r>
              <w:rPr>
                <w:lang w:val="en-IN" w:eastAsia="en-IN"/>
              </w:rPr>
              <w:t>Industrial AI Foundation</w:t>
            </w:r>
            <w:r w:rsidR="008C0CB1" w:rsidRPr="008C0CB1">
              <w:rPr>
                <w:lang w:val="en-IN" w:eastAsia="en-IN"/>
              </w:rPr>
              <w:t>)</w:t>
            </w:r>
          </w:p>
        </w:tc>
        <w:tc>
          <w:tcPr>
            <w:tcW w:w="13050" w:type="dxa"/>
            <w:hideMark/>
          </w:tcPr>
          <w:p w14:paraId="6DB73D1E" w14:textId="77777777" w:rsidR="008C0CB1" w:rsidRPr="008C0CB1" w:rsidRDefault="008C0CB1" w:rsidP="00163464">
            <w:pPr>
              <w:spacing w:after="120"/>
              <w:jc w:val="left"/>
              <w:rPr>
                <w:lang w:val="en-IN" w:eastAsia="en-IN"/>
              </w:rPr>
            </w:pPr>
            <w:r w:rsidRPr="008C0CB1">
              <w:rPr>
                <w:lang w:val="en-IN" w:eastAsia="en-IN"/>
              </w:rPr>
              <w:t>A suite of software accelerators and tools designed to integrate product, process, and live data from IT and OT systems, providing a comprehensive view of operations for better decision-making and process optimization.</w:t>
            </w:r>
          </w:p>
        </w:tc>
      </w:tr>
      <w:tr w:rsidR="008C0CB1" w:rsidRPr="008C0CB1" w14:paraId="6C715FF3" w14:textId="77777777" w:rsidTr="00825968">
        <w:tc>
          <w:tcPr>
            <w:tcW w:w="4860" w:type="dxa"/>
            <w:hideMark/>
          </w:tcPr>
          <w:p w14:paraId="75BE26C3" w14:textId="77777777" w:rsidR="008C0CB1" w:rsidRPr="008C0CB1" w:rsidRDefault="008C0CB1" w:rsidP="00163464">
            <w:pPr>
              <w:spacing w:after="120"/>
              <w:jc w:val="left"/>
              <w:rPr>
                <w:lang w:val="en-IN" w:eastAsia="en-IN"/>
              </w:rPr>
            </w:pPr>
            <w:r w:rsidRPr="008C0CB1">
              <w:rPr>
                <w:lang w:val="en-IN" w:eastAsia="en-IN"/>
              </w:rPr>
              <w:t>KPI (Key Performance Indicator)</w:t>
            </w:r>
          </w:p>
        </w:tc>
        <w:tc>
          <w:tcPr>
            <w:tcW w:w="13050" w:type="dxa"/>
            <w:hideMark/>
          </w:tcPr>
          <w:p w14:paraId="1AE2089E" w14:textId="77777777" w:rsidR="008C0CB1" w:rsidRPr="008C0CB1" w:rsidRDefault="008C0CB1" w:rsidP="00163464">
            <w:pPr>
              <w:spacing w:after="120"/>
              <w:jc w:val="left"/>
              <w:rPr>
                <w:lang w:val="en-IN" w:eastAsia="en-IN"/>
              </w:rPr>
            </w:pPr>
            <w:r w:rsidRPr="008C0CB1">
              <w:rPr>
                <w:lang w:val="en-IN" w:eastAsia="en-IN"/>
              </w:rPr>
              <w:t>Measurable factors tracked to assess performance, stimulate actions, and drive business productivity. KPIs are calculated using actual values, historical benchmarks, target values, and forecasts.</w:t>
            </w:r>
          </w:p>
        </w:tc>
      </w:tr>
      <w:tr w:rsidR="008C0CB1" w:rsidRPr="008C0CB1" w14:paraId="7DC8E62A" w14:textId="77777777" w:rsidTr="00825968">
        <w:tc>
          <w:tcPr>
            <w:tcW w:w="4860" w:type="dxa"/>
            <w:hideMark/>
          </w:tcPr>
          <w:p w14:paraId="547AE337" w14:textId="77777777" w:rsidR="008C0CB1" w:rsidRPr="008C0CB1" w:rsidRDefault="008C0CB1" w:rsidP="00163464">
            <w:pPr>
              <w:spacing w:after="120"/>
              <w:jc w:val="left"/>
              <w:rPr>
                <w:lang w:val="en-IN" w:eastAsia="en-IN"/>
              </w:rPr>
            </w:pPr>
            <w:r w:rsidRPr="008C0CB1">
              <w:rPr>
                <w:lang w:val="en-IN" w:eastAsia="en-IN"/>
              </w:rPr>
              <w:t>Actual Value</w:t>
            </w:r>
          </w:p>
        </w:tc>
        <w:tc>
          <w:tcPr>
            <w:tcW w:w="13050" w:type="dxa"/>
            <w:hideMark/>
          </w:tcPr>
          <w:p w14:paraId="096B8B3A" w14:textId="77777777" w:rsidR="008C0CB1" w:rsidRPr="008C0CB1" w:rsidRDefault="008C0CB1" w:rsidP="00163464">
            <w:pPr>
              <w:spacing w:after="120"/>
              <w:jc w:val="left"/>
              <w:rPr>
                <w:lang w:val="en-IN" w:eastAsia="en-IN"/>
              </w:rPr>
            </w:pPr>
            <w:r w:rsidRPr="008C0CB1">
              <w:rPr>
                <w:lang w:val="en-IN" w:eastAsia="en-IN"/>
              </w:rPr>
              <w:t>The current value of a KPI, calculated using the logic defined in the KPI configuration template.</w:t>
            </w:r>
          </w:p>
        </w:tc>
      </w:tr>
      <w:tr w:rsidR="008C0CB1" w:rsidRPr="008C0CB1" w14:paraId="4CB4E44D" w14:textId="77777777" w:rsidTr="00825968">
        <w:tc>
          <w:tcPr>
            <w:tcW w:w="4860" w:type="dxa"/>
            <w:hideMark/>
          </w:tcPr>
          <w:p w14:paraId="1F32DF02" w14:textId="77777777" w:rsidR="008C0CB1" w:rsidRPr="008C0CB1" w:rsidRDefault="008C0CB1" w:rsidP="00163464">
            <w:pPr>
              <w:spacing w:after="120"/>
              <w:jc w:val="left"/>
              <w:rPr>
                <w:lang w:val="en-IN" w:eastAsia="en-IN"/>
              </w:rPr>
            </w:pPr>
            <w:r w:rsidRPr="008C0CB1">
              <w:rPr>
                <w:lang w:val="en-IN" w:eastAsia="en-IN"/>
              </w:rPr>
              <w:t>Historical Benchmark</w:t>
            </w:r>
          </w:p>
        </w:tc>
        <w:tc>
          <w:tcPr>
            <w:tcW w:w="13050" w:type="dxa"/>
            <w:hideMark/>
          </w:tcPr>
          <w:p w14:paraId="7DA20C0A" w14:textId="77777777" w:rsidR="008C0CB1" w:rsidRPr="008C0CB1" w:rsidRDefault="008C0CB1" w:rsidP="00163464">
            <w:pPr>
              <w:spacing w:after="120"/>
              <w:jc w:val="left"/>
              <w:rPr>
                <w:lang w:val="en-IN" w:eastAsia="en-IN"/>
              </w:rPr>
            </w:pPr>
            <w:r w:rsidRPr="008C0CB1">
              <w:rPr>
                <w:lang w:val="en-IN" w:eastAsia="en-IN"/>
              </w:rPr>
              <w:t>The best performance value observed in the last 12 months.</w:t>
            </w:r>
          </w:p>
        </w:tc>
      </w:tr>
      <w:tr w:rsidR="008C0CB1" w:rsidRPr="008C0CB1" w14:paraId="4F861DB1" w14:textId="77777777" w:rsidTr="00825968">
        <w:tc>
          <w:tcPr>
            <w:tcW w:w="4860" w:type="dxa"/>
            <w:hideMark/>
          </w:tcPr>
          <w:p w14:paraId="52A743CD" w14:textId="77777777" w:rsidR="008C0CB1" w:rsidRPr="008C0CB1" w:rsidRDefault="008C0CB1" w:rsidP="00163464">
            <w:pPr>
              <w:spacing w:after="120"/>
              <w:jc w:val="left"/>
              <w:rPr>
                <w:lang w:val="en-IN" w:eastAsia="en-IN"/>
              </w:rPr>
            </w:pPr>
            <w:r w:rsidRPr="008C0CB1">
              <w:rPr>
                <w:lang w:val="en-IN" w:eastAsia="en-IN"/>
              </w:rPr>
              <w:t>Target Value</w:t>
            </w:r>
          </w:p>
        </w:tc>
        <w:tc>
          <w:tcPr>
            <w:tcW w:w="13050" w:type="dxa"/>
            <w:hideMark/>
          </w:tcPr>
          <w:p w14:paraId="75E0E38A" w14:textId="77777777" w:rsidR="008C0CB1" w:rsidRPr="008C0CB1" w:rsidRDefault="008C0CB1" w:rsidP="00163464">
            <w:pPr>
              <w:spacing w:after="120"/>
              <w:jc w:val="left"/>
              <w:rPr>
                <w:lang w:val="en-IN" w:eastAsia="en-IN"/>
              </w:rPr>
            </w:pPr>
            <w:r w:rsidRPr="008C0CB1">
              <w:rPr>
                <w:lang w:val="en-IN" w:eastAsia="en-IN"/>
              </w:rPr>
              <w:t>The desired performance or value for a KPI.</w:t>
            </w:r>
          </w:p>
        </w:tc>
      </w:tr>
      <w:tr w:rsidR="008C0CB1" w:rsidRPr="008C0CB1" w14:paraId="1CB79B7E" w14:textId="77777777" w:rsidTr="00825968">
        <w:tc>
          <w:tcPr>
            <w:tcW w:w="4860" w:type="dxa"/>
            <w:hideMark/>
          </w:tcPr>
          <w:p w14:paraId="672DF32E" w14:textId="77777777" w:rsidR="008C0CB1" w:rsidRPr="008C0CB1" w:rsidRDefault="008C0CB1" w:rsidP="00163464">
            <w:pPr>
              <w:spacing w:after="120"/>
              <w:jc w:val="left"/>
              <w:rPr>
                <w:lang w:val="en-IN" w:eastAsia="en-IN"/>
              </w:rPr>
            </w:pPr>
            <w:r w:rsidRPr="008C0CB1">
              <w:rPr>
                <w:lang w:val="en-IN" w:eastAsia="en-IN"/>
              </w:rPr>
              <w:t>Forecast</w:t>
            </w:r>
          </w:p>
        </w:tc>
        <w:tc>
          <w:tcPr>
            <w:tcW w:w="13050" w:type="dxa"/>
            <w:hideMark/>
          </w:tcPr>
          <w:p w14:paraId="68D70A6B" w14:textId="77777777" w:rsidR="008C0CB1" w:rsidRPr="008C0CB1" w:rsidRDefault="008C0CB1" w:rsidP="00163464">
            <w:pPr>
              <w:spacing w:after="120"/>
              <w:jc w:val="left"/>
              <w:rPr>
                <w:lang w:val="en-IN" w:eastAsia="en-IN"/>
              </w:rPr>
            </w:pPr>
            <w:r w:rsidRPr="008C0CB1">
              <w:rPr>
                <w:lang w:val="en-IN" w:eastAsia="en-IN"/>
              </w:rPr>
              <w:t>The predicted value for the current time interval, typically calculated as a 7-day moving average.</w:t>
            </w:r>
          </w:p>
        </w:tc>
      </w:tr>
      <w:tr w:rsidR="008C0CB1" w:rsidRPr="008C0CB1" w14:paraId="1A1240CC" w14:textId="77777777" w:rsidTr="00825968">
        <w:tc>
          <w:tcPr>
            <w:tcW w:w="4860" w:type="dxa"/>
            <w:hideMark/>
          </w:tcPr>
          <w:p w14:paraId="4AD4E479" w14:textId="77777777" w:rsidR="008C0CB1" w:rsidRPr="008C0CB1" w:rsidRDefault="008C0CB1" w:rsidP="00163464">
            <w:pPr>
              <w:spacing w:after="120"/>
              <w:jc w:val="left"/>
              <w:rPr>
                <w:lang w:val="en-IN" w:eastAsia="en-IN"/>
              </w:rPr>
            </w:pPr>
            <w:r w:rsidRPr="008C0CB1">
              <w:rPr>
                <w:lang w:val="en-IN" w:eastAsia="en-IN"/>
              </w:rPr>
              <w:t>KPI Hierarchy</w:t>
            </w:r>
          </w:p>
        </w:tc>
        <w:tc>
          <w:tcPr>
            <w:tcW w:w="13050" w:type="dxa"/>
            <w:hideMark/>
          </w:tcPr>
          <w:p w14:paraId="644DDC88" w14:textId="77777777" w:rsidR="008C0CB1" w:rsidRPr="008C0CB1" w:rsidRDefault="008C0CB1" w:rsidP="00163464">
            <w:pPr>
              <w:spacing w:after="120"/>
              <w:jc w:val="left"/>
              <w:rPr>
                <w:lang w:val="en-IN" w:eastAsia="en-IN"/>
              </w:rPr>
            </w:pPr>
            <w:r w:rsidRPr="008C0CB1">
              <w:rPr>
                <w:lang w:val="en-IN" w:eastAsia="en-IN"/>
              </w:rPr>
              <w:t>A structure storing all KPIs along with their relationships (contributing, influencing, parent status) and associations with assets.</w:t>
            </w:r>
          </w:p>
        </w:tc>
      </w:tr>
      <w:tr w:rsidR="008C0CB1" w:rsidRPr="008C0CB1" w14:paraId="38C50CFA" w14:textId="77777777" w:rsidTr="00825968">
        <w:tc>
          <w:tcPr>
            <w:tcW w:w="4860" w:type="dxa"/>
            <w:hideMark/>
          </w:tcPr>
          <w:p w14:paraId="494CA175" w14:textId="77777777" w:rsidR="008C0CB1" w:rsidRPr="008C0CB1" w:rsidRDefault="008C0CB1" w:rsidP="00163464">
            <w:pPr>
              <w:spacing w:after="120"/>
              <w:jc w:val="left"/>
              <w:rPr>
                <w:lang w:val="en-IN" w:eastAsia="en-IN"/>
              </w:rPr>
            </w:pPr>
            <w:r w:rsidRPr="008C0CB1">
              <w:rPr>
                <w:lang w:val="en-IN" w:eastAsia="en-IN"/>
              </w:rPr>
              <w:t>Asset Hierarchy</w:t>
            </w:r>
          </w:p>
        </w:tc>
        <w:tc>
          <w:tcPr>
            <w:tcW w:w="13050" w:type="dxa"/>
            <w:hideMark/>
          </w:tcPr>
          <w:p w14:paraId="1BDAED0F" w14:textId="77777777" w:rsidR="008C0CB1" w:rsidRPr="008C0CB1" w:rsidRDefault="008C0CB1" w:rsidP="00163464">
            <w:pPr>
              <w:spacing w:after="120"/>
              <w:jc w:val="left"/>
              <w:rPr>
                <w:lang w:val="en-IN" w:eastAsia="en-IN"/>
              </w:rPr>
            </w:pPr>
            <w:r w:rsidRPr="008C0CB1">
              <w:rPr>
                <w:lang w:val="en-IN" w:eastAsia="en-IN"/>
              </w:rPr>
              <w:t>The organizational structure of assets, created via Azure Data Factory pipelines, representing relationships from company level down to individual assets.</w:t>
            </w:r>
          </w:p>
        </w:tc>
      </w:tr>
      <w:tr w:rsidR="008C0CB1" w:rsidRPr="008C0CB1" w14:paraId="01DB0226" w14:textId="77777777" w:rsidTr="00825968">
        <w:tc>
          <w:tcPr>
            <w:tcW w:w="4860" w:type="dxa"/>
            <w:hideMark/>
          </w:tcPr>
          <w:p w14:paraId="7A8F92F5" w14:textId="77777777" w:rsidR="008C0CB1" w:rsidRPr="008C0CB1" w:rsidRDefault="008C0CB1" w:rsidP="00163464">
            <w:pPr>
              <w:spacing w:after="120"/>
              <w:jc w:val="left"/>
              <w:rPr>
                <w:lang w:val="en-IN" w:eastAsia="en-IN"/>
              </w:rPr>
            </w:pPr>
            <w:r w:rsidRPr="008C0CB1">
              <w:rPr>
                <w:lang w:val="en-IN" w:eastAsia="en-IN"/>
              </w:rPr>
              <w:t>Parameter Hierarchy</w:t>
            </w:r>
          </w:p>
        </w:tc>
        <w:tc>
          <w:tcPr>
            <w:tcW w:w="13050" w:type="dxa"/>
            <w:hideMark/>
          </w:tcPr>
          <w:p w14:paraId="7105AD6C" w14:textId="77777777" w:rsidR="008C0CB1" w:rsidRPr="008C0CB1" w:rsidRDefault="008C0CB1" w:rsidP="00163464">
            <w:pPr>
              <w:spacing w:after="120"/>
              <w:jc w:val="left"/>
              <w:rPr>
                <w:lang w:val="en-IN" w:eastAsia="en-IN"/>
              </w:rPr>
            </w:pPr>
            <w:r w:rsidRPr="008C0CB1">
              <w:rPr>
                <w:lang w:val="en-IN" w:eastAsia="en-IN"/>
              </w:rPr>
              <w:t>Structure of parameters (leaf nodes) created by simulators, each associated with an asset and used in KPI calculations.</w:t>
            </w:r>
          </w:p>
        </w:tc>
      </w:tr>
      <w:tr w:rsidR="008C0CB1" w:rsidRPr="008C0CB1" w14:paraId="0B9815A7" w14:textId="77777777" w:rsidTr="00825968">
        <w:tc>
          <w:tcPr>
            <w:tcW w:w="4860" w:type="dxa"/>
            <w:hideMark/>
          </w:tcPr>
          <w:p w14:paraId="49EE0D4C" w14:textId="77777777" w:rsidR="008C0CB1" w:rsidRPr="008C0CB1" w:rsidRDefault="008C0CB1" w:rsidP="00163464">
            <w:pPr>
              <w:spacing w:after="120"/>
              <w:jc w:val="left"/>
              <w:rPr>
                <w:lang w:val="en-IN" w:eastAsia="en-IN"/>
              </w:rPr>
            </w:pPr>
            <w:r w:rsidRPr="008C0CB1">
              <w:rPr>
                <w:lang w:val="en-IN" w:eastAsia="en-IN"/>
              </w:rPr>
              <w:t>Contributing KPI</w:t>
            </w:r>
          </w:p>
        </w:tc>
        <w:tc>
          <w:tcPr>
            <w:tcW w:w="13050" w:type="dxa"/>
            <w:hideMark/>
          </w:tcPr>
          <w:p w14:paraId="4C80FDDE" w14:textId="77777777" w:rsidR="008C0CB1" w:rsidRPr="008C0CB1" w:rsidRDefault="008C0CB1" w:rsidP="00163464">
            <w:pPr>
              <w:spacing w:after="120"/>
              <w:jc w:val="left"/>
              <w:rPr>
                <w:lang w:val="en-IN" w:eastAsia="en-IN"/>
              </w:rPr>
            </w:pPr>
            <w:r w:rsidRPr="008C0CB1">
              <w:rPr>
                <w:lang w:val="en-IN" w:eastAsia="en-IN"/>
              </w:rPr>
              <w:t>A KPI that directly affects the value or performance of another KPI.</w:t>
            </w:r>
          </w:p>
        </w:tc>
      </w:tr>
      <w:tr w:rsidR="008C0CB1" w:rsidRPr="008C0CB1" w14:paraId="4D5D3F5D" w14:textId="77777777" w:rsidTr="00825968">
        <w:tc>
          <w:tcPr>
            <w:tcW w:w="4860" w:type="dxa"/>
            <w:hideMark/>
          </w:tcPr>
          <w:p w14:paraId="64835FA3" w14:textId="77777777" w:rsidR="008C0CB1" w:rsidRPr="008C0CB1" w:rsidRDefault="008C0CB1" w:rsidP="00163464">
            <w:pPr>
              <w:spacing w:after="120"/>
              <w:jc w:val="left"/>
              <w:rPr>
                <w:lang w:val="en-IN" w:eastAsia="en-IN"/>
              </w:rPr>
            </w:pPr>
            <w:r w:rsidRPr="008C0CB1">
              <w:rPr>
                <w:lang w:val="en-IN" w:eastAsia="en-IN"/>
              </w:rPr>
              <w:t>Influencing KPI</w:t>
            </w:r>
          </w:p>
        </w:tc>
        <w:tc>
          <w:tcPr>
            <w:tcW w:w="13050" w:type="dxa"/>
            <w:hideMark/>
          </w:tcPr>
          <w:p w14:paraId="1EF8E45B" w14:textId="77777777" w:rsidR="008C0CB1" w:rsidRPr="008C0CB1" w:rsidRDefault="008C0CB1" w:rsidP="00163464">
            <w:pPr>
              <w:spacing w:after="120"/>
              <w:jc w:val="left"/>
              <w:rPr>
                <w:lang w:val="en-IN" w:eastAsia="en-IN"/>
              </w:rPr>
            </w:pPr>
            <w:r w:rsidRPr="008C0CB1">
              <w:rPr>
                <w:lang w:val="en-IN" w:eastAsia="en-IN"/>
              </w:rPr>
              <w:t>A KPI that indirectly affects the value or performance of another KPI.</w:t>
            </w:r>
          </w:p>
        </w:tc>
      </w:tr>
      <w:tr w:rsidR="008C0CB1" w:rsidRPr="008C0CB1" w14:paraId="320430A5" w14:textId="77777777" w:rsidTr="00825968">
        <w:tc>
          <w:tcPr>
            <w:tcW w:w="4860" w:type="dxa"/>
            <w:hideMark/>
          </w:tcPr>
          <w:p w14:paraId="0D54B77E" w14:textId="77777777" w:rsidR="008C0CB1" w:rsidRPr="008C0CB1" w:rsidRDefault="008C0CB1" w:rsidP="00163464">
            <w:pPr>
              <w:spacing w:after="120"/>
              <w:jc w:val="left"/>
              <w:rPr>
                <w:lang w:val="en-IN" w:eastAsia="en-IN"/>
              </w:rPr>
            </w:pPr>
            <w:r w:rsidRPr="008C0CB1">
              <w:rPr>
                <w:lang w:val="en-IN" w:eastAsia="en-IN"/>
              </w:rPr>
              <w:t>Scheduler</w:t>
            </w:r>
          </w:p>
        </w:tc>
        <w:tc>
          <w:tcPr>
            <w:tcW w:w="13050" w:type="dxa"/>
            <w:hideMark/>
          </w:tcPr>
          <w:p w14:paraId="0610150C" w14:textId="77777777" w:rsidR="008C0CB1" w:rsidRPr="008C0CB1" w:rsidRDefault="008C0CB1" w:rsidP="00163464">
            <w:pPr>
              <w:spacing w:after="120"/>
              <w:jc w:val="left"/>
              <w:rPr>
                <w:lang w:val="en-IN" w:eastAsia="en-IN"/>
              </w:rPr>
            </w:pPr>
            <w:r w:rsidRPr="008C0CB1">
              <w:rPr>
                <w:lang w:val="en-IN" w:eastAsia="en-IN"/>
              </w:rPr>
              <w:t>Azure-based service that triggers KPI calculations and inserts data points into time series databases according to defined frequencies.</w:t>
            </w:r>
          </w:p>
        </w:tc>
      </w:tr>
      <w:tr w:rsidR="008C0CB1" w:rsidRPr="008C0CB1" w14:paraId="5A312A90" w14:textId="77777777" w:rsidTr="00825968">
        <w:tc>
          <w:tcPr>
            <w:tcW w:w="4860" w:type="dxa"/>
            <w:hideMark/>
          </w:tcPr>
          <w:p w14:paraId="65CB0820" w14:textId="77777777" w:rsidR="008C0CB1" w:rsidRPr="008C0CB1" w:rsidRDefault="008C0CB1" w:rsidP="00163464">
            <w:pPr>
              <w:spacing w:after="120"/>
              <w:jc w:val="left"/>
              <w:rPr>
                <w:lang w:val="en-IN" w:eastAsia="en-IN"/>
              </w:rPr>
            </w:pPr>
            <w:r w:rsidRPr="008C0CB1">
              <w:rPr>
                <w:lang w:val="en-IN" w:eastAsia="en-IN"/>
              </w:rPr>
              <w:t>Orchestrator Microservice</w:t>
            </w:r>
          </w:p>
        </w:tc>
        <w:tc>
          <w:tcPr>
            <w:tcW w:w="13050" w:type="dxa"/>
            <w:hideMark/>
          </w:tcPr>
          <w:p w14:paraId="390399D4" w14:textId="77777777" w:rsidR="008C0CB1" w:rsidRPr="008C0CB1" w:rsidRDefault="008C0CB1" w:rsidP="00163464">
            <w:pPr>
              <w:spacing w:after="120"/>
              <w:jc w:val="left"/>
              <w:rPr>
                <w:lang w:val="en-IN" w:eastAsia="en-IN"/>
              </w:rPr>
            </w:pPr>
            <w:r w:rsidRPr="008C0CB1">
              <w:rPr>
                <w:lang w:val="en-IN" w:eastAsia="en-IN"/>
              </w:rPr>
              <w:t>Service that manages the scheduling, sequencing, and execution of KPI calculations, handling event-driven flows and communication between components.</w:t>
            </w:r>
          </w:p>
        </w:tc>
      </w:tr>
      <w:tr w:rsidR="008C0CB1" w:rsidRPr="008C0CB1" w14:paraId="72307DBB" w14:textId="77777777" w:rsidTr="00825968">
        <w:tc>
          <w:tcPr>
            <w:tcW w:w="4860" w:type="dxa"/>
            <w:hideMark/>
          </w:tcPr>
          <w:p w14:paraId="2B3ABA45" w14:textId="77777777" w:rsidR="008C0CB1" w:rsidRPr="008C0CB1" w:rsidRDefault="008C0CB1" w:rsidP="00163464">
            <w:pPr>
              <w:spacing w:after="120"/>
              <w:jc w:val="left"/>
              <w:rPr>
                <w:lang w:val="en-IN" w:eastAsia="en-IN"/>
              </w:rPr>
            </w:pPr>
            <w:r w:rsidRPr="008C0CB1">
              <w:rPr>
                <w:lang w:val="en-IN" w:eastAsia="en-IN"/>
              </w:rPr>
              <w:t>UID/Config ID</w:t>
            </w:r>
          </w:p>
        </w:tc>
        <w:tc>
          <w:tcPr>
            <w:tcW w:w="13050" w:type="dxa"/>
            <w:hideMark/>
          </w:tcPr>
          <w:p w14:paraId="0708A862" w14:textId="77777777" w:rsidR="008C0CB1" w:rsidRPr="008C0CB1" w:rsidRDefault="008C0CB1" w:rsidP="00163464">
            <w:pPr>
              <w:spacing w:after="120"/>
              <w:jc w:val="left"/>
              <w:rPr>
                <w:lang w:val="en-IN" w:eastAsia="en-IN"/>
              </w:rPr>
            </w:pPr>
            <w:r w:rsidRPr="008C0CB1">
              <w:rPr>
                <w:lang w:val="en-IN" w:eastAsia="en-IN"/>
              </w:rPr>
              <w:t>Unique identifiers generated for each KPI during hierarchy creation, used for tracking and configuration.</w:t>
            </w:r>
          </w:p>
        </w:tc>
      </w:tr>
      <w:tr w:rsidR="008C0CB1" w:rsidRPr="008C0CB1" w14:paraId="4B7FD55A" w14:textId="77777777" w:rsidTr="00825968">
        <w:tc>
          <w:tcPr>
            <w:tcW w:w="4860" w:type="dxa"/>
            <w:hideMark/>
          </w:tcPr>
          <w:p w14:paraId="49546FBC" w14:textId="77777777" w:rsidR="008C0CB1" w:rsidRPr="008C0CB1" w:rsidRDefault="008C0CB1" w:rsidP="00163464">
            <w:pPr>
              <w:spacing w:after="120"/>
              <w:jc w:val="left"/>
              <w:rPr>
                <w:lang w:val="en-IN" w:eastAsia="en-IN"/>
              </w:rPr>
            </w:pPr>
            <w:r w:rsidRPr="008C0CB1">
              <w:rPr>
                <w:lang w:val="en-IN" w:eastAsia="en-IN"/>
              </w:rPr>
              <w:t>Configuration Module</w:t>
            </w:r>
          </w:p>
        </w:tc>
        <w:tc>
          <w:tcPr>
            <w:tcW w:w="13050" w:type="dxa"/>
            <w:hideMark/>
          </w:tcPr>
          <w:p w14:paraId="474F626D" w14:textId="77777777" w:rsidR="008C0CB1" w:rsidRPr="008C0CB1" w:rsidRDefault="008C0CB1" w:rsidP="00163464">
            <w:pPr>
              <w:spacing w:after="120"/>
              <w:jc w:val="left"/>
              <w:rPr>
                <w:lang w:val="en-IN" w:eastAsia="en-IN"/>
              </w:rPr>
            </w:pPr>
            <w:r w:rsidRPr="008C0CB1">
              <w:rPr>
                <w:lang w:val="en-IN" w:eastAsia="en-IN"/>
              </w:rPr>
              <w:t>Component that detects changes in roles, influencing KPIs, and calculation logic, generating events for further processing.</w:t>
            </w:r>
          </w:p>
        </w:tc>
      </w:tr>
      <w:tr w:rsidR="008C0CB1" w:rsidRPr="008C0CB1" w14:paraId="78C17B07" w14:textId="77777777" w:rsidTr="00825968">
        <w:tc>
          <w:tcPr>
            <w:tcW w:w="4860" w:type="dxa"/>
            <w:hideMark/>
          </w:tcPr>
          <w:p w14:paraId="0228AACD" w14:textId="77777777" w:rsidR="008C0CB1" w:rsidRPr="008C0CB1" w:rsidRDefault="008C0CB1" w:rsidP="00163464">
            <w:pPr>
              <w:spacing w:after="120"/>
              <w:jc w:val="left"/>
              <w:rPr>
                <w:lang w:val="en-IN" w:eastAsia="en-IN"/>
              </w:rPr>
            </w:pPr>
            <w:r w:rsidRPr="008C0CB1">
              <w:rPr>
                <w:lang w:val="en-IN" w:eastAsia="en-IN"/>
              </w:rPr>
              <w:t>UoM (Unit of Measurement)</w:t>
            </w:r>
          </w:p>
        </w:tc>
        <w:tc>
          <w:tcPr>
            <w:tcW w:w="13050" w:type="dxa"/>
            <w:hideMark/>
          </w:tcPr>
          <w:p w14:paraId="6D2D2A6D" w14:textId="77777777" w:rsidR="008C0CB1" w:rsidRPr="008C0CB1" w:rsidRDefault="008C0CB1" w:rsidP="00163464">
            <w:pPr>
              <w:spacing w:after="120"/>
              <w:jc w:val="left"/>
              <w:rPr>
                <w:lang w:val="en-IN" w:eastAsia="en-IN"/>
              </w:rPr>
            </w:pPr>
            <w:r w:rsidRPr="008C0CB1">
              <w:rPr>
                <w:lang w:val="en-IN" w:eastAsia="en-IN"/>
              </w:rPr>
              <w:t>Standardized measurement units used for KPIs and assets, configurable to match client requirements and converted using defined APIs and formulas.</w:t>
            </w:r>
          </w:p>
        </w:tc>
      </w:tr>
      <w:tr w:rsidR="008C0CB1" w:rsidRPr="008C0CB1" w14:paraId="767FE90B" w14:textId="77777777" w:rsidTr="00825968">
        <w:tc>
          <w:tcPr>
            <w:tcW w:w="4860" w:type="dxa"/>
            <w:hideMark/>
          </w:tcPr>
          <w:p w14:paraId="3199ADCF" w14:textId="77777777" w:rsidR="008C0CB1" w:rsidRPr="008C0CB1" w:rsidRDefault="008C0CB1" w:rsidP="00163464">
            <w:pPr>
              <w:spacing w:after="120"/>
              <w:jc w:val="left"/>
              <w:rPr>
                <w:lang w:val="en-IN" w:eastAsia="en-IN"/>
              </w:rPr>
            </w:pPr>
            <w:r w:rsidRPr="008C0CB1">
              <w:rPr>
                <w:lang w:val="en-IN" w:eastAsia="en-IN"/>
              </w:rPr>
              <w:t>OT KPI</w:t>
            </w:r>
          </w:p>
        </w:tc>
        <w:tc>
          <w:tcPr>
            <w:tcW w:w="13050" w:type="dxa"/>
            <w:hideMark/>
          </w:tcPr>
          <w:p w14:paraId="6FADB82F" w14:textId="77777777" w:rsidR="008C0CB1" w:rsidRPr="008C0CB1" w:rsidRDefault="008C0CB1" w:rsidP="00163464">
            <w:pPr>
              <w:spacing w:after="120"/>
              <w:jc w:val="left"/>
              <w:rPr>
                <w:lang w:val="en-IN" w:eastAsia="en-IN"/>
              </w:rPr>
            </w:pPr>
            <w:r w:rsidRPr="008C0CB1">
              <w:rPr>
                <w:lang w:val="en-IN" w:eastAsia="en-IN"/>
              </w:rPr>
              <w:t>KPIs based on time-series data from operational technology assets, calculated continuously.</w:t>
            </w:r>
          </w:p>
        </w:tc>
      </w:tr>
      <w:tr w:rsidR="008C0CB1" w:rsidRPr="008C0CB1" w14:paraId="35B82379" w14:textId="77777777" w:rsidTr="00825968">
        <w:tc>
          <w:tcPr>
            <w:tcW w:w="4860" w:type="dxa"/>
            <w:hideMark/>
          </w:tcPr>
          <w:p w14:paraId="241C4282" w14:textId="77777777" w:rsidR="008C0CB1" w:rsidRPr="008C0CB1" w:rsidRDefault="008C0CB1" w:rsidP="00163464">
            <w:pPr>
              <w:spacing w:after="120"/>
              <w:jc w:val="left"/>
              <w:rPr>
                <w:lang w:val="en-IN" w:eastAsia="en-IN"/>
              </w:rPr>
            </w:pPr>
            <w:r w:rsidRPr="008C0CB1">
              <w:rPr>
                <w:lang w:val="en-IN" w:eastAsia="en-IN"/>
              </w:rPr>
              <w:t>Non-OT KPI</w:t>
            </w:r>
          </w:p>
        </w:tc>
        <w:tc>
          <w:tcPr>
            <w:tcW w:w="13050" w:type="dxa"/>
            <w:hideMark/>
          </w:tcPr>
          <w:p w14:paraId="6B304446" w14:textId="77777777" w:rsidR="008C0CB1" w:rsidRPr="008C0CB1" w:rsidRDefault="008C0CB1" w:rsidP="00163464">
            <w:pPr>
              <w:spacing w:after="120"/>
              <w:jc w:val="left"/>
              <w:rPr>
                <w:lang w:val="en-IN" w:eastAsia="en-IN"/>
              </w:rPr>
            </w:pPr>
            <w:r w:rsidRPr="008C0CB1">
              <w:rPr>
                <w:lang w:val="en-IN" w:eastAsia="en-IN"/>
              </w:rPr>
              <w:t>KPIs based on event-driven data, typically linked to significant operational events, supporting shift-based calculations.</w:t>
            </w:r>
          </w:p>
        </w:tc>
      </w:tr>
      <w:tr w:rsidR="008C0CB1" w:rsidRPr="008C0CB1" w14:paraId="37486160" w14:textId="77777777" w:rsidTr="00825968">
        <w:tc>
          <w:tcPr>
            <w:tcW w:w="4860" w:type="dxa"/>
            <w:hideMark/>
          </w:tcPr>
          <w:p w14:paraId="74359E1D" w14:textId="77777777" w:rsidR="008C0CB1" w:rsidRPr="008C0CB1" w:rsidRDefault="008C0CB1" w:rsidP="00163464">
            <w:pPr>
              <w:spacing w:after="120"/>
              <w:jc w:val="left"/>
              <w:rPr>
                <w:lang w:val="en-IN" w:eastAsia="en-IN"/>
              </w:rPr>
            </w:pPr>
            <w:r w:rsidRPr="008C0CB1">
              <w:rPr>
                <w:lang w:val="en-IN" w:eastAsia="en-IN"/>
              </w:rPr>
              <w:t>Kafka Message</w:t>
            </w:r>
          </w:p>
        </w:tc>
        <w:tc>
          <w:tcPr>
            <w:tcW w:w="13050" w:type="dxa"/>
            <w:hideMark/>
          </w:tcPr>
          <w:p w14:paraId="47FFB17A" w14:textId="77777777" w:rsidR="008C0CB1" w:rsidRPr="008C0CB1" w:rsidRDefault="008C0CB1" w:rsidP="00163464">
            <w:pPr>
              <w:spacing w:after="120"/>
              <w:jc w:val="left"/>
              <w:rPr>
                <w:lang w:val="en-IN" w:eastAsia="en-IN"/>
              </w:rPr>
            </w:pPr>
            <w:r w:rsidRPr="008C0CB1">
              <w:rPr>
                <w:lang w:val="en-IN" w:eastAsia="en-IN"/>
              </w:rPr>
              <w:t>Event-driven messages exchanged between services (e.g., Scheduler, Orchestrator, Computation Engine) to manage calculation status and workflow.</w:t>
            </w:r>
          </w:p>
        </w:tc>
      </w:tr>
      <w:tr w:rsidR="008C0CB1" w:rsidRPr="008C0CB1" w14:paraId="2D60CA2B" w14:textId="77777777" w:rsidTr="00825968">
        <w:tc>
          <w:tcPr>
            <w:tcW w:w="4860" w:type="dxa"/>
            <w:hideMark/>
          </w:tcPr>
          <w:p w14:paraId="6ECC615C" w14:textId="77777777" w:rsidR="008C0CB1" w:rsidRPr="008C0CB1" w:rsidRDefault="008C0CB1" w:rsidP="00163464">
            <w:pPr>
              <w:spacing w:after="120"/>
              <w:jc w:val="left"/>
              <w:rPr>
                <w:lang w:val="en-IN" w:eastAsia="en-IN"/>
              </w:rPr>
            </w:pPr>
            <w:r w:rsidRPr="008C0CB1">
              <w:rPr>
                <w:lang w:val="en-IN" w:eastAsia="en-IN"/>
              </w:rPr>
              <w:t>Computation Engine</w:t>
            </w:r>
          </w:p>
        </w:tc>
        <w:tc>
          <w:tcPr>
            <w:tcW w:w="13050" w:type="dxa"/>
            <w:hideMark/>
          </w:tcPr>
          <w:p w14:paraId="31BFFD2F" w14:textId="77777777" w:rsidR="008C0CB1" w:rsidRPr="008C0CB1" w:rsidRDefault="008C0CB1" w:rsidP="00163464">
            <w:pPr>
              <w:spacing w:after="120"/>
              <w:jc w:val="left"/>
              <w:rPr>
                <w:lang w:val="en-IN" w:eastAsia="en-IN"/>
              </w:rPr>
            </w:pPr>
            <w:r w:rsidRPr="008C0CB1">
              <w:rPr>
                <w:lang w:val="en-IN" w:eastAsia="en-IN"/>
              </w:rPr>
              <w:t>Service responsible for calculating Actual, Historical, and Forecast values for KPIs at various hierarchy levels.</w:t>
            </w:r>
          </w:p>
        </w:tc>
      </w:tr>
      <w:tr w:rsidR="008C0CB1" w:rsidRPr="008C0CB1" w14:paraId="64E6671B" w14:textId="77777777" w:rsidTr="00825968">
        <w:tc>
          <w:tcPr>
            <w:tcW w:w="4860" w:type="dxa"/>
            <w:hideMark/>
          </w:tcPr>
          <w:p w14:paraId="7538A225" w14:textId="77777777" w:rsidR="008C0CB1" w:rsidRPr="008C0CB1" w:rsidRDefault="008C0CB1" w:rsidP="00163464">
            <w:pPr>
              <w:spacing w:after="120"/>
              <w:jc w:val="left"/>
              <w:rPr>
                <w:lang w:val="en-IN" w:eastAsia="en-IN"/>
              </w:rPr>
            </w:pPr>
            <w:r w:rsidRPr="008C0CB1">
              <w:rPr>
                <w:lang w:val="en-IN" w:eastAsia="en-IN"/>
              </w:rPr>
              <w:t>Cosmos DB</w:t>
            </w:r>
          </w:p>
        </w:tc>
        <w:tc>
          <w:tcPr>
            <w:tcW w:w="13050" w:type="dxa"/>
            <w:hideMark/>
          </w:tcPr>
          <w:p w14:paraId="18B14D12" w14:textId="77777777" w:rsidR="008C0CB1" w:rsidRPr="008C0CB1" w:rsidRDefault="008C0CB1" w:rsidP="00163464">
            <w:pPr>
              <w:spacing w:after="120"/>
              <w:jc w:val="left"/>
              <w:rPr>
                <w:lang w:val="en-IN" w:eastAsia="en-IN"/>
              </w:rPr>
            </w:pPr>
            <w:r w:rsidRPr="008C0CB1">
              <w:rPr>
                <w:lang w:val="en-IN" w:eastAsia="en-IN"/>
              </w:rPr>
              <w:t>Azure database service used to store collections and documents related to KPI calculations and hierarchy.</w:t>
            </w:r>
          </w:p>
        </w:tc>
      </w:tr>
      <w:tr w:rsidR="008C0CB1" w:rsidRPr="008C0CB1" w14:paraId="2D660CA7" w14:textId="77777777" w:rsidTr="00825968">
        <w:tc>
          <w:tcPr>
            <w:tcW w:w="4860" w:type="dxa"/>
            <w:hideMark/>
          </w:tcPr>
          <w:p w14:paraId="760E6028" w14:textId="77777777" w:rsidR="008C0CB1" w:rsidRPr="008C0CB1" w:rsidRDefault="008C0CB1" w:rsidP="00163464">
            <w:pPr>
              <w:spacing w:after="120"/>
              <w:jc w:val="left"/>
              <w:rPr>
                <w:lang w:val="en-IN" w:eastAsia="en-IN"/>
              </w:rPr>
            </w:pPr>
            <w:r w:rsidRPr="008C0CB1">
              <w:rPr>
                <w:lang w:val="en-IN" w:eastAsia="en-IN"/>
              </w:rPr>
              <w:t>Azure Blob Storage</w:t>
            </w:r>
          </w:p>
        </w:tc>
        <w:tc>
          <w:tcPr>
            <w:tcW w:w="13050" w:type="dxa"/>
            <w:hideMark/>
          </w:tcPr>
          <w:p w14:paraId="208BC735" w14:textId="77777777" w:rsidR="008C0CB1" w:rsidRPr="008C0CB1" w:rsidRDefault="008C0CB1" w:rsidP="00163464">
            <w:pPr>
              <w:spacing w:after="120"/>
              <w:jc w:val="left"/>
              <w:rPr>
                <w:lang w:val="en-IN" w:eastAsia="en-IN"/>
              </w:rPr>
            </w:pPr>
            <w:r w:rsidRPr="008C0CB1">
              <w:rPr>
                <w:lang w:val="en-IN" w:eastAsia="en-IN"/>
              </w:rPr>
              <w:t>Cloud storage service used to store templates and processed files for KPI hierarchy and configuration.</w:t>
            </w:r>
          </w:p>
        </w:tc>
      </w:tr>
      <w:tr w:rsidR="008C0CB1" w:rsidRPr="008C0CB1" w14:paraId="30A6F086" w14:textId="77777777" w:rsidTr="00825968">
        <w:tc>
          <w:tcPr>
            <w:tcW w:w="4860" w:type="dxa"/>
            <w:hideMark/>
          </w:tcPr>
          <w:p w14:paraId="3F0038B0" w14:textId="77777777" w:rsidR="008C0CB1" w:rsidRPr="008C0CB1" w:rsidRDefault="008C0CB1" w:rsidP="00163464">
            <w:pPr>
              <w:spacing w:after="120"/>
              <w:jc w:val="left"/>
              <w:rPr>
                <w:lang w:val="en-IN" w:eastAsia="en-IN"/>
              </w:rPr>
            </w:pPr>
            <w:r w:rsidRPr="008C0CB1">
              <w:rPr>
                <w:lang w:val="en-IN" w:eastAsia="en-IN"/>
              </w:rPr>
              <w:t>WebPubSub Service</w:t>
            </w:r>
          </w:p>
        </w:tc>
        <w:tc>
          <w:tcPr>
            <w:tcW w:w="13050" w:type="dxa"/>
            <w:hideMark/>
          </w:tcPr>
          <w:p w14:paraId="068B7F7F" w14:textId="77777777" w:rsidR="008C0CB1" w:rsidRPr="008C0CB1" w:rsidRDefault="008C0CB1" w:rsidP="00163464">
            <w:pPr>
              <w:spacing w:after="120"/>
              <w:jc w:val="left"/>
              <w:rPr>
                <w:lang w:val="en-IN" w:eastAsia="en-IN"/>
              </w:rPr>
            </w:pPr>
            <w:r w:rsidRPr="008C0CB1">
              <w:rPr>
                <w:lang w:val="en-IN" w:eastAsia="en-IN"/>
              </w:rPr>
              <w:t>Azure service used for real-time notifications and auto-refreshing KPI calculations in the UI.</w:t>
            </w:r>
          </w:p>
        </w:tc>
      </w:tr>
      <w:tr w:rsidR="008C0CB1" w:rsidRPr="008C0CB1" w14:paraId="13001D21" w14:textId="77777777" w:rsidTr="00825968">
        <w:tc>
          <w:tcPr>
            <w:tcW w:w="4860" w:type="dxa"/>
            <w:hideMark/>
          </w:tcPr>
          <w:p w14:paraId="0F65FFCD" w14:textId="77777777" w:rsidR="008C0CB1" w:rsidRPr="008C0CB1" w:rsidRDefault="008C0CB1" w:rsidP="00163464">
            <w:pPr>
              <w:spacing w:after="120"/>
              <w:jc w:val="left"/>
              <w:rPr>
                <w:lang w:val="en-IN" w:eastAsia="en-IN"/>
              </w:rPr>
            </w:pPr>
            <w:r w:rsidRPr="008C0CB1">
              <w:rPr>
                <w:lang w:val="en-IN" w:eastAsia="en-IN"/>
              </w:rPr>
              <w:t>API (Application Programming Interface)</w:t>
            </w:r>
          </w:p>
        </w:tc>
        <w:tc>
          <w:tcPr>
            <w:tcW w:w="13050" w:type="dxa"/>
            <w:hideMark/>
          </w:tcPr>
          <w:p w14:paraId="57131B03" w14:textId="77777777" w:rsidR="008C0CB1" w:rsidRPr="008C0CB1" w:rsidRDefault="008C0CB1" w:rsidP="00163464">
            <w:pPr>
              <w:spacing w:after="120"/>
              <w:jc w:val="left"/>
              <w:rPr>
                <w:lang w:val="en-IN" w:eastAsia="en-IN"/>
              </w:rPr>
            </w:pPr>
            <w:r w:rsidRPr="008C0CB1">
              <w:rPr>
                <w:lang w:val="en-IN" w:eastAsia="en-IN"/>
              </w:rPr>
              <w:t>Defined endpoints and protocols used for interacting with backend services (e.g., UoM APIs, Computation Engine APIs).</w:t>
            </w:r>
          </w:p>
        </w:tc>
      </w:tr>
      <w:tr w:rsidR="00314EA1" w:rsidRPr="008C0CB1" w14:paraId="6AA28002" w14:textId="77777777" w:rsidTr="00825968">
        <w:tc>
          <w:tcPr>
            <w:tcW w:w="4860" w:type="dxa"/>
          </w:tcPr>
          <w:p w14:paraId="7ED19C95" w14:textId="3331F4FA" w:rsidR="00314EA1" w:rsidRPr="008C0CB1" w:rsidRDefault="00314EA1" w:rsidP="00163464">
            <w:pPr>
              <w:spacing w:after="120"/>
              <w:jc w:val="left"/>
              <w:rPr>
                <w:lang w:val="en-IN" w:eastAsia="en-IN"/>
              </w:rPr>
            </w:pPr>
            <w:r w:rsidRPr="00314EA1">
              <w:rPr>
                <w:lang w:val="en-IN" w:eastAsia="en-IN"/>
              </w:rPr>
              <w:t>Batch KPI</w:t>
            </w:r>
          </w:p>
        </w:tc>
        <w:tc>
          <w:tcPr>
            <w:tcW w:w="13050" w:type="dxa"/>
          </w:tcPr>
          <w:p w14:paraId="4A70F637" w14:textId="291F5EDF" w:rsidR="00314EA1" w:rsidRPr="008C0CB1" w:rsidRDefault="00314EA1" w:rsidP="00163464">
            <w:pPr>
              <w:spacing w:after="120"/>
              <w:jc w:val="left"/>
              <w:rPr>
                <w:lang w:val="en-IN" w:eastAsia="en-IN"/>
              </w:rPr>
            </w:pPr>
            <w:r w:rsidRPr="00314EA1">
              <w:rPr>
                <w:lang w:val="en-IN" w:eastAsia="en-IN"/>
              </w:rPr>
              <w:t>KPIs based on event-driven time-series data from operational technology assets, calculated continuously.</w:t>
            </w:r>
          </w:p>
        </w:tc>
      </w:tr>
    </w:tbl>
    <w:p w14:paraId="3602C0AF" w14:textId="77777777" w:rsidR="00163464" w:rsidRDefault="00163464" w:rsidP="00485907">
      <w:pPr>
        <w:pStyle w:val="Heading1"/>
        <w:sectPr w:rsidR="00163464" w:rsidSect="0090043F">
          <w:endnotePr>
            <w:numFmt w:val="decimal"/>
          </w:endnotePr>
          <w:type w:val="continuous"/>
          <w:pgSz w:w="23040" w:h="15840" w:orient="landscape"/>
          <w:pgMar w:top="1440" w:right="1440" w:bottom="1440" w:left="1440" w:header="720" w:footer="720" w:gutter="0"/>
          <w:cols w:space="720"/>
          <w:docGrid w:linePitch="272"/>
        </w:sectPr>
      </w:pPr>
    </w:p>
    <w:p w14:paraId="2D091DE6" w14:textId="77777777" w:rsidR="00485907" w:rsidRDefault="00485907" w:rsidP="00485907">
      <w:pPr>
        <w:pStyle w:val="Heading1"/>
      </w:pPr>
      <w:bookmarkStart w:id="14" w:name="_Toc218497698"/>
      <w:r>
        <w:t>KPI Hierarchies</w:t>
      </w:r>
      <w:bookmarkEnd w:id="14"/>
    </w:p>
    <w:p w14:paraId="29257508" w14:textId="77777777" w:rsidR="00E927C2" w:rsidRDefault="00E927C2" w:rsidP="00E927C2">
      <w:pPr>
        <w:sectPr w:rsidR="00E927C2" w:rsidSect="00163464">
          <w:endnotePr>
            <w:numFmt w:val="decimal"/>
          </w:endnotePr>
          <w:pgSz w:w="23040" w:h="15840" w:orient="landscape"/>
          <w:pgMar w:top="1440" w:right="1440" w:bottom="1440" w:left="1440" w:header="720" w:footer="720" w:gutter="0"/>
          <w:cols w:space="720"/>
          <w:docGrid w:linePitch="272"/>
        </w:sectPr>
      </w:pPr>
      <w:bookmarkStart w:id="15" w:name="OLE_LINK5"/>
    </w:p>
    <w:p w14:paraId="732B202F" w14:textId="0D01F4D1" w:rsidR="00134B0F" w:rsidRDefault="00485907" w:rsidP="00E927C2">
      <w:r w:rsidRPr="00E927C2">
        <w:t xml:space="preserve">A KPI hierarchy is used to store all the </w:t>
      </w:r>
      <w:r w:rsidR="00D27E00">
        <w:t>IAI</w:t>
      </w:r>
      <w:r w:rsidRPr="00E927C2">
        <w:t xml:space="preserve"> KPIs along with any defined relationships such as contributing, influencing, and parent status. </w:t>
      </w:r>
      <w:r w:rsidR="00D27E00">
        <w:t>IAI</w:t>
      </w:r>
      <w:r w:rsidR="008258DA">
        <w:t>'</w:t>
      </w:r>
      <w:r w:rsidRPr="00E927C2">
        <w:t xml:space="preserve">s Create KPI Hierarchy function, which is called as a part of the creation API in the SmartKPI Host App, picks the template uploaded by the user from Azure Blob Storage, processes the data, generates UID/Config_ID details (if not present), </w:t>
      </w:r>
      <w:r w:rsidR="00353B57" w:rsidRPr="00E927C2">
        <w:t xml:space="preserve">checks for </w:t>
      </w:r>
      <w:r w:rsidR="00DB4D94" w:rsidRPr="00E927C2">
        <w:t>contributor,</w:t>
      </w:r>
      <w:r w:rsidR="001B5EEE" w:rsidRPr="00E927C2">
        <w:t xml:space="preserve"> </w:t>
      </w:r>
      <w:r w:rsidR="00353B57" w:rsidRPr="00E927C2">
        <w:t>influencer</w:t>
      </w:r>
      <w:r w:rsidR="001B5EEE" w:rsidRPr="00E927C2">
        <w:t xml:space="preserve"> relationship and parent</w:t>
      </w:r>
      <w:r w:rsidR="00353B57" w:rsidRPr="00E927C2">
        <w:t xml:space="preserve"> </w:t>
      </w:r>
      <w:r w:rsidR="001B5EEE" w:rsidRPr="00E927C2">
        <w:t>status</w:t>
      </w:r>
      <w:r w:rsidR="00CE2E19" w:rsidRPr="00E927C2">
        <w:t>,</w:t>
      </w:r>
      <w:r w:rsidRPr="00E927C2">
        <w:t xml:space="preserve"> and creates the KPI hierarchy by adding assets, relationships, and metadata information. </w:t>
      </w:r>
    </w:p>
    <w:p w14:paraId="56ADC210" w14:textId="642C295E" w:rsidR="00E927C2" w:rsidRPr="00E927C2" w:rsidRDefault="007930DF" w:rsidP="00E927C2">
      <w:r>
        <w:t xml:space="preserve">The bullet points on the right describe the flow. </w:t>
      </w:r>
      <w:r w:rsidR="00E927C2" w:rsidRPr="00E927C2">
        <w:t xml:space="preserve">To understand how the files are structured, see the </w:t>
      </w:r>
      <w:hyperlink r:id="rId22" w:history="1">
        <w:r w:rsidR="00E927C2" w:rsidRPr="00E927C2">
          <w:rPr>
            <w:rStyle w:val="Hyperlink"/>
          </w:rPr>
          <w:t>sample files</w:t>
        </w:r>
      </w:hyperlink>
      <w:r w:rsidR="00E927C2" w:rsidRPr="00E927C2">
        <w:t>. The image below shows the KPI Hierarchy in SmartKPI.</w:t>
      </w:r>
    </w:p>
    <w:p w14:paraId="6C84B5CC" w14:textId="55A5EECF" w:rsidR="007206F7" w:rsidRPr="007206F7" w:rsidRDefault="00134B0F" w:rsidP="00EB616B">
      <w:pPr>
        <w:pStyle w:val="ListParagraph"/>
        <w:numPr>
          <w:ilvl w:val="0"/>
          <w:numId w:val="16"/>
        </w:numPr>
      </w:pPr>
      <w:r>
        <w:br w:type="column"/>
      </w:r>
      <w:r w:rsidR="007206F7" w:rsidRPr="007206F7">
        <w:t xml:space="preserve">Once the file has been uploaded, the first step is to create the KPI hierarchy so that relationships between the KPIs as well as assets are established. </w:t>
      </w:r>
    </w:p>
    <w:p w14:paraId="3A3F3D49" w14:textId="77777777" w:rsidR="007206F7" w:rsidRPr="007206F7" w:rsidRDefault="007206F7" w:rsidP="00EB616B">
      <w:pPr>
        <w:pStyle w:val="ListParagraph"/>
        <w:numPr>
          <w:ilvl w:val="0"/>
          <w:numId w:val="16"/>
        </w:numPr>
      </w:pPr>
      <w:r w:rsidRPr="007206F7">
        <w:t>After the creation of the KPI hierarchy, Events are created for each asset hierarchy level and attribute combination e.g., Plant Actual, Plant Forecast, etc.</w:t>
      </w:r>
    </w:p>
    <w:p w14:paraId="271EDBD5" w14:textId="77777777" w:rsidR="007206F7" w:rsidRPr="007206F7" w:rsidRDefault="007206F7" w:rsidP="00EB616B">
      <w:pPr>
        <w:pStyle w:val="ListParagraph"/>
        <w:numPr>
          <w:ilvl w:val="0"/>
          <w:numId w:val="16"/>
        </w:numPr>
      </w:pPr>
      <w:r w:rsidRPr="007206F7">
        <w:t>Each lowest level KPI is then created as a schedule, e.g., the lowest level of the Actual attribute has different schedules for Availability, Utilization, Performance, etc.</w:t>
      </w:r>
    </w:p>
    <w:p w14:paraId="65E44AB3" w14:textId="77777777" w:rsidR="007206F7" w:rsidRPr="007206F7" w:rsidRDefault="007206F7" w:rsidP="00EB616B">
      <w:pPr>
        <w:pStyle w:val="ListParagraph"/>
        <w:numPr>
          <w:ilvl w:val="0"/>
          <w:numId w:val="16"/>
        </w:numPr>
      </w:pPr>
      <w:r w:rsidRPr="007206F7">
        <w:t xml:space="preserve">These schedules are then executed based on the calculation frequency of each KPI and buffer time. </w:t>
      </w:r>
    </w:p>
    <w:p w14:paraId="0212AA72" w14:textId="77777777" w:rsidR="007206F7" w:rsidRPr="007206F7" w:rsidRDefault="007206F7" w:rsidP="00EB616B">
      <w:pPr>
        <w:pStyle w:val="ListParagraph"/>
        <w:numPr>
          <w:ilvl w:val="0"/>
          <w:numId w:val="16"/>
        </w:numPr>
      </w:pPr>
      <w:r w:rsidRPr="007206F7">
        <w:t xml:space="preserve">The KPIs are then computed using available data. In this case, the data is simulated because no client data exists. </w:t>
      </w:r>
    </w:p>
    <w:p w14:paraId="1D0781D6" w14:textId="77777777" w:rsidR="00E927C2" w:rsidRDefault="00E927C2" w:rsidP="00485907">
      <w:pPr>
        <w:spacing w:after="120"/>
        <w:ind w:right="2880"/>
        <w:sectPr w:rsidR="00E927C2" w:rsidSect="0090043F">
          <w:endnotePr>
            <w:numFmt w:val="decimal"/>
          </w:endnotePr>
          <w:type w:val="continuous"/>
          <w:pgSz w:w="23040" w:h="15840" w:orient="landscape"/>
          <w:pgMar w:top="1440" w:right="1440" w:bottom="1440" w:left="1440" w:header="720" w:footer="720" w:gutter="0"/>
          <w:cols w:num="2" w:sep="1" w:space="1440"/>
          <w:docGrid w:linePitch="272"/>
        </w:sectPr>
      </w:pPr>
    </w:p>
    <w:p w14:paraId="321858D9" w14:textId="31EBC03D" w:rsidR="00485907" w:rsidRDefault="00DB4D94" w:rsidP="000B40DD">
      <w:pPr>
        <w:spacing w:before="600" w:after="0"/>
      </w:pPr>
      <w:r w:rsidRPr="00DB4D94">
        <w:rPr>
          <w:noProof/>
        </w:rPr>
        <w:drawing>
          <wp:inline distT="0" distB="0" distL="0" distR="0" wp14:anchorId="47709AC8" wp14:editId="705D76D0">
            <wp:extent cx="12134324" cy="5210175"/>
            <wp:effectExtent l="0" t="0" r="635" b="0"/>
            <wp:docPr id="1483644359" name="Picture 1483644359" descr="KPI hierarchy in A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4359" name="Picture 1483644359" descr="KPI hierarchy in AOT"/>
                    <pic:cNvPicPr/>
                  </pic:nvPicPr>
                  <pic:blipFill>
                    <a:blip r:embed="rId23"/>
                    <a:stretch>
                      <a:fillRect/>
                    </a:stretch>
                  </pic:blipFill>
                  <pic:spPr>
                    <a:xfrm>
                      <a:off x="0" y="0"/>
                      <a:ext cx="12162832" cy="5222416"/>
                    </a:xfrm>
                    <a:prstGeom prst="rect">
                      <a:avLst/>
                    </a:prstGeom>
                  </pic:spPr>
                </pic:pic>
              </a:graphicData>
            </a:graphic>
          </wp:inline>
        </w:drawing>
      </w:r>
      <w:bookmarkEnd w:id="15"/>
    </w:p>
    <w:p w14:paraId="6B153A7F" w14:textId="7E0D71E5"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space="720"/>
        </w:sectPr>
      </w:pPr>
    </w:p>
    <w:p w14:paraId="397B0F2F" w14:textId="0C4A8983" w:rsidR="00485907" w:rsidRDefault="00485907" w:rsidP="00485907">
      <w:bookmarkStart w:id="16" w:name="OLE_LINK13"/>
      <w:r>
        <w:t xml:space="preserve">The following image depicts the KPI </w:t>
      </w:r>
      <w:r w:rsidR="001778F7">
        <w:t>details</w:t>
      </w:r>
      <w:r w:rsidR="001F76E5">
        <w:t xml:space="preserve"> in</w:t>
      </w:r>
      <w:r>
        <w:t xml:space="preserve"> the</w:t>
      </w:r>
      <w:r w:rsidR="006E53AA">
        <w:t xml:space="preserve"> Azure Digital Twins</w:t>
      </w:r>
      <w:r>
        <w:t xml:space="preserve"> </w:t>
      </w:r>
      <w:r w:rsidR="006E53AA">
        <w:t>(</w:t>
      </w:r>
      <w:r w:rsidR="001F76E5">
        <w:t>ADT</w:t>
      </w:r>
      <w:r w:rsidR="006E53AA">
        <w:t>) Explorer</w:t>
      </w:r>
      <w:r w:rsidR="00C92381">
        <w:t>.</w:t>
      </w:r>
    </w:p>
    <w:bookmarkEnd w:id="16"/>
    <w:p w14:paraId="41024076" w14:textId="3ED57246" w:rsidR="00485907" w:rsidRDefault="002419CB" w:rsidP="00485907">
      <w:r w:rsidRPr="002419CB">
        <w:rPr>
          <w:noProof/>
        </w:rPr>
        <w:drawing>
          <wp:inline distT="0" distB="0" distL="0" distR="0" wp14:anchorId="1D8DD008" wp14:editId="057E2724">
            <wp:extent cx="12801600" cy="6050280"/>
            <wp:effectExtent l="0" t="0" r="0" b="7620"/>
            <wp:docPr id="198369135" name="Picture 198369135" descr=" KPI details in the Azure Digital Twins (AD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9135" name="Picture 198369135" descr=" KPI details in the Azure Digital Twins (ADT) Explorer."/>
                    <pic:cNvPicPr/>
                  </pic:nvPicPr>
                  <pic:blipFill>
                    <a:blip r:embed="rId24"/>
                    <a:stretch>
                      <a:fillRect/>
                    </a:stretch>
                  </pic:blipFill>
                  <pic:spPr>
                    <a:xfrm>
                      <a:off x="0" y="0"/>
                      <a:ext cx="12801600" cy="6050280"/>
                    </a:xfrm>
                    <a:prstGeom prst="rect">
                      <a:avLst/>
                    </a:prstGeom>
                  </pic:spPr>
                </pic:pic>
              </a:graphicData>
            </a:graphic>
          </wp:inline>
        </w:drawing>
      </w:r>
    </w:p>
    <w:p w14:paraId="7B33747E" w14:textId="77777777" w:rsidR="00BE021B" w:rsidRDefault="00BE021B" w:rsidP="6F54C4B4">
      <w:pPr>
        <w:spacing w:after="0"/>
        <w:sectPr w:rsidR="00BE021B" w:rsidSect="0090043F">
          <w:endnotePr>
            <w:numFmt w:val="decimal"/>
          </w:endnotePr>
          <w:pgSz w:w="23040" w:h="15840" w:orient="landscape"/>
          <w:pgMar w:top="1440" w:right="1440" w:bottom="1440" w:left="1440" w:header="720" w:footer="720" w:gutter="0"/>
          <w:cols w:space="720"/>
        </w:sectPr>
      </w:pPr>
    </w:p>
    <w:p w14:paraId="504C24D7" w14:textId="3D32A12B" w:rsidR="44740259" w:rsidRDefault="00165CD0" w:rsidP="00165CD0">
      <w:pPr>
        <w:pStyle w:val="Heading1"/>
      </w:pPr>
      <w:bookmarkStart w:id="17" w:name="_Toc218497699"/>
      <w:r>
        <w:t>Hierarchy Flows</w:t>
      </w:r>
      <w:bookmarkEnd w:id="17"/>
    </w:p>
    <w:p w14:paraId="09942901" w14:textId="3348C09A" w:rsidR="5B168790" w:rsidRPr="0096199C" w:rsidRDefault="5B168790" w:rsidP="0096199C">
      <w:r w:rsidRPr="0096199C">
        <w:t>The below diagram</w:t>
      </w:r>
      <w:r w:rsidR="00B04FDC">
        <w:t>s</w:t>
      </w:r>
      <w:r w:rsidRPr="0096199C">
        <w:t xml:space="preserve"> </w:t>
      </w:r>
      <w:r w:rsidR="00761EF6" w:rsidRPr="0096199C">
        <w:t>represent</w:t>
      </w:r>
      <w:r w:rsidRPr="0096199C">
        <w:t xml:space="preserve"> </w:t>
      </w:r>
      <w:bookmarkStart w:id="18" w:name="OLE_LINK16"/>
      <w:r w:rsidRPr="0096199C">
        <w:t>asset hierarchy, KPI hierarchy</w:t>
      </w:r>
      <w:r w:rsidR="00A866D8">
        <w:t>,</w:t>
      </w:r>
      <w:r w:rsidRPr="0096199C">
        <w:t xml:space="preserve"> and parameters</w:t>
      </w:r>
      <w:r w:rsidR="00A47A62">
        <w:t xml:space="preserve"> in</w:t>
      </w:r>
      <w:r w:rsidR="00FA762C">
        <w:t xml:space="preserve"> ADT</w:t>
      </w:r>
      <w:r w:rsidRPr="0096199C">
        <w:t>.</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5"/>
        <w:gridCol w:w="10075"/>
      </w:tblGrid>
      <w:tr w:rsidR="00B04FDC" w14:paraId="02A95DC4" w14:textId="77777777" w:rsidTr="00B04FDC">
        <w:tc>
          <w:tcPr>
            <w:tcW w:w="10075" w:type="dxa"/>
          </w:tcPr>
          <w:p w14:paraId="1BFC23DC" w14:textId="60B0FC3A" w:rsidR="00B04FDC" w:rsidRDefault="00B04FDC" w:rsidP="0096199C">
            <w:r>
              <w:rPr>
                <w:noProof/>
              </w:rPr>
              <w:drawing>
                <wp:inline distT="0" distB="0" distL="0" distR="0" wp14:anchorId="00C9387B" wp14:editId="4A261B5B">
                  <wp:extent cx="5815965" cy="6537325"/>
                  <wp:effectExtent l="0" t="0" r="0" b="0"/>
                  <wp:docPr id="1432712001" name="Picture 1" descr="asset hierarchy, KPI hierarchy and parameters in A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12001" name="Picture 1" descr="asset hierarchy, KPI hierarchy and parameters in AD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815965" cy="6537325"/>
                          </a:xfrm>
                          <a:prstGeom prst="rect">
                            <a:avLst/>
                          </a:prstGeom>
                        </pic:spPr>
                      </pic:pic>
                    </a:graphicData>
                  </a:graphic>
                </wp:inline>
              </w:drawing>
            </w:r>
          </w:p>
        </w:tc>
        <w:tc>
          <w:tcPr>
            <w:tcW w:w="10075" w:type="dxa"/>
          </w:tcPr>
          <w:p w14:paraId="32F8823E" w14:textId="75CA7D39" w:rsidR="00B04FDC" w:rsidRDefault="00B04FDC" w:rsidP="0096199C">
            <w:r>
              <w:rPr>
                <w:noProof/>
              </w:rPr>
              <w:drawing>
                <wp:inline distT="0" distB="0" distL="0" distR="0" wp14:anchorId="7432FD6C" wp14:editId="69D5FFF2">
                  <wp:extent cx="5805377" cy="7264851"/>
                  <wp:effectExtent l="0" t="0" r="5080" b="0"/>
                  <wp:docPr id="1535925886" name="Picture 1" descr="asset hierarchy, KPI hierarchy and parameters in A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25886" name="Picture 1" descr="asset hierarchy, KPI hierarchy and parameters in AD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818931" cy="7281813"/>
                          </a:xfrm>
                          <a:prstGeom prst="rect">
                            <a:avLst/>
                          </a:prstGeom>
                        </pic:spPr>
                      </pic:pic>
                    </a:graphicData>
                  </a:graphic>
                </wp:inline>
              </w:drawing>
            </w:r>
          </w:p>
        </w:tc>
      </w:tr>
    </w:tbl>
    <w:p w14:paraId="23F18430" w14:textId="77777777" w:rsidR="00B04FDC" w:rsidRPr="0096199C" w:rsidRDefault="00B04FDC" w:rsidP="0096199C"/>
    <w:p w14:paraId="5FA94F7A" w14:textId="77777777" w:rsidR="00761EF6" w:rsidRDefault="00761EF6" w:rsidP="00BE021B">
      <w:pPr>
        <w:spacing w:after="0"/>
        <w:jc w:val="left"/>
        <w:sectPr w:rsidR="00761EF6" w:rsidSect="0090043F">
          <w:endnotePr>
            <w:numFmt w:val="decimal"/>
          </w:endnotePr>
          <w:pgSz w:w="23040" w:h="15840" w:orient="landscape"/>
          <w:pgMar w:top="1440" w:right="1440" w:bottom="1440" w:left="1440" w:header="720" w:footer="720" w:gutter="0"/>
          <w:cols w:space="720"/>
        </w:sectPr>
      </w:pPr>
    </w:p>
    <w:p w14:paraId="061F4787" w14:textId="422F3D40" w:rsidR="47D2A03F" w:rsidRDefault="47D2A03F" w:rsidP="00BE021B">
      <w:pPr>
        <w:spacing w:after="0"/>
        <w:jc w:val="left"/>
      </w:pPr>
    </w:p>
    <w:p w14:paraId="20889BE7" w14:textId="77777777" w:rsidR="00FF66AB" w:rsidRDefault="00FF66AB" w:rsidP="00720BEB">
      <w:pPr>
        <w:rPr>
          <w:b/>
          <w:bCs/>
        </w:rPr>
        <w:sectPr w:rsidR="00FF66AB" w:rsidSect="0090043F">
          <w:endnotePr>
            <w:numFmt w:val="decimal"/>
          </w:endnotePr>
          <w:pgSz w:w="23040" w:h="15840" w:orient="landscape"/>
          <w:pgMar w:top="1440" w:right="1440" w:bottom="1440" w:left="1440" w:header="720" w:footer="720" w:gutter="0"/>
          <w:cols w:space="720"/>
        </w:sectPr>
      </w:pPr>
    </w:p>
    <w:p w14:paraId="5E02EEE6" w14:textId="619E61D8" w:rsidR="00720BEB" w:rsidRPr="00B04FDC" w:rsidRDefault="00720BEB" w:rsidP="00720BEB">
      <w:pPr>
        <w:rPr>
          <w:b/>
          <w:bCs/>
        </w:rPr>
      </w:pPr>
      <w:r w:rsidRPr="00B04FDC">
        <w:rPr>
          <w:b/>
          <w:bCs/>
        </w:rPr>
        <w:t>Asset Hierarchy</w:t>
      </w:r>
    </w:p>
    <w:p w14:paraId="3252F176" w14:textId="0393ED63" w:rsidR="00390286" w:rsidRDefault="00720BEB" w:rsidP="00720BEB">
      <w:r>
        <w:t xml:space="preserve">Asset hierarchy creation will happen by Azure Data Factory pipelines after uploading </w:t>
      </w:r>
      <w:r w:rsidR="00A866D8">
        <w:t xml:space="preserve">the </w:t>
      </w:r>
      <w:r>
        <w:t xml:space="preserve">asset hierarchy template in blob storage. Asset Hierarchy nodes are represented by blue nodes where </w:t>
      </w:r>
      <w:r w:rsidR="003956B3">
        <w:t xml:space="preserve">the </w:t>
      </w:r>
      <w:r>
        <w:t xml:space="preserve">root node is C </w:t>
      </w:r>
      <w:r w:rsidR="008258DA">
        <w:t>"</w:t>
      </w:r>
      <w:r>
        <w:t>company</w:t>
      </w:r>
      <w:r w:rsidR="008258DA">
        <w:t>"</w:t>
      </w:r>
      <w:r w:rsidR="00390286">
        <w:t>, which has</w:t>
      </w:r>
      <w:r>
        <w:t xml:space="preserve"> </w:t>
      </w:r>
      <w:r w:rsidR="00390286">
        <w:t>a</w:t>
      </w:r>
      <w:r>
        <w:t xml:space="preserve"> child C-B1 </w:t>
      </w:r>
      <w:r w:rsidR="008258DA">
        <w:t>"</w:t>
      </w:r>
      <w:r>
        <w:t>Line of Business</w:t>
      </w:r>
      <w:r w:rsidR="008258DA">
        <w:t>"</w:t>
      </w:r>
      <w:r w:rsidR="00390286">
        <w:t>.</w:t>
      </w:r>
      <w:r>
        <w:t xml:space="preserve"> </w:t>
      </w:r>
      <w:r w:rsidR="00390286">
        <w:t>B</w:t>
      </w:r>
      <w:r>
        <w:t xml:space="preserve">oth </w:t>
      </w:r>
      <w:r w:rsidR="00DA20B1">
        <w:t>have the</w:t>
      </w:r>
      <w:r>
        <w:t xml:space="preserve"> relationship </w:t>
      </w:r>
      <w:r w:rsidR="008258DA">
        <w:t>"</w:t>
      </w:r>
      <w:r>
        <w:t>contains</w:t>
      </w:r>
      <w:r w:rsidR="008258DA">
        <w:t>"</w:t>
      </w:r>
      <w:r w:rsidR="00390286">
        <w:t xml:space="preserve">, the </w:t>
      </w:r>
      <w:r>
        <w:t>direction</w:t>
      </w:r>
      <w:r w:rsidR="00390286">
        <w:t xml:space="preserve"> of which</w:t>
      </w:r>
      <w:r>
        <w:t xml:space="preserve"> is from parent to child</w:t>
      </w:r>
      <w:r w:rsidR="00390286">
        <w:t>.</w:t>
      </w:r>
      <w:r>
        <w:t xml:space="preserve"> </w:t>
      </w:r>
      <w:r w:rsidR="00390286">
        <w:t>Similarly,</w:t>
      </w:r>
      <w:r>
        <w:t xml:space="preserve"> each node can have single or multiple children till </w:t>
      </w:r>
      <w:r w:rsidR="00A866D8">
        <w:t xml:space="preserve">the </w:t>
      </w:r>
      <w:r>
        <w:t>leaf node (leaf node</w:t>
      </w:r>
      <w:r w:rsidR="00390286">
        <w:t xml:space="preserve">s do not </w:t>
      </w:r>
      <w:r>
        <w:t>have any child</w:t>
      </w:r>
      <w:r w:rsidR="00390286">
        <w:t>ren</w:t>
      </w:r>
      <w:r>
        <w:t xml:space="preserve">). </w:t>
      </w:r>
    </w:p>
    <w:p w14:paraId="0FE1C202" w14:textId="52D04525" w:rsidR="00720BEB" w:rsidRDefault="00720BEB" w:rsidP="00720BEB">
      <w:r>
        <w:t>Asset Hierarchy is divided into two parts Multi</w:t>
      </w:r>
      <w:r w:rsidR="00390286">
        <w:t>-</w:t>
      </w:r>
      <w:r>
        <w:t xml:space="preserve">plant asset hierarchy and Plant asset hierarchy. Nodes above plant level </w:t>
      </w:r>
      <w:r w:rsidR="008258DA">
        <w:t>"</w:t>
      </w:r>
      <w:r>
        <w:t>C-B1-G1-R1-F1</w:t>
      </w:r>
      <w:r w:rsidR="008258DA">
        <w:t>"</w:t>
      </w:r>
      <w:r>
        <w:t xml:space="preserve"> belong to Multi</w:t>
      </w:r>
      <w:r w:rsidR="00390286">
        <w:t>-</w:t>
      </w:r>
      <w:r>
        <w:t>plant asset hierarchy nodes</w:t>
      </w:r>
      <w:r w:rsidR="00AC0642">
        <w:t>.</w:t>
      </w:r>
      <w:r>
        <w:t xml:space="preserve"> </w:t>
      </w:r>
      <w:r w:rsidR="0028388D">
        <w:t>P</w:t>
      </w:r>
      <w:r>
        <w:t xml:space="preserve">lant level and below plant level come under </w:t>
      </w:r>
      <w:r w:rsidR="003956B3">
        <w:t xml:space="preserve">the </w:t>
      </w:r>
      <w:r>
        <w:t>Plant asset hierarch</w:t>
      </w:r>
      <w:r w:rsidR="0028388D">
        <w:t>y.</w:t>
      </w:r>
      <w:r>
        <w:t xml:space="preserve"> </w:t>
      </w:r>
      <w:r w:rsidR="0028388D">
        <w:t>T</w:t>
      </w:r>
      <w:r>
        <w:t>here can be multiple plant asset hierarchies</w:t>
      </w:r>
      <w:r w:rsidR="00210D23">
        <w:t xml:space="preserve">, and thus the </w:t>
      </w:r>
      <w:r>
        <w:t xml:space="preserve">hierarchy above </w:t>
      </w:r>
      <w:r w:rsidR="003956B3">
        <w:t xml:space="preserve">the </w:t>
      </w:r>
      <w:r>
        <w:t xml:space="preserve">plant level is </w:t>
      </w:r>
      <w:r w:rsidR="00210D23">
        <w:t>referred to as</w:t>
      </w:r>
      <w:r>
        <w:t xml:space="preserve"> </w:t>
      </w:r>
      <w:r w:rsidR="003956B3">
        <w:t xml:space="preserve">a </w:t>
      </w:r>
      <w:r>
        <w:t>Multi</w:t>
      </w:r>
      <w:r w:rsidR="00210D23">
        <w:t>-</w:t>
      </w:r>
      <w:r>
        <w:t xml:space="preserve">plant asset hierarchy. Each asset node from </w:t>
      </w:r>
      <w:r w:rsidR="003956B3">
        <w:t xml:space="preserve">the </w:t>
      </w:r>
      <w:r>
        <w:t xml:space="preserve">asset hierarchy can have zero or more KPIs with </w:t>
      </w:r>
      <w:r w:rsidR="003956B3">
        <w:t xml:space="preserve">the </w:t>
      </w:r>
      <w:r>
        <w:t xml:space="preserve">relationship </w:t>
      </w:r>
      <w:r w:rsidR="008258DA">
        <w:t>"</w:t>
      </w:r>
      <w:r>
        <w:t>KPI_For</w:t>
      </w:r>
      <w:r w:rsidR="008258DA">
        <w:t>"</w:t>
      </w:r>
      <w:r w:rsidR="00A26463">
        <w:t xml:space="preserve"> and they a</w:t>
      </w:r>
      <w:r>
        <w:t xml:space="preserve">lso have zero or more parameters with </w:t>
      </w:r>
      <w:r w:rsidR="003956B3">
        <w:t xml:space="preserve">the </w:t>
      </w:r>
      <w:r>
        <w:t xml:space="preserve">relationship </w:t>
      </w:r>
      <w:r w:rsidR="008258DA">
        <w:t>"</w:t>
      </w:r>
      <w:r>
        <w:t>Parameter_for.</w:t>
      </w:r>
      <w:r w:rsidR="008258DA">
        <w:t>"</w:t>
      </w:r>
    </w:p>
    <w:p w14:paraId="62DC915A" w14:textId="5AAD64B7" w:rsidR="00720BEB" w:rsidRPr="00B04FDC" w:rsidRDefault="00FF66AB" w:rsidP="00720BEB">
      <w:pPr>
        <w:rPr>
          <w:b/>
          <w:bCs/>
        </w:rPr>
      </w:pPr>
      <w:r>
        <w:rPr>
          <w:b/>
          <w:bCs/>
        </w:rPr>
        <w:br w:type="column"/>
      </w:r>
      <w:r w:rsidR="00720BEB" w:rsidRPr="00B04FDC">
        <w:rPr>
          <w:b/>
          <w:bCs/>
        </w:rPr>
        <w:t>KPI Hierarchy</w:t>
      </w:r>
    </w:p>
    <w:p w14:paraId="54C4DE64" w14:textId="6E7522C0" w:rsidR="00634B2B" w:rsidRDefault="00720BEB" w:rsidP="00720BEB">
      <w:bookmarkStart w:id="19" w:name="OLE_LINK6"/>
      <w:r>
        <w:t xml:space="preserve">KPI hierarchy creation </w:t>
      </w:r>
      <w:r w:rsidR="00A26463">
        <w:t>occurs</w:t>
      </w:r>
      <w:r>
        <w:t xml:space="preserve"> after uploading </w:t>
      </w:r>
      <w:r w:rsidR="00B87106">
        <w:t xml:space="preserve">the </w:t>
      </w:r>
      <w:r>
        <w:t xml:space="preserve">KPI hierarchy template in </w:t>
      </w:r>
      <w:r w:rsidR="00A26463">
        <w:t xml:space="preserve">the </w:t>
      </w:r>
      <w:r>
        <w:t xml:space="preserve">SmartKPI microservice. KPI Hierarchy nodes are represented by orange nodes. These nodes </w:t>
      </w:r>
      <w:r w:rsidR="003C67D5">
        <w:t>either have a</w:t>
      </w:r>
      <w:r>
        <w:t xml:space="preserve"> contributor or influencer </w:t>
      </w:r>
      <w:r w:rsidR="003C67D5">
        <w:t xml:space="preserve">relation </w:t>
      </w:r>
      <w:r>
        <w:t xml:space="preserve">where </w:t>
      </w:r>
      <w:r w:rsidR="003C67D5">
        <w:t xml:space="preserve">the </w:t>
      </w:r>
      <w:r>
        <w:t xml:space="preserve">contributor is directly influencing the KPI, and </w:t>
      </w:r>
      <w:r w:rsidR="00B87106">
        <w:t xml:space="preserve">the </w:t>
      </w:r>
      <w:r>
        <w:t>influencer is indirectly influencing the KPI whose direction is from lower</w:t>
      </w:r>
      <w:r w:rsidR="003956B3">
        <w:t>-</w:t>
      </w:r>
      <w:r>
        <w:t>level KPIs to Upper</w:t>
      </w:r>
      <w:r w:rsidR="003956B3">
        <w:t>-</w:t>
      </w:r>
      <w:r>
        <w:t>level KPIs</w:t>
      </w:r>
      <w:r w:rsidR="00B90FDC">
        <w:t xml:space="preserve"> (as</w:t>
      </w:r>
      <w:r>
        <w:t xml:space="preserve"> lower</w:t>
      </w:r>
      <w:r w:rsidR="003956B3">
        <w:t>-</w:t>
      </w:r>
      <w:r>
        <w:t>level KPIs directly or indirectly influenc</w:t>
      </w:r>
      <w:r w:rsidR="00B90FDC">
        <w:t>e</w:t>
      </w:r>
      <w:r>
        <w:t xml:space="preserve"> the upper</w:t>
      </w:r>
      <w:r w:rsidR="003956B3">
        <w:t>-</w:t>
      </w:r>
      <w:r>
        <w:t>level KPIs</w:t>
      </w:r>
      <w:r w:rsidR="00B90FDC">
        <w:t>)</w:t>
      </w:r>
      <w:r>
        <w:t xml:space="preserve">. </w:t>
      </w:r>
      <w:r w:rsidR="003956B3">
        <w:t>The l</w:t>
      </w:r>
      <w:r>
        <w:t xml:space="preserve">evel of </w:t>
      </w:r>
      <w:r w:rsidR="00B90FDC">
        <w:t>a</w:t>
      </w:r>
      <w:r>
        <w:t xml:space="preserve"> KPI </w:t>
      </w:r>
      <w:r w:rsidR="00B90FDC">
        <w:t xml:space="preserve">is </w:t>
      </w:r>
      <w:r>
        <w:t>determine</w:t>
      </w:r>
      <w:r w:rsidR="00B90FDC">
        <w:t>d</w:t>
      </w:r>
      <w:r>
        <w:t xml:space="preserve"> by the level of </w:t>
      </w:r>
      <w:r w:rsidR="00B90FDC">
        <w:t xml:space="preserve">the </w:t>
      </w:r>
      <w:r>
        <w:t xml:space="preserve">asset </w:t>
      </w:r>
      <w:r w:rsidR="003956B3">
        <w:t>with</w:t>
      </w:r>
      <w:r>
        <w:t xml:space="preserve"> which</w:t>
      </w:r>
      <w:r w:rsidR="00B90FDC">
        <w:t xml:space="preserve"> the</w:t>
      </w:r>
      <w:r>
        <w:t xml:space="preserve"> KPI </w:t>
      </w:r>
      <w:r w:rsidR="00B90FDC">
        <w:t>has a</w:t>
      </w:r>
      <w:r>
        <w:t xml:space="preserve"> </w:t>
      </w:r>
      <w:r w:rsidR="008258DA">
        <w:t>"</w:t>
      </w:r>
      <w:r>
        <w:t>KPI_For</w:t>
      </w:r>
      <w:r w:rsidR="008258DA">
        <w:t>"</w:t>
      </w:r>
      <w:r>
        <w:t xml:space="preserve"> relationship. </w:t>
      </w:r>
    </w:p>
    <w:p w14:paraId="42C1269A" w14:textId="692F405B" w:rsidR="00720BEB" w:rsidRDefault="00720BEB" w:rsidP="00720BEB">
      <w:r>
        <w:t xml:space="preserve">KPIs can also have parameters as their contributors or influencers. </w:t>
      </w:r>
      <w:r w:rsidR="00B90FDC">
        <w:t>A</w:t>
      </w:r>
      <w:r>
        <w:t xml:space="preserve"> KPI can have more than one contribut</w:t>
      </w:r>
      <w:r w:rsidR="00B90FDC">
        <w:t>ing</w:t>
      </w:r>
      <w:r>
        <w:t xml:space="preserve">/influencing KPI or more than one contributing/influencing parameter but one KPI can only be associated with one asset. Metadata information of a KPI can be configured in </w:t>
      </w:r>
      <w:r w:rsidR="003956B3">
        <w:t xml:space="preserve">the </w:t>
      </w:r>
      <w:r>
        <w:t>KPI hierarchy template</w:t>
      </w:r>
      <w:r w:rsidR="00B90FDC">
        <w:t xml:space="preserve"> and the </w:t>
      </w:r>
      <w:r>
        <w:t>same information appears in ADT.</w:t>
      </w:r>
      <w:bookmarkEnd w:id="19"/>
      <w:r>
        <w:t xml:space="preserve"> </w:t>
      </w:r>
    </w:p>
    <w:p w14:paraId="27ED0D46" w14:textId="42926DCE" w:rsidR="00720BEB" w:rsidRPr="00B04FDC" w:rsidRDefault="00720BEB" w:rsidP="00720BEB">
      <w:pPr>
        <w:rPr>
          <w:b/>
          <w:bCs/>
        </w:rPr>
      </w:pPr>
      <w:r>
        <w:t xml:space="preserve"> </w:t>
      </w:r>
      <w:r w:rsidR="00FF66AB">
        <w:rPr>
          <w:b/>
          <w:bCs/>
        </w:rPr>
        <w:br w:type="column"/>
      </w:r>
      <w:r w:rsidRPr="00B04FDC">
        <w:rPr>
          <w:b/>
          <w:bCs/>
        </w:rPr>
        <w:t>Parameter Hierarchy</w:t>
      </w:r>
    </w:p>
    <w:p w14:paraId="4C22F42C" w14:textId="57888195" w:rsidR="00720BEB" w:rsidRDefault="00720BEB" w:rsidP="00720BEB">
      <w:r>
        <w:t xml:space="preserve">Parameters are created by </w:t>
      </w:r>
      <w:r w:rsidR="00B90FDC">
        <w:t xml:space="preserve">the </w:t>
      </w:r>
      <w:r>
        <w:t xml:space="preserve">simulator. Parameter Hierarchy nodes are represented by green nodes. Parameter nodes are the leaf nodes, </w:t>
      </w:r>
      <w:r w:rsidR="00C01608">
        <w:t xml:space="preserve">and thus </w:t>
      </w:r>
      <w:r>
        <w:t xml:space="preserve">they do not have any contributor or influencing KPIs or parameters. </w:t>
      </w:r>
      <w:r w:rsidR="00C01608">
        <w:t>A</w:t>
      </w:r>
      <w:r>
        <w:t xml:space="preserve"> parameter can have</w:t>
      </w:r>
      <w:r w:rsidR="00C01608">
        <w:t xml:space="preserve"> the</w:t>
      </w:r>
      <w:r>
        <w:t xml:space="preserve"> relationship </w:t>
      </w:r>
      <w:r w:rsidR="008258DA">
        <w:t>"</w:t>
      </w:r>
      <w:r>
        <w:t>Parameter_for</w:t>
      </w:r>
      <w:r w:rsidR="008258DA">
        <w:t>"</w:t>
      </w:r>
      <w:r w:rsidR="00C01608">
        <w:t xml:space="preserve"> </w:t>
      </w:r>
      <w:r>
        <w:t xml:space="preserve">with only one asset, but </w:t>
      </w:r>
      <w:r w:rsidR="00C01608">
        <w:t>an</w:t>
      </w:r>
      <w:r>
        <w:t xml:space="preserve"> asset can have zero or more parameters. Parameter metadata is inserted by</w:t>
      </w:r>
      <w:r w:rsidR="00C01608">
        <w:t xml:space="preserve"> the</w:t>
      </w:r>
      <w:r>
        <w:t xml:space="preserve"> simulator. </w:t>
      </w:r>
    </w:p>
    <w:p w14:paraId="73B5270C" w14:textId="1F033302" w:rsidR="00720BEB" w:rsidRDefault="00C01608" w:rsidP="00720BEB">
      <w:r>
        <w:t xml:space="preserve">Using a query, any </w:t>
      </w:r>
      <w:r w:rsidR="00720BEB">
        <w:t>type of node</w:t>
      </w:r>
      <w:r>
        <w:t xml:space="preserve"> can be retrieved</w:t>
      </w:r>
      <w:r w:rsidR="00720BEB">
        <w:t xml:space="preserve"> in the Azure Digital Twin </w:t>
      </w:r>
      <w:r w:rsidR="008F22BF">
        <w:t>E</w:t>
      </w:r>
      <w:r w:rsidR="00720BEB">
        <w:t>xplorer</w:t>
      </w:r>
      <w:r w:rsidR="00FA27E1">
        <w:t xml:space="preserve">. </w:t>
      </w:r>
      <w:r w:rsidR="00761EF6">
        <w:t>Clicking on the node fetches</w:t>
      </w:r>
      <w:r w:rsidR="00720BEB">
        <w:t xml:space="preserve"> the metadata of </w:t>
      </w:r>
      <w:r w:rsidR="00543634">
        <w:t xml:space="preserve">the </w:t>
      </w:r>
      <w:r w:rsidR="00720BEB">
        <w:t>respective Asset, KPI</w:t>
      </w:r>
      <w:r w:rsidR="00761EF6">
        <w:t>,</w:t>
      </w:r>
      <w:r w:rsidR="00720BEB">
        <w:t xml:space="preserve"> or parameter.</w:t>
      </w:r>
    </w:p>
    <w:p w14:paraId="33D1C0C4" w14:textId="77777777" w:rsidR="00FF66AB" w:rsidRDefault="00FF66AB" w:rsidP="00BE021B">
      <w:pPr>
        <w:spacing w:after="0"/>
        <w:jc w:val="left"/>
        <w:sectPr w:rsidR="00FF66AB" w:rsidSect="00553FAE">
          <w:endnotePr>
            <w:numFmt w:val="decimal"/>
          </w:endnotePr>
          <w:type w:val="continuous"/>
          <w:pgSz w:w="23040" w:h="15840" w:orient="landscape"/>
          <w:pgMar w:top="1440" w:right="1440" w:bottom="1440" w:left="1440" w:header="720" w:footer="720" w:gutter="0"/>
          <w:cols w:num="3" w:sep="1" w:space="1440"/>
        </w:sectPr>
      </w:pPr>
    </w:p>
    <w:p w14:paraId="593C598B" w14:textId="2F2BD606" w:rsidR="00485907" w:rsidRDefault="00485907" w:rsidP="6E350B7A">
      <w:pPr>
        <w:pStyle w:val="Heading2"/>
        <w:sectPr w:rsidR="00485907" w:rsidSect="00FF66AB">
          <w:endnotePr>
            <w:numFmt w:val="decimal"/>
          </w:endnotePr>
          <w:type w:val="continuous"/>
          <w:pgSz w:w="23040" w:h="15840" w:orient="landscape"/>
          <w:pgMar w:top="1440" w:right="1440" w:bottom="1440" w:left="1440" w:header="720" w:footer="720" w:gutter="0"/>
          <w:cols w:space="720"/>
        </w:sectPr>
      </w:pPr>
      <w:bookmarkStart w:id="20" w:name="_Toc218497700"/>
      <w:r>
        <w:t>Create KPI Hierarchy Function</w:t>
      </w:r>
      <w:bookmarkEnd w:id="20"/>
    </w:p>
    <w:p w14:paraId="6C35E850" w14:textId="77777777" w:rsidR="00485907" w:rsidRDefault="00485907" w:rsidP="00485907">
      <w:bookmarkStart w:id="21" w:name="OLE_LINK9"/>
      <w:r>
        <w:t>The Create KPI Hierarchy function consists of the following components:</w:t>
      </w:r>
    </w:p>
    <w:p w14:paraId="02F537CC" w14:textId="4802FD7F" w:rsidR="00485907" w:rsidRPr="00C87043" w:rsidRDefault="00485907" w:rsidP="00EB616B">
      <w:pPr>
        <w:pStyle w:val="ListParagraph"/>
        <w:numPr>
          <w:ilvl w:val="0"/>
          <w:numId w:val="15"/>
        </w:numPr>
      </w:pPr>
      <w:bookmarkStart w:id="22" w:name="OLE_LINK3"/>
      <w:r w:rsidRPr="00C87043">
        <w:t>UID and Config ID Generation Component</w:t>
      </w:r>
    </w:p>
    <w:bookmarkEnd w:id="22"/>
    <w:p w14:paraId="146A3CB1" w14:textId="77777777" w:rsidR="00485907" w:rsidRDefault="00485907" w:rsidP="00EB616B">
      <w:pPr>
        <w:pStyle w:val="ListParagraph"/>
        <w:numPr>
          <w:ilvl w:val="0"/>
          <w:numId w:val="15"/>
        </w:numPr>
      </w:pPr>
      <w:r>
        <w:t>KPI Hierarchy component</w:t>
      </w:r>
    </w:p>
    <w:p w14:paraId="6EA36BF0" w14:textId="09602C65" w:rsidR="000C5308" w:rsidRDefault="000C5308" w:rsidP="00EB616B">
      <w:pPr>
        <w:pStyle w:val="ListParagraph"/>
        <w:numPr>
          <w:ilvl w:val="0"/>
          <w:numId w:val="15"/>
        </w:numPr>
      </w:pPr>
      <w:r>
        <w:t xml:space="preserve">Event list generation for the changes in the </w:t>
      </w:r>
      <w:r w:rsidR="0047120E">
        <w:t>kpi_hierarchy</w:t>
      </w:r>
    </w:p>
    <w:p w14:paraId="4AA712E4" w14:textId="6306562D" w:rsidR="00485907" w:rsidRDefault="0047120E" w:rsidP="00EB616B">
      <w:pPr>
        <w:pStyle w:val="ListParagraph"/>
        <w:numPr>
          <w:ilvl w:val="0"/>
          <w:numId w:val="15"/>
        </w:numPr>
      </w:pPr>
      <w:r>
        <w:t>Creation of schedules</w:t>
      </w:r>
    </w:p>
    <w:p w14:paraId="068C9557" w14:textId="32131493" w:rsidR="00485907" w:rsidRDefault="00485907" w:rsidP="00EB616B">
      <w:pPr>
        <w:pStyle w:val="ListParagraph"/>
        <w:numPr>
          <w:ilvl w:val="0"/>
          <w:numId w:val="15"/>
        </w:numPr>
      </w:pPr>
      <w:r>
        <w:t xml:space="preserve">Update Status and Version </w:t>
      </w:r>
      <w:r w:rsidR="009961F6">
        <w:t>component.</w:t>
      </w:r>
    </w:p>
    <w:p w14:paraId="5E94A067" w14:textId="3FDEDE2B" w:rsidR="00485907" w:rsidRDefault="00485907" w:rsidP="00727F7D">
      <w:pPr>
        <w:spacing w:before="240"/>
      </w:pPr>
      <w:r>
        <w:t xml:space="preserve">The flow diagram depicts </w:t>
      </w:r>
      <w:bookmarkStart w:id="23" w:name="OLE_LINK18"/>
      <w:r>
        <w:t>the order of flow from one component to another</w:t>
      </w:r>
      <w:bookmarkEnd w:id="23"/>
      <w:r>
        <w:t>. These components are discussed further in the subsequent sections</w:t>
      </w:r>
      <w:bookmarkEnd w:id="21"/>
      <w:r>
        <w:t>.</w:t>
      </w:r>
    </w:p>
    <w:p w14:paraId="3EAF02A3" w14:textId="6BD52B4A" w:rsidR="00810F2C" w:rsidRDefault="00E90FAE" w:rsidP="00810F2C">
      <w:pPr>
        <w:pStyle w:val="NormalWeb"/>
      </w:pPr>
      <w:r>
        <w:rPr>
          <w:noProof/>
          <w14:ligatures w14:val="standardContextual"/>
        </w:rPr>
        <w:drawing>
          <wp:inline distT="0" distB="0" distL="0" distR="0" wp14:anchorId="6BEAAEE4" wp14:editId="7ED36A7E">
            <wp:extent cx="6081369" cy="2339439"/>
            <wp:effectExtent l="0" t="0" r="0" b="3810"/>
            <wp:docPr id="1997331902" name="Picture 1997331902" descr="the order of flow from one component to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1902" name="Picture 1997331902" descr="the order of flow from one component to another"/>
                    <pic:cNvPicPr/>
                  </pic:nvPicPr>
                  <pic:blipFill rotWithShape="1">
                    <a:blip r:embed="rId27">
                      <a:extLst>
                        <a:ext uri="{28A0092B-C50C-407E-A947-70E740481C1C}">
                          <a14:useLocalDpi xmlns:a14="http://schemas.microsoft.com/office/drawing/2010/main" val="0"/>
                        </a:ext>
                      </a:extLst>
                    </a:blip>
                    <a:srcRect t="11578" b="9755"/>
                    <a:stretch/>
                  </pic:blipFill>
                  <pic:spPr bwMode="auto">
                    <a:xfrm>
                      <a:off x="0" y="0"/>
                      <a:ext cx="6102505" cy="2347570"/>
                    </a:xfrm>
                    <a:prstGeom prst="rect">
                      <a:avLst/>
                    </a:prstGeom>
                    <a:ln>
                      <a:noFill/>
                    </a:ln>
                    <a:extLst>
                      <a:ext uri="{53640926-AAD7-44D8-BBD7-CCE9431645EC}">
                        <a14:shadowObscured xmlns:a14="http://schemas.microsoft.com/office/drawing/2010/main"/>
                      </a:ext>
                    </a:extLst>
                  </pic:spPr>
                </pic:pic>
              </a:graphicData>
            </a:graphic>
          </wp:inline>
        </w:drawing>
      </w:r>
    </w:p>
    <w:p w14:paraId="64B01532" w14:textId="77777777" w:rsidR="00B32E42" w:rsidRDefault="00B32E42" w:rsidP="00485907">
      <w:pPr>
        <w:sectPr w:rsidR="00B32E42" w:rsidSect="0090043F">
          <w:endnotePr>
            <w:numFmt w:val="decimal"/>
          </w:endnotePr>
          <w:type w:val="continuous"/>
          <w:pgSz w:w="23040" w:h="15840" w:orient="landscape"/>
          <w:pgMar w:top="1440" w:right="1440" w:bottom="1440" w:left="1440" w:header="720" w:footer="720" w:gutter="0"/>
          <w:cols w:num="2" w:space="720"/>
        </w:sectPr>
      </w:pPr>
    </w:p>
    <w:p w14:paraId="06DA7EFD" w14:textId="778D2497" w:rsidR="00485907" w:rsidRDefault="00485907" w:rsidP="00485907"/>
    <w:p w14:paraId="07467526" w14:textId="77777777" w:rsidR="00485907" w:rsidRDefault="00485907" w:rsidP="00485907">
      <w:pPr>
        <w:spacing w:after="0"/>
        <w:rPr>
          <w:b/>
          <w:i/>
          <w:sz w:val="24"/>
          <w:szCs w:val="24"/>
        </w:rPr>
        <w:sectPr w:rsidR="00485907" w:rsidSect="0090043F">
          <w:endnotePr>
            <w:numFmt w:val="decimal"/>
          </w:endnotePr>
          <w:type w:val="continuous"/>
          <w:pgSz w:w="23040" w:h="15840" w:orient="landscape"/>
          <w:pgMar w:top="1440" w:right="1440" w:bottom="1440" w:left="1440" w:header="720" w:footer="720" w:gutter="0"/>
          <w:cols w:space="720"/>
        </w:sectPr>
      </w:pPr>
    </w:p>
    <w:p w14:paraId="3508DFFD" w14:textId="77777777" w:rsidR="00485907" w:rsidRDefault="00485907" w:rsidP="00485907">
      <w:pPr>
        <w:spacing w:after="0"/>
        <w:rPr>
          <w:b/>
          <w:i/>
          <w:sz w:val="24"/>
          <w:szCs w:val="24"/>
        </w:rPr>
        <w:sectPr w:rsidR="00485907" w:rsidSect="0090043F">
          <w:endnotePr>
            <w:numFmt w:val="decimal"/>
          </w:endnotePr>
          <w:type w:val="continuous"/>
          <w:pgSz w:w="23040" w:h="15840" w:orient="landscape"/>
          <w:pgMar w:top="1440" w:right="1440" w:bottom="1440" w:left="1440" w:header="720" w:footer="720" w:gutter="0"/>
          <w:cols w:space="720"/>
        </w:sectPr>
      </w:pPr>
    </w:p>
    <w:p w14:paraId="3085B4B1" w14:textId="77777777" w:rsidR="00485907" w:rsidRDefault="00485907" w:rsidP="00485907">
      <w:pPr>
        <w:pStyle w:val="Heading3"/>
      </w:pPr>
      <w:bookmarkStart w:id="24" w:name="_Toc218497701"/>
      <w:r>
        <w:t>UID/Config ID Generation</w:t>
      </w:r>
      <w:bookmarkEnd w:id="24"/>
    </w:p>
    <w:p w14:paraId="1471C498" w14:textId="214905BF" w:rsidR="00485907" w:rsidRDefault="00485907" w:rsidP="00DC16BE">
      <w:pPr>
        <w:jc w:val="left"/>
      </w:pPr>
      <w:r>
        <w:t>To generate the UID and Config ID, files must be located and retrieved from the Azure Blob Storage.</w:t>
      </w:r>
    </w:p>
    <w:p w14:paraId="6B8FA9F9" w14:textId="77777777" w:rsidR="00485907" w:rsidRDefault="00485907" w:rsidP="00EB616B">
      <w:pPr>
        <w:pStyle w:val="ListParagraph"/>
        <w:numPr>
          <w:ilvl w:val="0"/>
          <w:numId w:val="6"/>
        </w:numPr>
        <w:spacing w:before="240" w:after="240"/>
        <w:jc w:val="left"/>
      </w:pPr>
      <w:r>
        <w:t>When successfully retrieved, the files are further processed by using the ThreadPoolExecuter, which enables parallel processing of multiple files.</w:t>
      </w:r>
    </w:p>
    <w:p w14:paraId="01789C7D" w14:textId="28B545EE" w:rsidR="00485907" w:rsidRDefault="00485907" w:rsidP="00EB616B">
      <w:pPr>
        <w:pStyle w:val="ListParagraph"/>
        <w:numPr>
          <w:ilvl w:val="0"/>
          <w:numId w:val="6"/>
        </w:numPr>
        <w:spacing w:before="240" w:after="240"/>
        <w:jc w:val="left"/>
      </w:pPr>
      <w:r>
        <w:t>Each Blob is read into a Pandas DataFrame. The UID/Config_Id generation component then checks for the existence of necessary worksheets and required columns within the DataFrame. The columns checked typically include 'KPI Name', 'UID', and 'Config_ID'.</w:t>
      </w:r>
    </w:p>
    <w:p w14:paraId="0B181199" w14:textId="77777777" w:rsidR="00485907" w:rsidRDefault="00485907" w:rsidP="00EB616B">
      <w:pPr>
        <w:pStyle w:val="ListParagraph"/>
        <w:numPr>
          <w:ilvl w:val="0"/>
          <w:numId w:val="6"/>
        </w:numPr>
        <w:spacing w:before="240" w:after="240"/>
        <w:jc w:val="left"/>
      </w:pPr>
      <w:r>
        <w:t>After checking the columns, the UIDs and Config IDs are updated into the DataFrame. This process repeats for every KPI in the Data Frame using the following conditions:</w:t>
      </w:r>
    </w:p>
    <w:p w14:paraId="3567D82D" w14:textId="77777777" w:rsidR="00485907" w:rsidRDefault="00485907" w:rsidP="00EB616B">
      <w:pPr>
        <w:pStyle w:val="ListParagraph"/>
        <w:numPr>
          <w:ilvl w:val="0"/>
          <w:numId w:val="6"/>
        </w:numPr>
        <w:spacing w:before="240" w:after="240"/>
        <w:jc w:val="left"/>
      </w:pPr>
      <w:r>
        <w:t>If a KPI name is already present in the global_dict, the existing UID is updated and a new Config_ID is generated.</w:t>
      </w:r>
    </w:p>
    <w:p w14:paraId="6BDD0129" w14:textId="77777777" w:rsidR="00485907" w:rsidRDefault="00485907" w:rsidP="00EB616B">
      <w:pPr>
        <w:pStyle w:val="ListParagraph"/>
        <w:numPr>
          <w:ilvl w:val="0"/>
          <w:numId w:val="6"/>
        </w:numPr>
        <w:spacing w:before="240" w:after="240"/>
        <w:jc w:val="left"/>
      </w:pPr>
      <w:r>
        <w:t>If a KPI name is not present, it generates a new UID and Config_ID and updates the global_dict accordingly.</w:t>
      </w:r>
    </w:p>
    <w:p w14:paraId="18827D14" w14:textId="77777777" w:rsidR="00485907" w:rsidRDefault="00485907" w:rsidP="00EB616B">
      <w:pPr>
        <w:pStyle w:val="ListParagraph"/>
        <w:numPr>
          <w:ilvl w:val="0"/>
          <w:numId w:val="6"/>
        </w:numPr>
        <w:spacing w:before="240" w:after="240"/>
        <w:jc w:val="left"/>
      </w:pPr>
      <w:r>
        <w:t>The updated data frame is uploaded to the Azure Blob Storage. When uploading, the component ensures that the data structure of the file in the blob and file location are correct.</w:t>
      </w:r>
    </w:p>
    <w:p w14:paraId="6105336B" w14:textId="77777777" w:rsidR="00485907" w:rsidRDefault="00485907" w:rsidP="00EB616B">
      <w:pPr>
        <w:pStyle w:val="ListParagraph"/>
        <w:numPr>
          <w:ilvl w:val="0"/>
          <w:numId w:val="6"/>
        </w:numPr>
        <w:spacing w:before="240" w:after="240"/>
        <w:jc w:val="left"/>
        <w:rPr>
          <w:rFonts w:ascii="Times New Roman" w:hAnsi="Times New Roman" w:cs="Times New Roman"/>
          <w:kern w:val="0"/>
          <w:sz w:val="24"/>
          <w:szCs w:val="24"/>
          <w:lang w:eastAsia="en-IN"/>
          <w14:ligatures w14:val="none"/>
        </w:rPr>
      </w:pPr>
      <w:bookmarkStart w:id="25" w:name="OLE_LINK4"/>
      <w:r>
        <w:t xml:space="preserve">To view responses from the file processing stage, the completion status, and error messages, a detailed response dictionary is constructed. </w:t>
      </w:r>
    </w:p>
    <w:bookmarkEnd w:id="25"/>
    <w:p w14:paraId="342C2FD0" w14:textId="122A3E9D" w:rsidR="00485907" w:rsidRDefault="002F16D0" w:rsidP="00DC16BE">
      <w:pPr>
        <w:pStyle w:val="Heading3"/>
        <w:jc w:val="left"/>
      </w:pPr>
      <w:r>
        <w:br w:type="column"/>
      </w:r>
      <w:bookmarkStart w:id="26" w:name="_Toc218497702"/>
      <w:r w:rsidR="00485907">
        <w:t>KPI Hierarchy</w:t>
      </w:r>
      <w:bookmarkEnd w:id="26"/>
    </w:p>
    <w:p w14:paraId="1E32FD94" w14:textId="0220066D" w:rsidR="00485907" w:rsidRDefault="00485907" w:rsidP="00EF50D7">
      <w:r>
        <w:t xml:space="preserve">The KPI Hierarchy is created based on the </w:t>
      </w:r>
      <w:r w:rsidR="009A2FE3" w:rsidRPr="003D01C8">
        <w:t>template</w:t>
      </w:r>
      <w:r>
        <w:t xml:space="preserve"> </w:t>
      </w:r>
      <w:r w:rsidR="003D01C8">
        <w:t>uploaded manually</w:t>
      </w:r>
      <w:r>
        <w:t xml:space="preserve">. The component downloads the latest </w:t>
      </w:r>
      <w:r w:rsidR="009A2FE3" w:rsidRPr="00451B91">
        <w:t>template</w:t>
      </w:r>
      <w:r>
        <w:t xml:space="preserve"> based on the filename provided. It loads the data into the list collection and creates/updates the following:</w:t>
      </w:r>
    </w:p>
    <w:p w14:paraId="2536E764" w14:textId="4AA8C827" w:rsidR="00485907" w:rsidRDefault="00485907" w:rsidP="00DC16BE">
      <w:pPr>
        <w:pStyle w:val="ListParagraph"/>
        <w:jc w:val="left"/>
      </w:pPr>
      <w:r>
        <w:t xml:space="preserve">Asset hierarchy based on the Add, Update, and Archive flags mentioned in the </w:t>
      </w:r>
      <w:r w:rsidR="00380E0A" w:rsidRPr="00136AA9">
        <w:t>template</w:t>
      </w:r>
      <w:r>
        <w:t>.</w:t>
      </w:r>
    </w:p>
    <w:p w14:paraId="4657ABE3" w14:textId="77777777" w:rsidR="00485907" w:rsidRDefault="00485907" w:rsidP="00DC16BE">
      <w:pPr>
        <w:pStyle w:val="ListParagraph"/>
        <w:jc w:val="left"/>
        <w:rPr>
          <w:b/>
          <w:bCs/>
        </w:rPr>
      </w:pPr>
      <w:r>
        <w:t>Parameters from the KPI_Calculation_Actual column</w:t>
      </w:r>
    </w:p>
    <w:p w14:paraId="2C6A0506" w14:textId="77777777" w:rsidR="00485907" w:rsidRDefault="00485907" w:rsidP="00DC16BE">
      <w:pPr>
        <w:pStyle w:val="ListParagraph"/>
        <w:jc w:val="left"/>
        <w:rPr>
          <w:b/>
          <w:bCs/>
        </w:rPr>
      </w:pPr>
      <w:r>
        <w:t>Metadata of all KPIs</w:t>
      </w:r>
    </w:p>
    <w:p w14:paraId="7A4F7DAF" w14:textId="60AE6098" w:rsidR="00485907" w:rsidRDefault="008258DA" w:rsidP="00DC16BE">
      <w:pPr>
        <w:pStyle w:val="ListParagraph"/>
        <w:jc w:val="left"/>
        <w:rPr>
          <w:b/>
          <w:bCs/>
        </w:rPr>
      </w:pPr>
      <w:r>
        <w:t>'</w:t>
      </w:r>
      <w:r w:rsidR="00485907">
        <w:t>KPI_for</w:t>
      </w:r>
      <w:r>
        <w:t>'</w:t>
      </w:r>
      <w:r w:rsidR="00485907">
        <w:t xml:space="preserve"> relation with assets and products under asset_mapping and Product_mapping columns in the KPI config template.</w:t>
      </w:r>
    </w:p>
    <w:p w14:paraId="56959FDA" w14:textId="0687AFEF" w:rsidR="00485907" w:rsidRDefault="00485907" w:rsidP="00DC16BE">
      <w:pPr>
        <w:pStyle w:val="ListParagraph"/>
        <w:jc w:val="left"/>
        <w:rPr>
          <w:b/>
          <w:bCs/>
        </w:rPr>
      </w:pPr>
      <w:r>
        <w:t xml:space="preserve">Contributing relationship between the KPIs based on the Excel Sheet criteria attached which is titled </w:t>
      </w:r>
      <w:r w:rsidR="008258DA">
        <w:t>'</w:t>
      </w:r>
      <w:r>
        <w:t>attached_sheet</w:t>
      </w:r>
      <w:r w:rsidR="008258DA">
        <w:t>'</w:t>
      </w:r>
      <w:r>
        <w:t>.</w:t>
      </w:r>
    </w:p>
    <w:p w14:paraId="45226302" w14:textId="77777777" w:rsidR="00485907" w:rsidRDefault="00485907" w:rsidP="00DC16BE">
      <w:pPr>
        <w:pStyle w:val="ListParagraph"/>
        <w:jc w:val="left"/>
        <w:rPr>
          <w:b/>
          <w:bCs/>
        </w:rPr>
      </w:pPr>
      <w:r>
        <w:t>Contributing relationships in the timeseries in case of an Update scenario.</w:t>
      </w:r>
    </w:p>
    <w:p w14:paraId="533D2462" w14:textId="6F683C2D" w:rsidR="00485907" w:rsidRDefault="00485907" w:rsidP="00DC16BE">
      <w:pPr>
        <w:pStyle w:val="ListParagraph"/>
        <w:jc w:val="left"/>
        <w:rPr>
          <w:b/>
          <w:bCs/>
        </w:rPr>
      </w:pPr>
      <w:r>
        <w:t xml:space="preserve">Influencing relationships in the timeseries </w:t>
      </w:r>
      <w:r w:rsidR="00193CC0">
        <w:t xml:space="preserve">in </w:t>
      </w:r>
      <w:r w:rsidR="008837D4">
        <w:t xml:space="preserve">the </w:t>
      </w:r>
      <w:r>
        <w:t>case of the Update scenario.</w:t>
      </w:r>
    </w:p>
    <w:p w14:paraId="6BA9A994" w14:textId="77777777" w:rsidR="00485907" w:rsidRDefault="00485907" w:rsidP="00DC16BE">
      <w:pPr>
        <w:pStyle w:val="ListParagraph"/>
        <w:jc w:val="left"/>
        <w:rPr>
          <w:b/>
          <w:bCs/>
        </w:rPr>
      </w:pPr>
      <w:r>
        <w:t>A change_list to generate the events for the Configuration module.</w:t>
      </w:r>
    </w:p>
    <w:p w14:paraId="0C1B99E3" w14:textId="77777777" w:rsidR="00485907" w:rsidRDefault="00485907" w:rsidP="00DC16BE">
      <w:pPr>
        <w:pStyle w:val="Heading3"/>
        <w:jc w:val="left"/>
      </w:pPr>
      <w:r>
        <w:rPr>
          <w:b w:val="0"/>
        </w:rPr>
        <w:br w:type="column"/>
      </w:r>
      <w:bookmarkStart w:id="27" w:name="_Toc218497703"/>
      <w:r>
        <w:t>Configuration Module</w:t>
      </w:r>
      <w:bookmarkEnd w:id="27"/>
      <w:r>
        <w:t xml:space="preserve"> </w:t>
      </w:r>
    </w:p>
    <w:p w14:paraId="19EB57A8" w14:textId="51AB5DAF" w:rsidR="00485907" w:rsidRDefault="00485907" w:rsidP="00EF50D7">
      <w:pPr>
        <w:rPr>
          <w:rFonts w:cs="Arial"/>
          <w:bCs/>
          <w:color w:val="000000" w:themeColor="text1"/>
        </w:rPr>
      </w:pPr>
      <w:r>
        <w:rPr>
          <w:rFonts w:cs="Arial"/>
          <w:bCs/>
          <w:color w:val="000000" w:themeColor="text1"/>
        </w:rPr>
        <w:t xml:space="preserve">The configuration module is activated after the KPI Hierarchy function is created or updated. The configuration module </w:t>
      </w:r>
      <w:r w:rsidR="00163FDB">
        <w:rPr>
          <w:rFonts w:cs="Arial"/>
          <w:bCs/>
          <w:color w:val="000000" w:themeColor="text1"/>
        </w:rPr>
        <w:t xml:space="preserve">then </w:t>
      </w:r>
      <w:r>
        <w:rPr>
          <w:rFonts w:cs="Arial"/>
          <w:bCs/>
          <w:color w:val="000000" w:themeColor="text1"/>
        </w:rPr>
        <w:t>performs the following functions:</w:t>
      </w:r>
    </w:p>
    <w:p w14:paraId="748E98BA" w14:textId="77777777" w:rsidR="00485907" w:rsidRDefault="00485907" w:rsidP="00EB616B">
      <w:pPr>
        <w:pStyle w:val="ListParagraph"/>
        <w:numPr>
          <w:ilvl w:val="0"/>
          <w:numId w:val="12"/>
        </w:numPr>
        <w:jc w:val="left"/>
      </w:pPr>
      <w:r>
        <w:t>Detecting changes in:</w:t>
      </w:r>
    </w:p>
    <w:p w14:paraId="1D860977" w14:textId="77777777" w:rsidR="00485907" w:rsidRDefault="00485907" w:rsidP="00EB616B">
      <w:pPr>
        <w:pStyle w:val="ListParagraph"/>
        <w:numPr>
          <w:ilvl w:val="0"/>
          <w:numId w:val="12"/>
        </w:numPr>
        <w:jc w:val="left"/>
      </w:pPr>
      <w:r>
        <w:t>User Roles/Responsible Role</w:t>
      </w:r>
    </w:p>
    <w:p w14:paraId="3A25D14E" w14:textId="77777777" w:rsidR="00485907" w:rsidRDefault="00485907" w:rsidP="00EB616B">
      <w:pPr>
        <w:pStyle w:val="ListParagraph"/>
        <w:numPr>
          <w:ilvl w:val="0"/>
          <w:numId w:val="12"/>
        </w:numPr>
        <w:jc w:val="left"/>
      </w:pPr>
      <w:r>
        <w:t>Influencing KPIs</w:t>
      </w:r>
    </w:p>
    <w:p w14:paraId="57DB6438" w14:textId="77777777" w:rsidR="00485907" w:rsidRDefault="00485907" w:rsidP="00EB616B">
      <w:pPr>
        <w:pStyle w:val="ListParagraph"/>
        <w:numPr>
          <w:ilvl w:val="0"/>
          <w:numId w:val="12"/>
        </w:numPr>
        <w:jc w:val="left"/>
      </w:pPr>
      <w:r>
        <w:t>KPI Calculation Logic</w:t>
      </w:r>
    </w:p>
    <w:p w14:paraId="16A08BBE" w14:textId="77777777" w:rsidR="00485907" w:rsidRDefault="00485907" w:rsidP="00EB616B">
      <w:pPr>
        <w:pStyle w:val="ListParagraph"/>
        <w:numPr>
          <w:ilvl w:val="0"/>
          <w:numId w:val="12"/>
        </w:numPr>
        <w:jc w:val="left"/>
      </w:pPr>
      <w:r>
        <w:t>Generating corresponding events and dispatching events to a message broker (Kafka) for further consumption by the data permission service.</w:t>
      </w:r>
    </w:p>
    <w:p w14:paraId="163D742F" w14:textId="77777777" w:rsidR="00485907" w:rsidRDefault="00485907" w:rsidP="00DC16BE">
      <w:pPr>
        <w:pStyle w:val="Heading3"/>
        <w:jc w:val="left"/>
      </w:pPr>
      <w:r>
        <w:rPr>
          <w:b w:val="0"/>
        </w:rPr>
        <w:br w:type="column"/>
      </w:r>
      <w:bookmarkStart w:id="28" w:name="_Toc218497704"/>
      <w:r>
        <w:t>Update Status and Version</w:t>
      </w:r>
      <w:bookmarkEnd w:id="28"/>
    </w:p>
    <w:p w14:paraId="4E9EDD14" w14:textId="5FF5B5C8" w:rsidR="00485907" w:rsidRDefault="00485907" w:rsidP="00EF50D7">
      <w:r>
        <w:t xml:space="preserve">This component receives the file path and file status as input from the </w:t>
      </w:r>
      <w:r w:rsidR="00B820D5" w:rsidRPr="00B11128">
        <w:t>template</w:t>
      </w:r>
      <w:r>
        <w:t>. Files are retrieved from the specified path in the Blob storage. The Thread Pool Executor is utilized to process these files in parallel.</w:t>
      </w:r>
    </w:p>
    <w:p w14:paraId="3F943656" w14:textId="29EEA1A9" w:rsidR="00485907" w:rsidRDefault="00485907" w:rsidP="00DC16BE">
      <w:pPr>
        <w:pStyle w:val="ListParagraph"/>
        <w:jc w:val="left"/>
      </w:pPr>
      <w:r w:rsidRPr="00136AA9">
        <w:t>The</w:t>
      </w:r>
      <w:r w:rsidR="00136AA9">
        <w:t xml:space="preserve"> </w:t>
      </w:r>
      <w:r w:rsidRPr="00136AA9">
        <w:t>KPI Hierarchy</w:t>
      </w:r>
      <w:r>
        <w:t xml:space="preserve"> is retrieved and converted into the data frame using the flat table.</w:t>
      </w:r>
    </w:p>
    <w:p w14:paraId="33F55490" w14:textId="77777777" w:rsidR="00485907" w:rsidRDefault="00485907" w:rsidP="00DC16BE">
      <w:pPr>
        <w:pStyle w:val="ListParagraph"/>
        <w:jc w:val="left"/>
      </w:pPr>
      <w:r>
        <w:t>The status and version are updated for every row in the Config template as per the Config ID.</w:t>
      </w:r>
    </w:p>
    <w:p w14:paraId="65B9F18D" w14:textId="77777777" w:rsidR="00485907" w:rsidRDefault="00485907" w:rsidP="00DC16BE">
      <w:pPr>
        <w:pStyle w:val="ListParagraph"/>
        <w:jc w:val="left"/>
      </w:pPr>
      <w:r>
        <w:t>The updated file is uploaded to the Azure Blob Storage.</w:t>
      </w:r>
    </w:p>
    <w:p w14:paraId="297494E0" w14:textId="77777777" w:rsidR="00485907" w:rsidRDefault="00485907" w:rsidP="00DC16BE">
      <w:pPr>
        <w:pStyle w:val="ListParagraph"/>
        <w:jc w:val="left"/>
      </w:pPr>
      <w:r>
        <w:t>A detailed response dictionary is constructed which includes the responses from the file processing stage, the completion status, and error messages,</w:t>
      </w:r>
    </w:p>
    <w:p w14:paraId="67BFECBD" w14:textId="77777777" w:rsidR="00485907" w:rsidRDefault="00485907" w:rsidP="00485907">
      <w:pPr>
        <w:rPr>
          <w:rFonts w:cs="Arial"/>
          <w:bCs/>
          <w:color w:val="000000" w:themeColor="text1"/>
        </w:rPr>
      </w:pPr>
    </w:p>
    <w:p w14:paraId="48E9F696" w14:textId="77777777" w:rsidR="00485907" w:rsidRDefault="00485907" w:rsidP="00485907">
      <w:pPr>
        <w:spacing w:after="0"/>
        <w:rPr>
          <w:bCs/>
        </w:rPr>
        <w:sectPr w:rsidR="00485907" w:rsidSect="0090043F">
          <w:endnotePr>
            <w:numFmt w:val="decimal"/>
          </w:endnotePr>
          <w:pgSz w:w="23040" w:h="15840" w:orient="landscape"/>
          <w:pgMar w:top="1440" w:right="1440" w:bottom="1440" w:left="1440" w:header="720" w:footer="720" w:gutter="0"/>
          <w:cols w:num="4" w:sep="1" w:space="720"/>
        </w:sectPr>
      </w:pPr>
    </w:p>
    <w:p w14:paraId="52A5AFDC" w14:textId="77777777" w:rsidR="00485907" w:rsidRDefault="00485907" w:rsidP="00485907">
      <w:pPr>
        <w:pStyle w:val="Heading1"/>
      </w:pPr>
      <w:bookmarkStart w:id="29" w:name="_Toc218497705"/>
      <w:r>
        <w:t>KPI Calculations</w:t>
      </w:r>
      <w:bookmarkEnd w:id="29"/>
    </w:p>
    <w:p w14:paraId="39585CD2" w14:textId="77777777" w:rsidR="00485907" w:rsidRDefault="00485907" w:rsidP="00485907">
      <w:pPr>
        <w:ind w:right="5670"/>
        <w:rPr>
          <w:lang w:val="en-GB"/>
        </w:rPr>
      </w:pPr>
      <w:r>
        <w:rPr>
          <w:lang w:val="en-GB"/>
        </w:rPr>
        <w:t xml:space="preserve">Once the KPI hierarchy is created, the calculation of all the KPIs is performed. For this calculation, a consumer-publisher concept is used to orchestrate the calculation flow. Additionally, to communicate with the Orchestrator Event hubs, WebPubSub message service is used, which is also used for notifications. </w:t>
      </w:r>
    </w:p>
    <w:p w14:paraId="0DEDAC39" w14:textId="77777777" w:rsidR="00485907" w:rsidRDefault="00485907" w:rsidP="00485907">
      <w:pPr>
        <w:ind w:right="5670"/>
        <w:rPr>
          <w:lang w:val="en-GB"/>
        </w:rPr>
      </w:pPr>
      <w:r>
        <w:rPr>
          <w:lang w:val="en-GB"/>
        </w:rPr>
        <w:t>The KPI calculations involve various concepts and stages that work simultaneously and interdependently and are described in the subsequent sections.</w:t>
      </w:r>
    </w:p>
    <w:p w14:paraId="71F4C891" w14:textId="77777777" w:rsidR="00485907" w:rsidRDefault="00485907" w:rsidP="00485907">
      <w:pPr>
        <w:pStyle w:val="Heading2"/>
      </w:pPr>
      <w:bookmarkStart w:id="30" w:name="_Toc218497706"/>
      <w:r>
        <w:t>Scheduling and Sequencing</w:t>
      </w:r>
      <w:bookmarkEnd w:id="30"/>
    </w:p>
    <w:p w14:paraId="56BF55EA" w14:textId="77777777" w:rsidR="00485907" w:rsidRDefault="00485907" w:rsidP="00485907">
      <w:pPr>
        <w:spacing w:after="0"/>
        <w:sectPr w:rsidR="00485907" w:rsidSect="0090043F">
          <w:endnotePr>
            <w:numFmt w:val="decimal"/>
          </w:endnotePr>
          <w:pgSz w:w="23040" w:h="15840" w:orient="landscape"/>
          <w:pgMar w:top="1440" w:right="4320" w:bottom="1440" w:left="1440" w:header="720" w:footer="720" w:gutter="0"/>
          <w:cols w:space="720"/>
        </w:sectPr>
      </w:pPr>
    </w:p>
    <w:p w14:paraId="054FD9F0" w14:textId="1F077D87" w:rsidR="00485907" w:rsidRDefault="00284D08" w:rsidP="00485907">
      <w:pPr>
        <w:ind w:right="8640"/>
      </w:pPr>
      <w:r>
        <w:t>As part of the</w:t>
      </w:r>
      <w:r w:rsidR="00485907" w:rsidRPr="00327234">
        <w:t xml:space="preserve"> KPI notification service, Event-HUB messages are published using the WebPubSub service to help auto-refresh KPI calculations in the UI. In this process, each asset-calculation message will be published in the scheduling-sequencing topic.</w:t>
      </w:r>
      <w:r w:rsidR="00485907">
        <w:t xml:space="preserve"> Each message should have a specific scope (e.g., Orchestrator Scope or Instance Value Scope) that will identify and distinguish the message sent to the notification service. To maintain an uninterrupted flow of even hub messages, the Smart KPI component generates a new token every hour. </w:t>
      </w:r>
    </w:p>
    <w:p w14:paraId="63687D30" w14:textId="77777777"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space="720"/>
        </w:sectPr>
      </w:pPr>
    </w:p>
    <w:p w14:paraId="3A9792B3" w14:textId="77777777" w:rsidR="00485907" w:rsidRDefault="00485907" w:rsidP="00485907">
      <w:r>
        <w:t>The KPI Calculation Orchestrator Microservice (orchestrate – service) handles the scheduling and sequencing of calculations. The flow is as follows:</w:t>
      </w:r>
    </w:p>
    <w:p w14:paraId="63E3A4F5" w14:textId="77777777" w:rsidR="00485907" w:rsidRPr="00100FED" w:rsidRDefault="00485907" w:rsidP="00EB616B">
      <w:pPr>
        <w:pStyle w:val="ListParagraph"/>
        <w:numPr>
          <w:ilvl w:val="0"/>
          <w:numId w:val="17"/>
        </w:numPr>
      </w:pPr>
      <w:r w:rsidRPr="00100FED">
        <w:t>A message (process starting or process complete/failed) is received at one of the Actual system levels:</w:t>
      </w:r>
    </w:p>
    <w:p w14:paraId="2F3C333B" w14:textId="77777777" w:rsidR="00485907" w:rsidRPr="00100FED" w:rsidRDefault="00485907" w:rsidP="00EB616B">
      <w:pPr>
        <w:pStyle w:val="ListParagraph"/>
        <w:numPr>
          <w:ilvl w:val="1"/>
          <w:numId w:val="17"/>
        </w:numPr>
      </w:pPr>
      <w:r w:rsidRPr="00100FED">
        <w:t>OEE</w:t>
      </w:r>
    </w:p>
    <w:p w14:paraId="33862B50" w14:textId="77777777" w:rsidR="00485907" w:rsidRPr="00100FED" w:rsidRDefault="00485907" w:rsidP="00EB616B">
      <w:pPr>
        <w:pStyle w:val="ListParagraph"/>
        <w:numPr>
          <w:ilvl w:val="1"/>
          <w:numId w:val="17"/>
        </w:numPr>
      </w:pPr>
      <w:r w:rsidRPr="00100FED">
        <w:t>Availability</w:t>
      </w:r>
    </w:p>
    <w:p w14:paraId="3D385D7A" w14:textId="77777777" w:rsidR="00485907" w:rsidRPr="00100FED" w:rsidRDefault="00485907" w:rsidP="00EB616B">
      <w:pPr>
        <w:pStyle w:val="ListParagraph"/>
        <w:numPr>
          <w:ilvl w:val="1"/>
          <w:numId w:val="17"/>
        </w:numPr>
      </w:pPr>
      <w:r w:rsidRPr="00100FED">
        <w:t>Utilization</w:t>
      </w:r>
    </w:p>
    <w:p w14:paraId="22E2D1E4" w14:textId="28E882D1" w:rsidR="00485907" w:rsidRPr="00100FED" w:rsidRDefault="00485907" w:rsidP="00EB616B">
      <w:pPr>
        <w:pStyle w:val="ListParagraph"/>
        <w:numPr>
          <w:ilvl w:val="1"/>
          <w:numId w:val="17"/>
        </w:numPr>
      </w:pPr>
      <w:r w:rsidRPr="00100FED">
        <w:t xml:space="preserve">Performance Systems </w:t>
      </w:r>
    </w:p>
    <w:p w14:paraId="729ADF02" w14:textId="77777777" w:rsidR="00485907" w:rsidRPr="00100FED" w:rsidRDefault="00485907" w:rsidP="00EB616B">
      <w:pPr>
        <w:pStyle w:val="ListParagraph"/>
        <w:numPr>
          <w:ilvl w:val="0"/>
          <w:numId w:val="17"/>
        </w:numPr>
      </w:pPr>
      <w:r w:rsidRPr="00100FED">
        <w:t>The message is sent to the message broker.</w:t>
      </w:r>
    </w:p>
    <w:p w14:paraId="3A6A3EFF" w14:textId="77777777" w:rsidR="00485907" w:rsidRPr="00100FED" w:rsidRDefault="00485907" w:rsidP="00EB616B">
      <w:pPr>
        <w:pStyle w:val="ListParagraph"/>
        <w:numPr>
          <w:ilvl w:val="0"/>
          <w:numId w:val="17"/>
        </w:numPr>
      </w:pPr>
      <w:r w:rsidRPr="00100FED">
        <w:t>The message broker passes the event to the Consumer, which then calls the orchestrate service.</w:t>
      </w:r>
    </w:p>
    <w:p w14:paraId="18FF8C70" w14:textId="0FE0160F" w:rsidR="00485907" w:rsidRPr="00100FED" w:rsidRDefault="00485907" w:rsidP="00EB616B">
      <w:pPr>
        <w:pStyle w:val="ListParagraph"/>
        <w:numPr>
          <w:ilvl w:val="0"/>
          <w:numId w:val="17"/>
        </w:numPr>
      </w:pPr>
      <w:r w:rsidRPr="00100FED">
        <w:t>The corresponding Actual System (Availability System)</w:t>
      </w:r>
      <w:r w:rsidR="008258DA">
        <w:t>'</w:t>
      </w:r>
      <w:r w:rsidRPr="00100FED">
        <w:t xml:space="preserve">s Historical and Forecast </w:t>
      </w:r>
      <w:r w:rsidR="00284D08">
        <w:t>A</w:t>
      </w:r>
      <w:r w:rsidR="00A4350D" w:rsidRPr="00100FED">
        <w:t>zure</w:t>
      </w:r>
      <w:r w:rsidRPr="00100FED">
        <w:t xml:space="preserve"> functions are called asynchronously.</w:t>
      </w:r>
    </w:p>
    <w:p w14:paraId="1EBB6953" w14:textId="77777777" w:rsidR="00485907" w:rsidRPr="00100FED" w:rsidRDefault="00485907" w:rsidP="00EB616B">
      <w:pPr>
        <w:pStyle w:val="ListParagraph"/>
        <w:numPr>
          <w:ilvl w:val="0"/>
          <w:numId w:val="17"/>
        </w:numPr>
      </w:pPr>
      <w:r w:rsidRPr="00100FED">
        <w:t>The dependent relationship of the Availability System (i.e., OEE System and Availability Unit) is checked.</w:t>
      </w:r>
    </w:p>
    <w:p w14:paraId="16C45751" w14:textId="2101B92E" w:rsidR="00485907" w:rsidRPr="00100FED" w:rsidRDefault="00485907" w:rsidP="00EB616B">
      <w:pPr>
        <w:pStyle w:val="ListParagraph"/>
        <w:numPr>
          <w:ilvl w:val="0"/>
          <w:numId w:val="17"/>
        </w:numPr>
      </w:pPr>
      <w:r w:rsidRPr="00100FED">
        <w:t xml:space="preserve">The dependent KPIs are iterated, and the existence of Mongo dB contributor documents is checked for each iteration. If the documents do not exist, then the Mongo dB document is created. If documents do exist, then they are updated accordingly. If the KPI calculation fails, it is retrieved as allowed by the configuration file. If retries are unsuccessful, then the MongoDB document will be updated with the </w:t>
      </w:r>
      <w:r w:rsidR="008258DA">
        <w:t>'</w:t>
      </w:r>
      <w:r w:rsidRPr="00100FED">
        <w:t>Failure</w:t>
      </w:r>
      <w:r w:rsidR="008258DA">
        <w:t>'</w:t>
      </w:r>
      <w:r w:rsidRPr="00100FED">
        <w:t xml:space="preserve"> status, </w:t>
      </w:r>
      <w:r w:rsidR="008258DA">
        <w:t>"</w:t>
      </w:r>
      <w:r w:rsidRPr="00100FED">
        <w:t>Failure reason</w:t>
      </w:r>
      <w:r w:rsidR="008258DA">
        <w:t>"</w:t>
      </w:r>
      <w:r w:rsidRPr="00100FED">
        <w:t xml:space="preserve"> and the retry count.</w:t>
      </w:r>
    </w:p>
    <w:p w14:paraId="055680D1" w14:textId="77777777" w:rsidR="00485907" w:rsidRDefault="00485907" w:rsidP="00485907">
      <w:r>
        <w:br w:type="column"/>
        <w:t xml:space="preserve">Note that the next level of hierarchy (e.g., Availability Unit) will only be called after all contributors have been already calculated and the last time slices of each contributor have been calculated. Otherwise, iteration is skipped, and no event is pushed to the message broker topic. </w:t>
      </w:r>
    </w:p>
    <w:p w14:paraId="629882DA" w14:textId="77777777" w:rsidR="00485907" w:rsidRDefault="00485907" w:rsidP="00485907"/>
    <w:p w14:paraId="0FE0D67D" w14:textId="236CA847" w:rsidR="00485907" w:rsidRDefault="00485907" w:rsidP="00485907">
      <w:r>
        <w:rPr>
          <w:noProof/>
          <w14:ligatures w14:val="none"/>
        </w:rPr>
        <w:drawing>
          <wp:inline distT="0" distB="0" distL="0" distR="0" wp14:anchorId="3D4AA228" wp14:editId="59197CAB">
            <wp:extent cx="6251944" cy="3037291"/>
            <wp:effectExtent l="0" t="0" r="0" b="0"/>
            <wp:docPr id="1393676430" name="Picture 1393676430" descr="scheduling and sequencing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duling and sequencing process flow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t="8875" b="4552"/>
                    <a:stretch>
                      <a:fillRect/>
                    </a:stretch>
                  </pic:blipFill>
                  <pic:spPr bwMode="auto">
                    <a:xfrm>
                      <a:off x="0" y="0"/>
                      <a:ext cx="6319559" cy="3070139"/>
                    </a:xfrm>
                    <a:prstGeom prst="rect">
                      <a:avLst/>
                    </a:prstGeom>
                    <a:noFill/>
                    <a:ln>
                      <a:noFill/>
                    </a:ln>
                  </pic:spPr>
                </pic:pic>
              </a:graphicData>
            </a:graphic>
          </wp:inline>
        </w:drawing>
      </w:r>
    </w:p>
    <w:p w14:paraId="3F914576" w14:textId="77777777" w:rsidR="00485907" w:rsidRDefault="00485907" w:rsidP="00485907">
      <w:pPr>
        <w:jc w:val="center"/>
      </w:pPr>
      <w:r>
        <w:rPr>
          <w:b/>
          <w:bCs/>
        </w:rPr>
        <w:t>Figure</w:t>
      </w:r>
      <w:r>
        <w:t>: Event Driven-Scheduling and Sequencing Flow Diagram</w:t>
      </w:r>
    </w:p>
    <w:p w14:paraId="4322A7B8" w14:textId="77777777"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num="2" w:sep="1" w:space="1440"/>
        </w:sectPr>
      </w:pPr>
    </w:p>
    <w:p w14:paraId="2879308F" w14:textId="77777777" w:rsidR="00485907" w:rsidRDefault="00485907" w:rsidP="00485907">
      <w:pPr>
        <w:spacing w:after="0"/>
        <w:rPr>
          <w:rFonts w:cstheme="minorHAnsi"/>
        </w:rPr>
        <w:sectPr w:rsidR="00485907" w:rsidSect="0090043F">
          <w:endnotePr>
            <w:numFmt w:val="decimal"/>
          </w:endnotePr>
          <w:type w:val="continuous"/>
          <w:pgSz w:w="23040" w:h="15840" w:orient="landscape"/>
          <w:pgMar w:top="1440" w:right="1440" w:bottom="1440" w:left="1440" w:header="720" w:footer="720" w:gutter="0"/>
          <w:cols w:space="720"/>
        </w:sectPr>
      </w:pPr>
    </w:p>
    <w:p w14:paraId="66EDAA01" w14:textId="60BC7F0B" w:rsidR="00BE3EC9" w:rsidRDefault="00BE3EC9" w:rsidP="00BE3EC9">
      <w:pPr>
        <w:pStyle w:val="Heading3"/>
      </w:pPr>
      <w:bookmarkStart w:id="31" w:name="_Toc218497707"/>
      <w:r>
        <w:t>Orchestrator Microservice</w:t>
      </w:r>
      <w:bookmarkEnd w:id="31"/>
    </w:p>
    <w:p w14:paraId="79F5E4E5" w14:textId="200A2082" w:rsidR="00BE3EC9" w:rsidRDefault="00540799" w:rsidP="00BE3EC9">
      <w:r>
        <w:t xml:space="preserve">The following diagram depicts </w:t>
      </w:r>
      <w:bookmarkStart w:id="32" w:name="OLE_LINK17"/>
      <w:r>
        <w:t xml:space="preserve">the </w:t>
      </w:r>
      <w:r w:rsidR="0096097B">
        <w:t>architecture</w:t>
      </w:r>
      <w:r>
        <w:t xml:space="preserve"> of the orchestrator service</w:t>
      </w:r>
      <w:bookmarkEnd w:id="32"/>
      <w:r w:rsidR="00594CF8">
        <w:t xml:space="preserve"> in further detail.</w:t>
      </w:r>
    </w:p>
    <w:p w14:paraId="6F61FB6E" w14:textId="608BDB83" w:rsidR="00540799" w:rsidRDefault="00540799" w:rsidP="00BE3EC9">
      <w:r>
        <w:rPr>
          <w:noProof/>
        </w:rPr>
        <w:drawing>
          <wp:inline distT="0" distB="0" distL="0" distR="0" wp14:anchorId="7071216E" wp14:editId="340CA18C">
            <wp:extent cx="9870094" cy="5362575"/>
            <wp:effectExtent l="0" t="0" r="0" b="0"/>
            <wp:docPr id="3" name="Picture 3" descr="the architecture of the orchestrato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architecture of the orchestrator service"/>
                    <pic:cNvPicPr>
                      <a:picLocks noChangeAspect="1"/>
                    </pic:cNvPicPr>
                  </pic:nvPicPr>
                  <pic:blipFill rotWithShape="1">
                    <a:blip r:embed="rId29"/>
                    <a:srcRect l="1564" r="1042" b="5926"/>
                    <a:stretch>
                      <a:fillRect/>
                    </a:stretch>
                  </pic:blipFill>
                  <pic:spPr bwMode="auto">
                    <a:xfrm>
                      <a:off x="0" y="0"/>
                      <a:ext cx="9876527" cy="5366070"/>
                    </a:xfrm>
                    <a:prstGeom prst="rect">
                      <a:avLst/>
                    </a:prstGeom>
                    <a:ln>
                      <a:noFill/>
                    </a:ln>
                    <a:extLst>
                      <a:ext uri="{53640926-AAD7-44D8-BBD7-CCE9431645EC}">
                        <a14:shadowObscured xmlns:a14="http://schemas.microsoft.com/office/drawing/2010/main"/>
                      </a:ext>
                    </a:extLst>
                  </pic:spPr>
                </pic:pic>
              </a:graphicData>
            </a:graphic>
          </wp:inline>
        </w:drawing>
      </w:r>
    </w:p>
    <w:p w14:paraId="453A3642" w14:textId="342C7FDB" w:rsidR="00F11789" w:rsidRDefault="00F11789" w:rsidP="00F11789">
      <w:bookmarkStart w:id="33" w:name="OLE_LINK10"/>
      <w:r>
        <w:t>When the user uploads the template from</w:t>
      </w:r>
      <w:r w:rsidR="009B4A8B">
        <w:t xml:space="preserve"> the</w:t>
      </w:r>
      <w:r>
        <w:t xml:space="preserve"> UI for KPI calculations, the Generic </w:t>
      </w:r>
      <w:r w:rsidR="009B4A8B">
        <w:t xml:space="preserve">Scheduler </w:t>
      </w:r>
      <w:r>
        <w:t>schedules the Lower level KPI and produces the events for low</w:t>
      </w:r>
      <w:r w:rsidR="00793F97">
        <w:t>-</w:t>
      </w:r>
      <w:r>
        <w:t>level Actual based on the calculation frequency.</w:t>
      </w:r>
    </w:p>
    <w:p w14:paraId="126889E1" w14:textId="61696001" w:rsidR="00E319C9" w:rsidRDefault="00903A96" w:rsidP="00F11789">
      <w:bookmarkStart w:id="34" w:name="OLE_LINK19"/>
      <w:r>
        <w:t xml:space="preserve">The </w:t>
      </w:r>
      <w:r w:rsidR="00CD579B" w:rsidRPr="00CD579B">
        <w:t xml:space="preserve">Orchestrator service supports the common model approach which means it will support </w:t>
      </w:r>
      <w:r w:rsidR="00E55BBE">
        <w:t xml:space="preserve">any kind of backend </w:t>
      </w:r>
      <w:r w:rsidR="00BC3B50">
        <w:t xml:space="preserve">resources like </w:t>
      </w:r>
      <w:r w:rsidR="00793F97">
        <w:t>A</w:t>
      </w:r>
      <w:r w:rsidR="00BC3B50">
        <w:t>zure, cognite, AWS</w:t>
      </w:r>
      <w:r w:rsidR="00793F97">
        <w:t>,</w:t>
      </w:r>
      <w:r w:rsidR="00BC3B50">
        <w:t xml:space="preserve"> etc. </w:t>
      </w:r>
      <w:r w:rsidR="00CD579B" w:rsidRPr="00CD579B">
        <w:t xml:space="preserve"> </w:t>
      </w:r>
    </w:p>
    <w:p w14:paraId="65405F09" w14:textId="79F8151A" w:rsidR="00F11789" w:rsidRDefault="008D08FE" w:rsidP="00F11789">
      <w:r>
        <w:t>The Orchestrator service supports OT</w:t>
      </w:r>
      <w:r w:rsidR="00314EA1">
        <w:t>, Batch</w:t>
      </w:r>
      <w:r>
        <w:t xml:space="preserve"> and N</w:t>
      </w:r>
      <w:r w:rsidR="00553FAE">
        <w:t>on</w:t>
      </w:r>
      <w:r>
        <w:t xml:space="preserve">-OT </w:t>
      </w:r>
      <w:r w:rsidR="00EC1BDA">
        <w:t>K</w:t>
      </w:r>
      <w:r w:rsidR="00C07F01">
        <w:t>PI</w:t>
      </w:r>
      <w:r w:rsidR="00EC1BDA">
        <w:t xml:space="preserve"> event</w:t>
      </w:r>
      <w:r w:rsidR="00793F97">
        <w:t xml:space="preserve">s by </w:t>
      </w:r>
      <w:r w:rsidR="00F11789">
        <w:t>consum</w:t>
      </w:r>
      <w:r w:rsidR="00793F97">
        <w:t>ing</w:t>
      </w:r>
      <w:r w:rsidR="00F11789">
        <w:t xml:space="preserve"> the events or messages from</w:t>
      </w:r>
      <w:r w:rsidR="00F82914">
        <w:t xml:space="preserve"> the</w:t>
      </w:r>
      <w:r w:rsidR="00F11789">
        <w:t xml:space="preserve"> Kafka topic and call</w:t>
      </w:r>
      <w:r w:rsidR="00793F97">
        <w:t>ing</w:t>
      </w:r>
      <w:r w:rsidR="00F11789">
        <w:t xml:space="preserve"> for the </w:t>
      </w:r>
      <w:r w:rsidR="008258DA">
        <w:t>"</w:t>
      </w:r>
      <w:r w:rsidR="00F11789">
        <w:t>Actual</w:t>
      </w:r>
      <w:r w:rsidR="008258DA">
        <w:t>"</w:t>
      </w:r>
      <w:r w:rsidR="00F11789">
        <w:t xml:space="preserve">, </w:t>
      </w:r>
      <w:r w:rsidR="008258DA">
        <w:t>"</w:t>
      </w:r>
      <w:r w:rsidR="00F11789">
        <w:t>Forecast</w:t>
      </w:r>
      <w:r w:rsidR="008258DA">
        <w:t>"</w:t>
      </w:r>
      <w:r w:rsidR="00F11789">
        <w:t xml:space="preserve"> and </w:t>
      </w:r>
      <w:r w:rsidR="008258DA">
        <w:t>"</w:t>
      </w:r>
      <w:r w:rsidR="00F11789">
        <w:t>Historical</w:t>
      </w:r>
      <w:r w:rsidR="008258DA">
        <w:t>"</w:t>
      </w:r>
      <w:r w:rsidR="00F11789">
        <w:t xml:space="preserve"> Calculations.</w:t>
      </w:r>
    </w:p>
    <w:bookmarkEnd w:id="34"/>
    <w:p w14:paraId="718ACD09" w14:textId="77777777" w:rsidR="00F11789" w:rsidRPr="00F82914" w:rsidRDefault="00F11789" w:rsidP="00700BFC">
      <w:pPr>
        <w:pStyle w:val="ListParagraph"/>
        <w:numPr>
          <w:ilvl w:val="0"/>
          <w:numId w:val="18"/>
        </w:numPr>
        <w:spacing w:before="0" w:after="0"/>
        <w:rPr>
          <w:rFonts w:eastAsia="Graphik" w:cs="Graphik"/>
          <w:szCs w:val="20"/>
        </w:rPr>
      </w:pPr>
      <w:r w:rsidRPr="00F82914">
        <w:rPr>
          <w:rFonts w:eastAsia="Graphik" w:cs="Graphik"/>
          <w:szCs w:val="20"/>
        </w:rPr>
        <w:t>Actual - Computed based on the KPI_Calculation_Actual column provided in the KPI Template.</w:t>
      </w:r>
    </w:p>
    <w:p w14:paraId="74E8BA44" w14:textId="77777777" w:rsidR="00F11789" w:rsidRPr="00F82914" w:rsidRDefault="00F11789" w:rsidP="00700BFC">
      <w:pPr>
        <w:pStyle w:val="ListParagraph"/>
        <w:numPr>
          <w:ilvl w:val="0"/>
          <w:numId w:val="18"/>
        </w:numPr>
        <w:spacing w:before="0" w:after="0"/>
        <w:rPr>
          <w:rFonts w:eastAsia="Graphik" w:cs="Graphik"/>
          <w:szCs w:val="20"/>
        </w:rPr>
      </w:pPr>
      <w:r w:rsidRPr="00F82914">
        <w:rPr>
          <w:rFonts w:eastAsia="Graphik" w:cs="Graphik"/>
          <w:szCs w:val="20"/>
        </w:rPr>
        <w:t>Forecast - Moving average of 7 days data.</w:t>
      </w:r>
    </w:p>
    <w:p w14:paraId="1F3EC767" w14:textId="52C25C7F" w:rsidR="00F11789" w:rsidRPr="00F82914" w:rsidRDefault="00F11789" w:rsidP="00700BFC">
      <w:pPr>
        <w:pStyle w:val="ListParagraph"/>
        <w:numPr>
          <w:ilvl w:val="0"/>
          <w:numId w:val="18"/>
        </w:numPr>
        <w:spacing w:before="0" w:after="0"/>
        <w:rPr>
          <w:lang w:val="en-GB"/>
        </w:rPr>
      </w:pPr>
      <w:r w:rsidRPr="00F82914">
        <w:rPr>
          <w:rFonts w:eastAsia="Graphik" w:cs="Graphik"/>
          <w:szCs w:val="20"/>
        </w:rPr>
        <w:t xml:space="preserve">Historical Calculation - Identify the min /max from </w:t>
      </w:r>
      <w:r w:rsidR="00793F97">
        <w:rPr>
          <w:rFonts w:eastAsia="Graphik" w:cs="Graphik"/>
          <w:szCs w:val="20"/>
        </w:rPr>
        <w:t xml:space="preserve">the </w:t>
      </w:r>
      <w:r w:rsidRPr="00F82914">
        <w:rPr>
          <w:rFonts w:eastAsia="Graphik" w:cs="Graphik"/>
          <w:szCs w:val="20"/>
        </w:rPr>
        <w:t xml:space="preserve">last 365/366 days </w:t>
      </w:r>
      <w:r w:rsidR="00793F97">
        <w:rPr>
          <w:rFonts w:eastAsia="Graphik" w:cs="Graphik"/>
          <w:szCs w:val="20"/>
        </w:rPr>
        <w:t xml:space="preserve">of </w:t>
      </w:r>
      <w:r w:rsidRPr="00F82914">
        <w:rPr>
          <w:rFonts w:eastAsia="Graphik" w:cs="Graphik"/>
          <w:szCs w:val="20"/>
        </w:rPr>
        <w:t>dat</w:t>
      </w:r>
      <w:r w:rsidR="00F82914" w:rsidRPr="00F82914">
        <w:rPr>
          <w:rFonts w:eastAsia="Graphik" w:cs="Graphik"/>
          <w:szCs w:val="20"/>
        </w:rPr>
        <w:t>a.</w:t>
      </w:r>
    </w:p>
    <w:bookmarkEnd w:id="33"/>
    <w:p w14:paraId="46748845" w14:textId="77777777" w:rsidR="00F11789" w:rsidRDefault="00F11789" w:rsidP="00700BFC">
      <w:pPr>
        <w:spacing w:before="120"/>
        <w:ind w:right="5670"/>
        <w:rPr>
          <w:lang w:val="en-GB"/>
        </w:rPr>
      </w:pPr>
      <w:r>
        <w:rPr>
          <w:lang w:val="en-GB"/>
        </w:rPr>
        <w:t>Note that the Forecast and Historical depend on the Actual calculation.</w:t>
      </w:r>
    </w:p>
    <w:p w14:paraId="3D3CF1DC" w14:textId="77777777" w:rsidR="00873BEF" w:rsidRDefault="00873BEF" w:rsidP="00873BEF">
      <w:pPr>
        <w:pStyle w:val="Heading4"/>
        <w:rPr>
          <w:lang w:val="en-GB"/>
        </w:rPr>
        <w:sectPr w:rsidR="00873BEF" w:rsidSect="0090043F">
          <w:endnotePr>
            <w:numFmt w:val="decimal"/>
          </w:endnotePr>
          <w:pgSz w:w="23040" w:h="15840" w:orient="landscape"/>
          <w:pgMar w:top="1440" w:right="7200" w:bottom="1440" w:left="1440" w:header="720" w:footer="720" w:gutter="0"/>
          <w:cols w:space="720"/>
        </w:sectPr>
      </w:pPr>
    </w:p>
    <w:p w14:paraId="4729258D" w14:textId="1B775E4F" w:rsidR="00873BEF" w:rsidRDefault="00873BEF" w:rsidP="00873BEF">
      <w:pPr>
        <w:pStyle w:val="Heading4"/>
        <w:rPr>
          <w:lang w:val="en-GB"/>
        </w:rPr>
      </w:pPr>
      <w:r>
        <w:rPr>
          <w:lang w:val="en-GB"/>
        </w:rPr>
        <w:t>Kafka Messages</w:t>
      </w:r>
    </w:p>
    <w:p w14:paraId="6042389B" w14:textId="0143EF66" w:rsidR="009E7EE9" w:rsidRDefault="009E7EE9" w:rsidP="009E7EE9">
      <w:pPr>
        <w:spacing w:after="0"/>
      </w:pPr>
      <w:bookmarkStart w:id="35" w:name="OLE_LINK14"/>
      <w:r>
        <w:t xml:space="preserve">The following </w:t>
      </w:r>
      <w:bookmarkEnd w:id="35"/>
      <w:r w:rsidR="005333C9">
        <w:t xml:space="preserve">table describes how the Orchestrator services receive and send Kafka messages depending on </w:t>
      </w:r>
      <w:r w:rsidR="0008650D">
        <w:t>the status.</w:t>
      </w:r>
    </w:p>
    <w:tbl>
      <w:tblPr>
        <w:tblStyle w:val="TableGridLight"/>
        <w:tblW w:w="17455" w:type="dxa"/>
        <w:tblInd w:w="0" w:type="dxa"/>
        <w:tblLook w:val="04A0" w:firstRow="1" w:lastRow="0" w:firstColumn="1" w:lastColumn="0" w:noHBand="0" w:noVBand="1"/>
      </w:tblPr>
      <w:tblGrid>
        <w:gridCol w:w="8178"/>
        <w:gridCol w:w="9277"/>
      </w:tblGrid>
      <w:tr w:rsidR="008E71FA" w14:paraId="68151750" w14:textId="77777777" w:rsidTr="009203D3">
        <w:tc>
          <w:tcPr>
            <w:tcW w:w="8178" w:type="dxa"/>
            <w:shd w:val="clear" w:color="auto" w:fill="7030A0"/>
            <w:tcMar>
              <w:top w:w="0" w:type="dxa"/>
              <w:left w:w="0" w:type="dxa"/>
              <w:bottom w:w="0" w:type="dxa"/>
              <w:right w:w="0" w:type="dxa"/>
            </w:tcMar>
          </w:tcPr>
          <w:p w14:paraId="61F0F9DE" w14:textId="1E12CF3D" w:rsidR="008E71FA" w:rsidRPr="002F300D" w:rsidRDefault="008E71FA" w:rsidP="009203D3">
            <w:pPr>
              <w:jc w:val="center"/>
              <w:rPr>
                <w:b/>
                <w:bCs/>
                <w:color w:val="FFFFFF" w:themeColor="background1"/>
              </w:rPr>
            </w:pPr>
            <w:r>
              <w:rPr>
                <w:b/>
                <w:bCs/>
                <w:color w:val="FFFFFF" w:themeColor="background1"/>
              </w:rPr>
              <w:t>Status</w:t>
            </w:r>
          </w:p>
        </w:tc>
        <w:tc>
          <w:tcPr>
            <w:tcW w:w="9277" w:type="dxa"/>
            <w:shd w:val="clear" w:color="auto" w:fill="7030A0"/>
            <w:tcMar>
              <w:top w:w="0" w:type="dxa"/>
              <w:left w:w="0" w:type="dxa"/>
              <w:bottom w:w="0" w:type="dxa"/>
              <w:right w:w="0" w:type="dxa"/>
            </w:tcMar>
          </w:tcPr>
          <w:p w14:paraId="74AE919D" w14:textId="37019D52" w:rsidR="008E71FA" w:rsidRPr="002F300D" w:rsidRDefault="008E71FA" w:rsidP="009203D3">
            <w:pPr>
              <w:jc w:val="center"/>
              <w:rPr>
                <w:b/>
                <w:bCs/>
                <w:color w:val="FFFFFF" w:themeColor="background1"/>
              </w:rPr>
            </w:pPr>
            <w:r w:rsidRPr="002F300D">
              <w:rPr>
                <w:b/>
                <w:bCs/>
                <w:color w:val="FFFFFF" w:themeColor="background1"/>
              </w:rPr>
              <w:t>Code</w:t>
            </w:r>
          </w:p>
        </w:tc>
      </w:tr>
      <w:tr w:rsidR="008E71FA" w14:paraId="04901346" w14:textId="77777777" w:rsidTr="004F62DC">
        <w:tc>
          <w:tcPr>
            <w:tcW w:w="8178" w:type="dxa"/>
            <w:tcMar>
              <w:top w:w="144" w:type="dxa"/>
              <w:left w:w="360" w:type="dxa"/>
              <w:bottom w:w="144" w:type="dxa"/>
              <w:right w:w="360" w:type="dxa"/>
            </w:tcMar>
          </w:tcPr>
          <w:p w14:paraId="16D15EA0" w14:textId="2547AAE4" w:rsidR="008E71FA" w:rsidRPr="004F62DC" w:rsidRDefault="008E71FA" w:rsidP="009E7EE9">
            <w:pPr>
              <w:rPr>
                <w:b/>
                <w:bCs/>
              </w:rPr>
            </w:pPr>
            <w:r w:rsidRPr="004F62DC">
              <w:rPr>
                <w:b/>
                <w:bCs/>
              </w:rPr>
              <w:t>INITIATED</w:t>
            </w:r>
          </w:p>
          <w:p w14:paraId="1A65CFD8" w14:textId="11DF4D32" w:rsidR="008E71FA" w:rsidRDefault="008E71FA" w:rsidP="009E7EE9">
            <w:r w:rsidRPr="00982F7F">
              <w:t>The</w:t>
            </w:r>
            <w:r w:rsidR="00834440">
              <w:t xml:space="preserve"> following code depicts how the</w:t>
            </w:r>
            <w:r w:rsidRPr="00982F7F">
              <w:t xml:space="preserve"> Orchestrator Service receives Kafka Messages from the Generic Schedul</w:t>
            </w:r>
            <w:r w:rsidR="00B37EB2">
              <w:t>e</w:t>
            </w:r>
            <w:r w:rsidRPr="00982F7F">
              <w:t xml:space="preserve">r when the status equals INITIATED. In the example, Actual Productivity is computed based on parameters ((AvailableHours/ScheduledHours)*100) so </w:t>
            </w:r>
            <w:r w:rsidR="00DF1215">
              <w:t>the low-level KPIs</w:t>
            </w:r>
            <w:r w:rsidR="00DF1215" w:rsidRPr="00982F7F">
              <w:t xml:space="preserve"> </w:t>
            </w:r>
            <w:r w:rsidRPr="00982F7F">
              <w:t>will be scheduled by this generic scheduler. Based on the schedule,</w:t>
            </w:r>
            <w:r>
              <w:t xml:space="preserve"> </w:t>
            </w:r>
            <w:r w:rsidR="00DF1215">
              <w:t>the general schedular producer</w:t>
            </w:r>
            <w:r>
              <w:t xml:space="preserve"> </w:t>
            </w:r>
            <w:r w:rsidRPr="00982F7F">
              <w:t>send</w:t>
            </w:r>
            <w:r>
              <w:t>s</w:t>
            </w:r>
            <w:r w:rsidRPr="00982F7F">
              <w:t xml:space="preserve"> the Kafka message to the respective Orchestrator service which in turn send</w:t>
            </w:r>
            <w:r>
              <w:t>s</w:t>
            </w:r>
            <w:r w:rsidRPr="00982F7F">
              <w:t xml:space="preserve"> the Kafka message to the Computation Engine to perform the </w:t>
            </w:r>
            <w:r>
              <w:t>c</w:t>
            </w:r>
            <w:r w:rsidRPr="00982F7F">
              <w:t>omputation.</w:t>
            </w:r>
          </w:p>
        </w:tc>
        <w:tc>
          <w:tcPr>
            <w:tcW w:w="9277" w:type="dxa"/>
            <w:tcMar>
              <w:top w:w="144" w:type="dxa"/>
              <w:left w:w="360" w:type="dxa"/>
              <w:bottom w:w="144" w:type="dxa"/>
              <w:right w:w="360" w:type="dxa"/>
            </w:tcMar>
          </w:tcPr>
          <w:p w14:paraId="172AB73C" w14:textId="77777777" w:rsidR="008E71FA" w:rsidRPr="00AB765A" w:rsidRDefault="008E71FA" w:rsidP="00982F7F">
            <w:pPr>
              <w:jc w:val="left"/>
              <w:rPr>
                <w:rFonts w:ascii="Consolas" w:hAnsi="Consolas"/>
                <w:sz w:val="18"/>
                <w:szCs w:val="18"/>
              </w:rPr>
            </w:pPr>
            <w:r w:rsidRPr="00AB765A">
              <w:rPr>
                <w:rFonts w:ascii="Consolas" w:hAnsi="Consolas"/>
                <w:sz w:val="18"/>
                <w:szCs w:val="18"/>
              </w:rPr>
              <w:t>{</w:t>
            </w:r>
          </w:p>
          <w:p w14:paraId="5CC424A1" w14:textId="77777777" w:rsidR="008E71FA" w:rsidRPr="00AB765A" w:rsidRDefault="008E71FA" w:rsidP="00982F7F">
            <w:pPr>
              <w:jc w:val="left"/>
              <w:rPr>
                <w:rFonts w:ascii="Consolas" w:hAnsi="Consolas"/>
                <w:sz w:val="18"/>
                <w:szCs w:val="18"/>
              </w:rPr>
            </w:pPr>
            <w:r w:rsidRPr="00AB765A">
              <w:rPr>
                <w:rFonts w:ascii="Consolas" w:hAnsi="Consolas"/>
                <w:sz w:val="18"/>
                <w:szCs w:val="18"/>
              </w:rPr>
              <w:t>"Type": "Calculation Event",</w:t>
            </w:r>
          </w:p>
          <w:p w14:paraId="6BBE184A" w14:textId="77777777" w:rsidR="008E71FA" w:rsidRPr="00AB765A" w:rsidRDefault="008E71FA" w:rsidP="00982F7F">
            <w:pPr>
              <w:jc w:val="left"/>
              <w:rPr>
                <w:rFonts w:ascii="Consolas" w:hAnsi="Consolas"/>
                <w:sz w:val="18"/>
                <w:szCs w:val="18"/>
              </w:rPr>
            </w:pPr>
            <w:r w:rsidRPr="00AB765A">
              <w:rPr>
                <w:rFonts w:ascii="Consolas" w:hAnsi="Consolas"/>
                <w:sz w:val="18"/>
                <w:szCs w:val="18"/>
              </w:rPr>
              <w:t>"Scopes": ["Smart KPI Orchestration"],</w:t>
            </w:r>
          </w:p>
          <w:p w14:paraId="76B6CCFC" w14:textId="77777777" w:rsidR="008E71FA" w:rsidRPr="00AB765A" w:rsidRDefault="008E71FA" w:rsidP="00982F7F">
            <w:pPr>
              <w:jc w:val="left"/>
              <w:rPr>
                <w:rFonts w:ascii="Consolas" w:hAnsi="Consolas"/>
                <w:sz w:val="18"/>
                <w:szCs w:val="18"/>
              </w:rPr>
            </w:pPr>
            <w:r w:rsidRPr="00AB765A">
              <w:rPr>
                <w:rFonts w:ascii="Consolas" w:hAnsi="Consolas"/>
                <w:sz w:val="18"/>
                <w:szCs w:val="18"/>
              </w:rPr>
              <w:t>"Timestamp": "2023-08-24 09:31:16",</w:t>
            </w:r>
          </w:p>
          <w:p w14:paraId="5DE2D45C" w14:textId="77777777" w:rsidR="008E71FA" w:rsidRPr="00AB765A" w:rsidRDefault="008E71FA" w:rsidP="00982F7F">
            <w:pPr>
              <w:jc w:val="left"/>
              <w:rPr>
                <w:rFonts w:ascii="Consolas" w:hAnsi="Consolas"/>
                <w:sz w:val="18"/>
                <w:szCs w:val="18"/>
              </w:rPr>
            </w:pPr>
            <w:r w:rsidRPr="00AB765A">
              <w:rPr>
                <w:rFonts w:ascii="Consolas" w:hAnsi="Consolas"/>
                <w:sz w:val="18"/>
                <w:szCs w:val="18"/>
              </w:rPr>
              <w:t>"Version": "1",</w:t>
            </w:r>
          </w:p>
          <w:p w14:paraId="61F9AE27" w14:textId="77777777" w:rsidR="008E71FA" w:rsidRPr="00AB765A" w:rsidRDefault="008E71FA" w:rsidP="00982F7F">
            <w:pPr>
              <w:jc w:val="left"/>
              <w:rPr>
                <w:rFonts w:ascii="Consolas" w:hAnsi="Consolas"/>
                <w:sz w:val="18"/>
                <w:szCs w:val="18"/>
              </w:rPr>
            </w:pPr>
            <w:r w:rsidRPr="00AB765A">
              <w:rPr>
                <w:rFonts w:ascii="Consolas" w:hAnsi="Consolas"/>
                <w:sz w:val="18"/>
                <w:szCs w:val="18"/>
              </w:rPr>
              <w:t>"Payload": [{</w:t>
            </w:r>
          </w:p>
          <w:p w14:paraId="429AFB1D" w14:textId="77777777" w:rsidR="008E71FA" w:rsidRPr="00AB765A" w:rsidRDefault="008E71FA" w:rsidP="00982F7F">
            <w:pPr>
              <w:jc w:val="left"/>
              <w:rPr>
                <w:rFonts w:ascii="Consolas" w:hAnsi="Consolas"/>
                <w:sz w:val="18"/>
                <w:szCs w:val="18"/>
              </w:rPr>
            </w:pPr>
            <w:r w:rsidRPr="00AB765A">
              <w:rPr>
                <w:rFonts w:ascii="Consolas" w:hAnsi="Consolas"/>
                <w:sz w:val="18"/>
                <w:szCs w:val="18"/>
              </w:rPr>
              <w:t>"Attribute": "Actual",</w:t>
            </w:r>
          </w:p>
          <w:p w14:paraId="4EA0656B" w14:textId="77777777" w:rsidR="008E71FA" w:rsidRPr="00AB765A" w:rsidRDefault="008E71FA" w:rsidP="00982F7F">
            <w:pPr>
              <w:jc w:val="left"/>
              <w:rPr>
                <w:rFonts w:ascii="Consolas" w:hAnsi="Consolas"/>
                <w:sz w:val="18"/>
                <w:szCs w:val="18"/>
              </w:rPr>
            </w:pPr>
            <w:r w:rsidRPr="00AB765A">
              <w:rPr>
                <w:rFonts w:ascii="Consolas" w:hAnsi="Consolas"/>
                <w:sz w:val="18"/>
                <w:szCs w:val="18"/>
              </w:rPr>
              <w:t>"uid": "f7c66e19-03a3-44b2-af5a-5bd4de87af2d",</w:t>
            </w:r>
          </w:p>
          <w:p w14:paraId="7A5FAA8F" w14:textId="77777777" w:rsidR="008E71FA" w:rsidRPr="00AB765A" w:rsidRDefault="008E71FA" w:rsidP="00982F7F">
            <w:pPr>
              <w:jc w:val="left"/>
              <w:rPr>
                <w:rFonts w:ascii="Consolas" w:hAnsi="Consolas"/>
                <w:sz w:val="18"/>
                <w:szCs w:val="18"/>
              </w:rPr>
            </w:pPr>
            <w:r w:rsidRPr="00AB765A">
              <w:rPr>
                <w:rFonts w:ascii="Consolas" w:hAnsi="Consolas"/>
                <w:sz w:val="18"/>
                <w:szCs w:val="18"/>
              </w:rPr>
              <w:t>"kpi_config_id": ""</w:t>
            </w:r>
          </w:p>
          <w:p w14:paraId="431F3758" w14:textId="77777777" w:rsidR="008E71FA" w:rsidRPr="00AB765A" w:rsidRDefault="008E71FA" w:rsidP="00982F7F">
            <w:pPr>
              <w:jc w:val="left"/>
              <w:rPr>
                <w:rFonts w:ascii="Consolas" w:hAnsi="Consolas"/>
                <w:sz w:val="18"/>
                <w:szCs w:val="18"/>
              </w:rPr>
            </w:pPr>
            <w:r w:rsidRPr="00AB765A">
              <w:rPr>
                <w:rFonts w:ascii="Consolas" w:hAnsi="Consolas"/>
                <w:sz w:val="18"/>
                <w:szCs w:val="18"/>
              </w:rPr>
              <w:t>"timestamp": "2023-08-24 09:31:16",</w:t>
            </w:r>
          </w:p>
          <w:p w14:paraId="1F9B0D80" w14:textId="77777777" w:rsidR="008E71FA" w:rsidRPr="00AB765A" w:rsidRDefault="008E71FA" w:rsidP="00982F7F">
            <w:pPr>
              <w:jc w:val="left"/>
              <w:rPr>
                <w:rFonts w:ascii="Consolas" w:hAnsi="Consolas"/>
                <w:sz w:val="18"/>
                <w:szCs w:val="18"/>
              </w:rPr>
            </w:pPr>
            <w:r w:rsidRPr="00AB765A">
              <w:rPr>
                <w:rFonts w:ascii="Consolas" w:hAnsi="Consolas"/>
                <w:sz w:val="18"/>
                <w:szCs w:val="18"/>
              </w:rPr>
              <w:t>"Status": "Initiated",</w:t>
            </w:r>
          </w:p>
          <w:p w14:paraId="1A61BBDF" w14:textId="77777777" w:rsidR="008E71FA" w:rsidRPr="00AB765A" w:rsidRDefault="008E71FA" w:rsidP="00982F7F">
            <w:pPr>
              <w:jc w:val="left"/>
              <w:rPr>
                <w:rFonts w:ascii="Consolas" w:hAnsi="Consolas"/>
                <w:sz w:val="18"/>
                <w:szCs w:val="18"/>
              </w:rPr>
            </w:pPr>
            <w:r w:rsidRPr="00AB765A">
              <w:rPr>
                <w:rFonts w:ascii="Consolas" w:hAnsi="Consolas"/>
                <w:sz w:val="18"/>
                <w:szCs w:val="18"/>
              </w:rPr>
              <w:t>"Level": "System",</w:t>
            </w:r>
          </w:p>
          <w:p w14:paraId="327121B8" w14:textId="496D7B0E" w:rsidR="008E71FA" w:rsidRPr="00AB765A" w:rsidRDefault="008E71FA" w:rsidP="00982F7F">
            <w:pPr>
              <w:jc w:val="left"/>
              <w:rPr>
                <w:rFonts w:ascii="Consolas" w:hAnsi="Consolas"/>
                <w:sz w:val="18"/>
                <w:szCs w:val="18"/>
              </w:rPr>
            </w:pPr>
            <w:r w:rsidRPr="00AB765A">
              <w:rPr>
                <w:rFonts w:ascii="Consolas" w:hAnsi="Consolas"/>
                <w:sz w:val="18"/>
                <w:szCs w:val="18"/>
              </w:rPr>
              <w:t xml:space="preserve">"kpiname": </w:t>
            </w:r>
            <w:r w:rsidR="008258DA" w:rsidRPr="00AB765A">
              <w:rPr>
                <w:rFonts w:ascii="Consolas" w:hAnsi="Consolas"/>
                <w:sz w:val="18"/>
                <w:szCs w:val="18"/>
              </w:rPr>
              <w:t>"</w:t>
            </w:r>
            <w:r w:rsidRPr="00AB765A">
              <w:rPr>
                <w:rFonts w:ascii="Consolas" w:hAnsi="Consolas"/>
                <w:sz w:val="18"/>
                <w:szCs w:val="18"/>
              </w:rPr>
              <w:t>Actual Productivity"</w:t>
            </w:r>
          </w:p>
          <w:p w14:paraId="3927632A" w14:textId="77777777" w:rsidR="008E71FA" w:rsidRPr="00AB765A" w:rsidRDefault="008E71FA" w:rsidP="00982F7F">
            <w:pPr>
              <w:jc w:val="left"/>
              <w:rPr>
                <w:rFonts w:ascii="Consolas" w:hAnsi="Consolas"/>
                <w:sz w:val="18"/>
                <w:szCs w:val="18"/>
              </w:rPr>
            </w:pPr>
            <w:r w:rsidRPr="00AB765A">
              <w:rPr>
                <w:rFonts w:ascii="Consolas" w:hAnsi="Consolas"/>
                <w:sz w:val="18"/>
                <w:szCs w:val="18"/>
              </w:rPr>
              <w:t>}]</w:t>
            </w:r>
          </w:p>
          <w:p w14:paraId="4EE3646A" w14:textId="4EE36DC9" w:rsidR="008E71FA" w:rsidRPr="00AB765A" w:rsidRDefault="008E71FA" w:rsidP="004F62DC">
            <w:pPr>
              <w:jc w:val="left"/>
              <w:rPr>
                <w:rFonts w:ascii="Consolas" w:hAnsi="Consolas"/>
                <w:sz w:val="18"/>
                <w:szCs w:val="18"/>
              </w:rPr>
            </w:pPr>
            <w:r w:rsidRPr="00AB765A">
              <w:rPr>
                <w:rFonts w:ascii="Consolas" w:hAnsi="Consolas"/>
                <w:sz w:val="18"/>
                <w:szCs w:val="18"/>
              </w:rPr>
              <w:t>}</w:t>
            </w:r>
          </w:p>
        </w:tc>
      </w:tr>
      <w:tr w:rsidR="008E71FA" w14:paraId="62A645C0" w14:textId="77777777" w:rsidTr="004F62DC">
        <w:tc>
          <w:tcPr>
            <w:tcW w:w="8178" w:type="dxa"/>
            <w:tcMar>
              <w:top w:w="144" w:type="dxa"/>
              <w:left w:w="360" w:type="dxa"/>
              <w:bottom w:w="144" w:type="dxa"/>
              <w:right w:w="360" w:type="dxa"/>
            </w:tcMar>
          </w:tcPr>
          <w:p w14:paraId="7C508659" w14:textId="77777777" w:rsidR="008E71FA" w:rsidRPr="004F62DC" w:rsidRDefault="008E71FA" w:rsidP="009E7EE9">
            <w:pPr>
              <w:rPr>
                <w:b/>
                <w:bCs/>
              </w:rPr>
            </w:pPr>
            <w:r w:rsidRPr="004F62DC">
              <w:rPr>
                <w:b/>
                <w:bCs/>
              </w:rPr>
              <w:t>STARTED</w:t>
            </w:r>
          </w:p>
          <w:p w14:paraId="0324397E" w14:textId="24AEC85F" w:rsidR="008E71FA" w:rsidRDefault="008E71FA" w:rsidP="009E7EE9">
            <w:bookmarkStart w:id="36" w:name="OLE_LINK15"/>
            <w:r>
              <w:t xml:space="preserve">The following code </w:t>
            </w:r>
            <w:r w:rsidR="00834440">
              <w:t>depicts</w:t>
            </w:r>
            <w:r>
              <w:t xml:space="preserve"> how the Orchestrator Service receives Kafka Messages from the Computation Engine when the status equals </w:t>
            </w:r>
            <w:r>
              <w:rPr>
                <w:i/>
                <w:iCs/>
              </w:rPr>
              <w:t>STARTED</w:t>
            </w:r>
            <w:r>
              <w:t>.</w:t>
            </w:r>
            <w:bookmarkEnd w:id="36"/>
            <w:r>
              <w:t xml:space="preserve"> After receiving the message, the document </w:t>
            </w:r>
            <w:r w:rsidR="00FF7AA0">
              <w:t>(record/file)</w:t>
            </w:r>
            <w:r>
              <w:t xml:space="preserve"> in the Mongo DB is updated with the status  </w:t>
            </w:r>
            <w:r>
              <w:rPr>
                <w:i/>
                <w:iCs/>
              </w:rPr>
              <w:t>ONGOING</w:t>
            </w:r>
            <w:r>
              <w:t xml:space="preserve">. </w:t>
            </w:r>
          </w:p>
        </w:tc>
        <w:tc>
          <w:tcPr>
            <w:tcW w:w="9277" w:type="dxa"/>
            <w:tcMar>
              <w:top w:w="144" w:type="dxa"/>
              <w:left w:w="360" w:type="dxa"/>
              <w:bottom w:w="144" w:type="dxa"/>
              <w:right w:w="360" w:type="dxa"/>
            </w:tcMar>
          </w:tcPr>
          <w:p w14:paraId="5C351600"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7B99E240" w14:textId="77777777" w:rsidR="008E71FA" w:rsidRPr="00AB765A" w:rsidRDefault="008E71FA" w:rsidP="002F300D">
            <w:pPr>
              <w:jc w:val="left"/>
              <w:rPr>
                <w:rFonts w:ascii="Consolas" w:hAnsi="Consolas"/>
                <w:sz w:val="18"/>
                <w:szCs w:val="18"/>
              </w:rPr>
            </w:pPr>
            <w:r w:rsidRPr="00AB765A">
              <w:rPr>
                <w:rFonts w:ascii="Consolas" w:hAnsi="Consolas"/>
                <w:sz w:val="18"/>
                <w:szCs w:val="18"/>
              </w:rPr>
              <w:t>"Type": "Calculation Event",</w:t>
            </w:r>
          </w:p>
          <w:p w14:paraId="5989B2CD" w14:textId="77777777" w:rsidR="008E71FA" w:rsidRPr="00AB765A" w:rsidRDefault="008E71FA" w:rsidP="002F300D">
            <w:pPr>
              <w:jc w:val="left"/>
              <w:rPr>
                <w:rFonts w:ascii="Consolas" w:hAnsi="Consolas"/>
                <w:sz w:val="18"/>
                <w:szCs w:val="18"/>
              </w:rPr>
            </w:pPr>
            <w:r w:rsidRPr="00AB765A">
              <w:rPr>
                <w:rFonts w:ascii="Consolas" w:hAnsi="Consolas"/>
                <w:sz w:val="18"/>
                <w:szCs w:val="18"/>
              </w:rPr>
              <w:t>"Scopes": ["Smart KPI Orchestration"],</w:t>
            </w:r>
          </w:p>
          <w:p w14:paraId="129D3E90"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3575D6DB" w14:textId="77777777" w:rsidR="008E71FA" w:rsidRPr="00AB765A" w:rsidRDefault="008E71FA" w:rsidP="002F300D">
            <w:pPr>
              <w:jc w:val="left"/>
              <w:rPr>
                <w:rFonts w:ascii="Consolas" w:hAnsi="Consolas"/>
                <w:sz w:val="18"/>
                <w:szCs w:val="18"/>
              </w:rPr>
            </w:pPr>
            <w:r w:rsidRPr="00AB765A">
              <w:rPr>
                <w:rFonts w:ascii="Consolas" w:hAnsi="Consolas"/>
                <w:sz w:val="18"/>
                <w:szCs w:val="18"/>
              </w:rPr>
              <w:t>"Version": "1",</w:t>
            </w:r>
          </w:p>
          <w:p w14:paraId="04C06069" w14:textId="77777777" w:rsidR="008E71FA" w:rsidRPr="00AB765A" w:rsidRDefault="008E71FA" w:rsidP="002F300D">
            <w:pPr>
              <w:jc w:val="left"/>
              <w:rPr>
                <w:rFonts w:ascii="Consolas" w:hAnsi="Consolas"/>
                <w:sz w:val="18"/>
                <w:szCs w:val="18"/>
              </w:rPr>
            </w:pPr>
            <w:r w:rsidRPr="00AB765A">
              <w:rPr>
                <w:rFonts w:ascii="Consolas" w:hAnsi="Consolas"/>
                <w:sz w:val="18"/>
                <w:szCs w:val="18"/>
              </w:rPr>
              <w:t>"Payload": [{</w:t>
            </w:r>
          </w:p>
          <w:p w14:paraId="633F4F3E" w14:textId="77777777" w:rsidR="008E71FA" w:rsidRPr="00AB765A" w:rsidRDefault="008E71FA" w:rsidP="002F300D">
            <w:pPr>
              <w:jc w:val="left"/>
              <w:rPr>
                <w:rFonts w:ascii="Consolas" w:hAnsi="Consolas"/>
                <w:sz w:val="18"/>
                <w:szCs w:val="18"/>
              </w:rPr>
            </w:pPr>
            <w:r w:rsidRPr="00AB765A">
              <w:rPr>
                <w:rFonts w:ascii="Consolas" w:hAnsi="Consolas"/>
                <w:sz w:val="18"/>
                <w:szCs w:val="18"/>
              </w:rPr>
              <w:t>"Attribute": "Actual",</w:t>
            </w:r>
          </w:p>
          <w:p w14:paraId="0ECFF915" w14:textId="77777777" w:rsidR="008E71FA" w:rsidRPr="00AB765A" w:rsidRDefault="008E71FA" w:rsidP="002F300D">
            <w:pPr>
              <w:jc w:val="left"/>
              <w:rPr>
                <w:rFonts w:ascii="Consolas" w:hAnsi="Consolas"/>
                <w:sz w:val="18"/>
                <w:szCs w:val="18"/>
              </w:rPr>
            </w:pPr>
            <w:r w:rsidRPr="00AB765A">
              <w:rPr>
                <w:rFonts w:ascii="Consolas" w:hAnsi="Consolas"/>
                <w:sz w:val="18"/>
                <w:szCs w:val="18"/>
              </w:rPr>
              <w:t>"uid": "f7c66e19-03a3-44b2-af5a-5bd4de87af2d",</w:t>
            </w:r>
          </w:p>
          <w:p w14:paraId="5B936242" w14:textId="77777777" w:rsidR="008E71FA" w:rsidRPr="00AB765A" w:rsidRDefault="008E71FA" w:rsidP="002F300D">
            <w:pPr>
              <w:jc w:val="left"/>
              <w:rPr>
                <w:rFonts w:ascii="Consolas" w:hAnsi="Consolas"/>
                <w:sz w:val="18"/>
                <w:szCs w:val="18"/>
              </w:rPr>
            </w:pPr>
            <w:r w:rsidRPr="00AB765A">
              <w:rPr>
                <w:rFonts w:ascii="Consolas" w:hAnsi="Consolas"/>
                <w:sz w:val="18"/>
                <w:szCs w:val="18"/>
              </w:rPr>
              <w:t>"kpi_config_id": ""</w:t>
            </w:r>
          </w:p>
          <w:p w14:paraId="402D70B1"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2A4913AA" w14:textId="77777777" w:rsidR="008E71FA" w:rsidRPr="00AB765A" w:rsidRDefault="008E71FA" w:rsidP="002F300D">
            <w:pPr>
              <w:jc w:val="left"/>
              <w:rPr>
                <w:rFonts w:ascii="Consolas" w:hAnsi="Consolas"/>
                <w:sz w:val="18"/>
                <w:szCs w:val="18"/>
              </w:rPr>
            </w:pPr>
            <w:r w:rsidRPr="00AB765A">
              <w:rPr>
                <w:rFonts w:ascii="Consolas" w:hAnsi="Consolas"/>
                <w:sz w:val="18"/>
                <w:szCs w:val="18"/>
              </w:rPr>
              <w:t>"Status": "Started",</w:t>
            </w:r>
          </w:p>
          <w:p w14:paraId="508420AC" w14:textId="77777777" w:rsidR="008E71FA" w:rsidRPr="00AB765A" w:rsidRDefault="008E71FA" w:rsidP="002F300D">
            <w:pPr>
              <w:jc w:val="left"/>
              <w:rPr>
                <w:rFonts w:ascii="Consolas" w:hAnsi="Consolas"/>
                <w:sz w:val="18"/>
                <w:szCs w:val="18"/>
              </w:rPr>
            </w:pPr>
            <w:r w:rsidRPr="00AB765A">
              <w:rPr>
                <w:rFonts w:ascii="Consolas" w:hAnsi="Consolas"/>
                <w:sz w:val="18"/>
                <w:szCs w:val="18"/>
              </w:rPr>
              <w:t>"Level": "System",</w:t>
            </w:r>
          </w:p>
          <w:p w14:paraId="77E63DFF" w14:textId="684047E7" w:rsidR="008E71FA" w:rsidRPr="00AB765A" w:rsidRDefault="008E71FA" w:rsidP="002F300D">
            <w:pPr>
              <w:jc w:val="left"/>
              <w:rPr>
                <w:rFonts w:ascii="Consolas" w:hAnsi="Consolas"/>
                <w:sz w:val="18"/>
                <w:szCs w:val="18"/>
              </w:rPr>
            </w:pPr>
            <w:r w:rsidRPr="00AB765A">
              <w:rPr>
                <w:rFonts w:ascii="Consolas" w:hAnsi="Consolas"/>
                <w:sz w:val="18"/>
                <w:szCs w:val="18"/>
              </w:rPr>
              <w:t xml:space="preserve">"kpiname": </w:t>
            </w:r>
            <w:r w:rsidR="008258DA" w:rsidRPr="00AB765A">
              <w:rPr>
                <w:rFonts w:ascii="Consolas" w:hAnsi="Consolas"/>
                <w:sz w:val="18"/>
                <w:szCs w:val="18"/>
              </w:rPr>
              <w:t>"</w:t>
            </w:r>
            <w:r w:rsidRPr="00AB765A">
              <w:rPr>
                <w:rFonts w:ascii="Consolas" w:hAnsi="Consolas"/>
                <w:sz w:val="18"/>
                <w:szCs w:val="18"/>
              </w:rPr>
              <w:t>Actual Productivity"</w:t>
            </w:r>
          </w:p>
          <w:p w14:paraId="56E565D5"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1FBE4D40" w14:textId="491FDF22" w:rsidR="008E71FA" w:rsidRPr="00AB765A" w:rsidRDefault="008E71FA" w:rsidP="004F62DC">
            <w:pPr>
              <w:jc w:val="left"/>
              <w:rPr>
                <w:rFonts w:ascii="Consolas" w:hAnsi="Consolas"/>
                <w:sz w:val="18"/>
                <w:szCs w:val="18"/>
              </w:rPr>
            </w:pPr>
            <w:r w:rsidRPr="00AB765A">
              <w:rPr>
                <w:rFonts w:ascii="Consolas" w:hAnsi="Consolas"/>
                <w:sz w:val="18"/>
                <w:szCs w:val="18"/>
              </w:rPr>
              <w:t>}</w:t>
            </w:r>
          </w:p>
        </w:tc>
      </w:tr>
      <w:tr w:rsidR="008E71FA" w14:paraId="70485D18" w14:textId="77777777" w:rsidTr="004F62DC">
        <w:tc>
          <w:tcPr>
            <w:tcW w:w="8178" w:type="dxa"/>
            <w:tcMar>
              <w:top w:w="144" w:type="dxa"/>
              <w:left w:w="360" w:type="dxa"/>
              <w:bottom w:w="144" w:type="dxa"/>
              <w:right w:w="360" w:type="dxa"/>
            </w:tcMar>
          </w:tcPr>
          <w:p w14:paraId="0724D4D7" w14:textId="77777777" w:rsidR="008E71FA" w:rsidRPr="004F62DC" w:rsidRDefault="008E71FA" w:rsidP="009E7EE9">
            <w:pPr>
              <w:rPr>
                <w:b/>
                <w:bCs/>
              </w:rPr>
            </w:pPr>
            <w:r w:rsidRPr="004F62DC">
              <w:rPr>
                <w:b/>
                <w:bCs/>
              </w:rPr>
              <w:t>COMPLETED</w:t>
            </w:r>
          </w:p>
          <w:p w14:paraId="52F20CFF" w14:textId="375D9F8B" w:rsidR="0042578C" w:rsidRDefault="0042578C" w:rsidP="0042578C">
            <w:r>
              <w:t xml:space="preserve">The following code </w:t>
            </w:r>
            <w:r w:rsidR="00834440">
              <w:t>depicts</w:t>
            </w:r>
            <w:r>
              <w:t xml:space="preserve"> how the Orchestrator Service receives Kafka Messages from the Computation Engine when the status equals </w:t>
            </w:r>
            <w:r>
              <w:rPr>
                <w:i/>
                <w:iCs/>
              </w:rPr>
              <w:t>COMPLETED</w:t>
            </w:r>
            <w:r>
              <w:t>.</w:t>
            </w:r>
          </w:p>
          <w:p w14:paraId="6DBD28F9" w14:textId="74CF28EF" w:rsidR="00A1681D" w:rsidRDefault="00A1681D" w:rsidP="00A1681D">
            <w:r>
              <w:t xml:space="preserve">After receiving the message, the document </w:t>
            </w:r>
            <w:r w:rsidR="00E333FC">
              <w:t>(record or file)</w:t>
            </w:r>
            <w:r>
              <w:t xml:space="preserve"> in the Mongo DB is updated with the status </w:t>
            </w:r>
            <w:r w:rsidRPr="657FFB59">
              <w:rPr>
                <w:i/>
                <w:iCs/>
              </w:rPr>
              <w:t>COMPLETED</w:t>
            </w:r>
            <w:r>
              <w:t>.</w:t>
            </w:r>
          </w:p>
          <w:p w14:paraId="1A0A8C99" w14:textId="34DEEFCA" w:rsidR="008E71FA" w:rsidRPr="00727F7D" w:rsidRDefault="00B6503A" w:rsidP="00712E0A">
            <w:pPr>
              <w:spacing w:before="120"/>
              <w:rPr>
                <w:szCs w:val="20"/>
              </w:rPr>
            </w:pPr>
            <w:r>
              <w:rPr>
                <w:szCs w:val="20"/>
              </w:rPr>
              <w:t xml:space="preserve">A Kafka message is triggered when </w:t>
            </w:r>
            <w:r w:rsidR="00D413BA">
              <w:rPr>
                <w:szCs w:val="20"/>
              </w:rPr>
              <w:t>the KPI</w:t>
            </w:r>
            <w:r w:rsidR="008258DA">
              <w:rPr>
                <w:szCs w:val="20"/>
              </w:rPr>
              <w:t>'</w:t>
            </w:r>
            <w:r w:rsidR="00D413BA">
              <w:rPr>
                <w:szCs w:val="20"/>
              </w:rPr>
              <w:t>s</w:t>
            </w:r>
            <w:r>
              <w:rPr>
                <w:szCs w:val="20"/>
              </w:rPr>
              <w:t xml:space="preserve"> contributing relationship</w:t>
            </w:r>
            <w:r w:rsidR="00D413BA">
              <w:rPr>
                <w:szCs w:val="20"/>
              </w:rPr>
              <w:t>s</w:t>
            </w:r>
            <w:r>
              <w:rPr>
                <w:szCs w:val="20"/>
              </w:rPr>
              <w:t xml:space="preserve"> </w:t>
            </w:r>
            <w:r w:rsidR="00D413BA">
              <w:rPr>
                <w:szCs w:val="20"/>
              </w:rPr>
              <w:t>are</w:t>
            </w:r>
            <w:r w:rsidR="00A52077">
              <w:rPr>
                <w:szCs w:val="20"/>
              </w:rPr>
              <w:t xml:space="preserve"> identified. This Kafka message initiate</w:t>
            </w:r>
            <w:r w:rsidR="00A82B60">
              <w:rPr>
                <w:szCs w:val="20"/>
              </w:rPr>
              <w:t>s</w:t>
            </w:r>
            <w:r w:rsidR="00A52077">
              <w:rPr>
                <w:szCs w:val="20"/>
              </w:rPr>
              <w:t xml:space="preserve"> the computation of the </w:t>
            </w:r>
            <w:r w:rsidR="00782726">
              <w:rPr>
                <w:szCs w:val="20"/>
              </w:rPr>
              <w:t>contributing KPIs as well. A</w:t>
            </w:r>
            <w:r w:rsidR="00A82B60">
              <w:rPr>
                <w:szCs w:val="20"/>
              </w:rPr>
              <w:t>dditionally, a</w:t>
            </w:r>
            <w:r w:rsidR="00782726">
              <w:rPr>
                <w:szCs w:val="20"/>
              </w:rPr>
              <w:t>nother Kafka even</w:t>
            </w:r>
            <w:r w:rsidR="00A82B60">
              <w:rPr>
                <w:szCs w:val="20"/>
              </w:rPr>
              <w:t>t</w:t>
            </w:r>
            <w:r w:rsidR="00782726">
              <w:rPr>
                <w:szCs w:val="20"/>
              </w:rPr>
              <w:t xml:space="preserve"> is created which triggers the computations of the </w:t>
            </w:r>
            <w:r w:rsidR="00A1681D">
              <w:rPr>
                <w:szCs w:val="20"/>
              </w:rPr>
              <w:t>forecast, historical</w:t>
            </w:r>
            <w:r w:rsidR="00A82B60">
              <w:rPr>
                <w:szCs w:val="20"/>
              </w:rPr>
              <w:t>,</w:t>
            </w:r>
            <w:r w:rsidR="00A1681D">
              <w:rPr>
                <w:szCs w:val="20"/>
              </w:rPr>
              <w:t xml:space="preserve"> and target </w:t>
            </w:r>
            <w:r w:rsidR="00A82B60">
              <w:rPr>
                <w:szCs w:val="20"/>
              </w:rPr>
              <w:t>values</w:t>
            </w:r>
            <w:r w:rsidR="00A1681D">
              <w:rPr>
                <w:szCs w:val="20"/>
              </w:rPr>
              <w:t xml:space="preserve"> of the KPI</w:t>
            </w:r>
            <w:r w:rsidR="00A82B60">
              <w:rPr>
                <w:szCs w:val="20"/>
              </w:rPr>
              <w:t xml:space="preserve"> </w:t>
            </w:r>
            <w:r w:rsidR="00A1681D">
              <w:rPr>
                <w:szCs w:val="20"/>
              </w:rPr>
              <w:t>(Actual Productivity)</w:t>
            </w:r>
          </w:p>
        </w:tc>
        <w:tc>
          <w:tcPr>
            <w:tcW w:w="9277" w:type="dxa"/>
            <w:tcMar>
              <w:top w:w="144" w:type="dxa"/>
              <w:left w:w="360" w:type="dxa"/>
              <w:bottom w:w="144" w:type="dxa"/>
              <w:right w:w="360" w:type="dxa"/>
            </w:tcMar>
          </w:tcPr>
          <w:p w14:paraId="32A349B0"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3D4EB2A3" w14:textId="77777777" w:rsidR="008E71FA" w:rsidRPr="00AB765A" w:rsidRDefault="008E71FA" w:rsidP="002F300D">
            <w:pPr>
              <w:jc w:val="left"/>
              <w:rPr>
                <w:rFonts w:ascii="Consolas" w:hAnsi="Consolas"/>
                <w:sz w:val="18"/>
                <w:szCs w:val="18"/>
              </w:rPr>
            </w:pPr>
            <w:r w:rsidRPr="00AB765A">
              <w:rPr>
                <w:rFonts w:ascii="Consolas" w:hAnsi="Consolas"/>
                <w:sz w:val="18"/>
                <w:szCs w:val="18"/>
              </w:rPr>
              <w:t>"Type": "Calculation Event",</w:t>
            </w:r>
          </w:p>
          <w:p w14:paraId="0F27FEEB" w14:textId="77777777" w:rsidR="008E71FA" w:rsidRPr="00AB765A" w:rsidRDefault="008E71FA" w:rsidP="002F300D">
            <w:pPr>
              <w:jc w:val="left"/>
              <w:rPr>
                <w:rFonts w:ascii="Consolas" w:hAnsi="Consolas"/>
                <w:sz w:val="18"/>
                <w:szCs w:val="18"/>
              </w:rPr>
            </w:pPr>
            <w:r w:rsidRPr="00AB765A">
              <w:rPr>
                <w:rFonts w:ascii="Consolas" w:hAnsi="Consolas"/>
                <w:sz w:val="18"/>
                <w:szCs w:val="18"/>
              </w:rPr>
              <w:t>"Scopes": ["Smart KPI Orchestration"],</w:t>
            </w:r>
          </w:p>
          <w:p w14:paraId="0C6B3FD6"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097CACA4" w14:textId="77777777" w:rsidR="008E71FA" w:rsidRPr="00AB765A" w:rsidRDefault="008E71FA" w:rsidP="002F300D">
            <w:pPr>
              <w:jc w:val="left"/>
              <w:rPr>
                <w:rFonts w:ascii="Consolas" w:hAnsi="Consolas"/>
                <w:sz w:val="18"/>
                <w:szCs w:val="18"/>
              </w:rPr>
            </w:pPr>
            <w:r w:rsidRPr="00AB765A">
              <w:rPr>
                <w:rFonts w:ascii="Consolas" w:hAnsi="Consolas"/>
                <w:sz w:val="18"/>
                <w:szCs w:val="18"/>
              </w:rPr>
              <w:t>"Version": "1",</w:t>
            </w:r>
          </w:p>
          <w:p w14:paraId="0EF7D664" w14:textId="77777777" w:rsidR="008E71FA" w:rsidRPr="00AB765A" w:rsidRDefault="008E71FA" w:rsidP="002F300D">
            <w:pPr>
              <w:jc w:val="left"/>
              <w:rPr>
                <w:rFonts w:ascii="Consolas" w:hAnsi="Consolas"/>
                <w:sz w:val="18"/>
                <w:szCs w:val="18"/>
              </w:rPr>
            </w:pPr>
            <w:r w:rsidRPr="00AB765A">
              <w:rPr>
                <w:rFonts w:ascii="Consolas" w:hAnsi="Consolas"/>
                <w:sz w:val="18"/>
                <w:szCs w:val="18"/>
              </w:rPr>
              <w:t>"Payload": [{</w:t>
            </w:r>
          </w:p>
          <w:p w14:paraId="54E86064" w14:textId="77777777" w:rsidR="008E71FA" w:rsidRPr="00AB765A" w:rsidRDefault="008E71FA" w:rsidP="002F300D">
            <w:pPr>
              <w:jc w:val="left"/>
              <w:rPr>
                <w:rFonts w:ascii="Consolas" w:hAnsi="Consolas"/>
                <w:sz w:val="18"/>
                <w:szCs w:val="18"/>
              </w:rPr>
            </w:pPr>
            <w:r w:rsidRPr="00AB765A">
              <w:rPr>
                <w:rFonts w:ascii="Consolas" w:hAnsi="Consolas"/>
                <w:sz w:val="18"/>
                <w:szCs w:val="18"/>
              </w:rPr>
              <w:t>"Attribute": "Actual",</w:t>
            </w:r>
          </w:p>
          <w:p w14:paraId="71C6C0A8" w14:textId="77777777" w:rsidR="008E71FA" w:rsidRPr="00AB765A" w:rsidRDefault="008E71FA" w:rsidP="002F300D">
            <w:pPr>
              <w:jc w:val="left"/>
              <w:rPr>
                <w:rFonts w:ascii="Consolas" w:hAnsi="Consolas"/>
                <w:sz w:val="18"/>
                <w:szCs w:val="18"/>
              </w:rPr>
            </w:pPr>
            <w:r w:rsidRPr="00AB765A">
              <w:rPr>
                <w:rFonts w:ascii="Consolas" w:hAnsi="Consolas"/>
                <w:sz w:val="18"/>
                <w:szCs w:val="18"/>
              </w:rPr>
              <w:t>"uid": "f7c66e19-03a3-44b2-af5a-5bd4de87af2d",</w:t>
            </w:r>
          </w:p>
          <w:p w14:paraId="70D9CF2F" w14:textId="77777777" w:rsidR="008E71FA" w:rsidRPr="00AB765A" w:rsidRDefault="008E71FA" w:rsidP="002F300D">
            <w:pPr>
              <w:jc w:val="left"/>
              <w:rPr>
                <w:rFonts w:ascii="Consolas" w:hAnsi="Consolas"/>
                <w:sz w:val="18"/>
                <w:szCs w:val="18"/>
              </w:rPr>
            </w:pPr>
            <w:r w:rsidRPr="00AB765A">
              <w:rPr>
                <w:rFonts w:ascii="Consolas" w:hAnsi="Consolas"/>
                <w:sz w:val="18"/>
                <w:szCs w:val="18"/>
              </w:rPr>
              <w:t>"kpi_config_id": ""</w:t>
            </w:r>
          </w:p>
          <w:p w14:paraId="6EEE3C7A"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4492FEA5" w14:textId="77777777" w:rsidR="008E71FA" w:rsidRPr="00AB765A" w:rsidRDefault="008E71FA" w:rsidP="002F300D">
            <w:pPr>
              <w:jc w:val="left"/>
              <w:rPr>
                <w:rFonts w:ascii="Consolas" w:hAnsi="Consolas"/>
                <w:sz w:val="18"/>
                <w:szCs w:val="18"/>
              </w:rPr>
            </w:pPr>
            <w:r w:rsidRPr="00AB765A">
              <w:rPr>
                <w:rFonts w:ascii="Consolas" w:hAnsi="Consolas"/>
                <w:sz w:val="18"/>
                <w:szCs w:val="18"/>
              </w:rPr>
              <w:t>"Status": "Completed",</w:t>
            </w:r>
          </w:p>
          <w:p w14:paraId="563FD030" w14:textId="77777777" w:rsidR="008E71FA" w:rsidRPr="00AB765A" w:rsidRDefault="008E71FA" w:rsidP="002F300D">
            <w:pPr>
              <w:jc w:val="left"/>
              <w:rPr>
                <w:rFonts w:ascii="Consolas" w:hAnsi="Consolas"/>
                <w:sz w:val="18"/>
                <w:szCs w:val="18"/>
              </w:rPr>
            </w:pPr>
            <w:r w:rsidRPr="00AB765A">
              <w:rPr>
                <w:rFonts w:ascii="Consolas" w:hAnsi="Consolas"/>
                <w:sz w:val="18"/>
                <w:szCs w:val="18"/>
              </w:rPr>
              <w:t>"Level": "System",</w:t>
            </w:r>
          </w:p>
          <w:p w14:paraId="6922AFE1" w14:textId="5480DE43" w:rsidR="008E71FA" w:rsidRPr="00AB765A" w:rsidRDefault="008E71FA" w:rsidP="002F300D">
            <w:pPr>
              <w:jc w:val="left"/>
              <w:rPr>
                <w:rFonts w:ascii="Consolas" w:hAnsi="Consolas"/>
                <w:sz w:val="18"/>
                <w:szCs w:val="18"/>
              </w:rPr>
            </w:pPr>
            <w:r w:rsidRPr="00AB765A">
              <w:rPr>
                <w:rFonts w:ascii="Consolas" w:hAnsi="Consolas"/>
                <w:sz w:val="18"/>
                <w:szCs w:val="18"/>
              </w:rPr>
              <w:t xml:space="preserve">"kpiname": </w:t>
            </w:r>
            <w:r w:rsidR="008258DA" w:rsidRPr="00AB765A">
              <w:rPr>
                <w:rFonts w:ascii="Consolas" w:hAnsi="Consolas"/>
                <w:sz w:val="18"/>
                <w:szCs w:val="18"/>
              </w:rPr>
              <w:t>"</w:t>
            </w:r>
            <w:r w:rsidRPr="00AB765A">
              <w:rPr>
                <w:rFonts w:ascii="Consolas" w:hAnsi="Consolas"/>
                <w:sz w:val="18"/>
                <w:szCs w:val="18"/>
              </w:rPr>
              <w:t>Actual Prodcutivity",</w:t>
            </w:r>
          </w:p>
          <w:p w14:paraId="72C240E6" w14:textId="77777777" w:rsidR="008E71FA" w:rsidRPr="00AB765A" w:rsidRDefault="008E71FA" w:rsidP="002F300D">
            <w:pPr>
              <w:jc w:val="left"/>
              <w:rPr>
                <w:rFonts w:ascii="Consolas" w:hAnsi="Consolas"/>
                <w:sz w:val="18"/>
                <w:szCs w:val="18"/>
              </w:rPr>
            </w:pPr>
            <w:r w:rsidRPr="00AB765A">
              <w:rPr>
                <w:rFonts w:ascii="Consolas" w:hAnsi="Consolas"/>
                <w:sz w:val="18"/>
                <w:szCs w:val="18"/>
              </w:rPr>
              <w:t>"actual_starttime": "2023-08-24 09:20:00",</w:t>
            </w:r>
          </w:p>
          <w:p w14:paraId="2140A28E" w14:textId="77777777" w:rsidR="008E71FA" w:rsidRPr="00AB765A" w:rsidRDefault="008E71FA" w:rsidP="002F300D">
            <w:pPr>
              <w:jc w:val="left"/>
              <w:rPr>
                <w:rFonts w:ascii="Consolas" w:hAnsi="Consolas"/>
                <w:sz w:val="18"/>
                <w:szCs w:val="18"/>
              </w:rPr>
            </w:pPr>
            <w:r w:rsidRPr="00AB765A">
              <w:rPr>
                <w:rFonts w:ascii="Consolas" w:hAnsi="Consolas"/>
                <w:sz w:val="18"/>
                <w:szCs w:val="18"/>
              </w:rPr>
              <w:t>"actual_endtime": "2023-08-24 09:30:00",</w:t>
            </w:r>
          </w:p>
          <w:p w14:paraId="47A8E3BF" w14:textId="77777777" w:rsidR="008E71FA" w:rsidRPr="00AB765A" w:rsidRDefault="008E71FA" w:rsidP="002F300D">
            <w:pPr>
              <w:jc w:val="left"/>
              <w:rPr>
                <w:rFonts w:ascii="Consolas" w:hAnsi="Consolas"/>
                <w:sz w:val="18"/>
                <w:szCs w:val="18"/>
              </w:rPr>
            </w:pPr>
            <w:r w:rsidRPr="00AB765A">
              <w:rPr>
                <w:rFonts w:ascii="Consolas" w:hAnsi="Consolas"/>
                <w:sz w:val="18"/>
                <w:szCs w:val="18"/>
              </w:rPr>
              <w:t>"execution_endtime": "2023-08-24 09:31:16"</w:t>
            </w:r>
          </w:p>
          <w:p w14:paraId="3535FF23"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21C07B56" w14:textId="77777777" w:rsidR="008E71FA" w:rsidRPr="00AB765A" w:rsidRDefault="008E71FA" w:rsidP="002F300D">
            <w:pPr>
              <w:jc w:val="left"/>
              <w:rPr>
                <w:rFonts w:ascii="Consolas" w:hAnsi="Consolas"/>
                <w:sz w:val="18"/>
                <w:szCs w:val="18"/>
              </w:rPr>
            </w:pPr>
          </w:p>
        </w:tc>
      </w:tr>
    </w:tbl>
    <w:p w14:paraId="6B2B4CEB" w14:textId="77777777" w:rsidR="00727F7D" w:rsidRDefault="00727F7D" w:rsidP="00A30E72">
      <w:pPr>
        <w:pStyle w:val="Heading4"/>
        <w:rPr>
          <w:lang w:val="en-GB"/>
        </w:rPr>
        <w:sectPr w:rsidR="00727F7D" w:rsidSect="00A14125">
          <w:endnotePr>
            <w:numFmt w:val="decimal"/>
          </w:endnotePr>
          <w:type w:val="continuous"/>
          <w:pgSz w:w="23040" w:h="15840" w:orient="landscape"/>
          <w:pgMar w:top="1440" w:right="7200" w:bottom="1440" w:left="1440" w:header="720" w:footer="720" w:gutter="0"/>
          <w:cols w:space="720"/>
        </w:sectPr>
      </w:pPr>
    </w:p>
    <w:p w14:paraId="28A3FBA3" w14:textId="5379B0A5" w:rsidR="00873BEF" w:rsidRDefault="00A30E72" w:rsidP="00A30E72">
      <w:pPr>
        <w:pStyle w:val="Heading4"/>
        <w:rPr>
          <w:lang w:val="en-GB"/>
        </w:rPr>
      </w:pPr>
      <w:r>
        <w:rPr>
          <w:lang w:val="en-GB"/>
        </w:rPr>
        <w:t>Table Details</w:t>
      </w:r>
    </w:p>
    <w:p w14:paraId="33CA175E" w14:textId="25B25140" w:rsidR="00A30E72" w:rsidRDefault="00A30E72" w:rsidP="00A30E72">
      <w:r>
        <w:t>The Orchestrator service uses the following tables from the "sqldb-skpi-dev</w:t>
      </w:r>
      <w:r w:rsidR="008258DA">
        <w:t>"</w:t>
      </w:r>
      <w:r>
        <w:t xml:space="preserve"> to manage Upper-level call</w:t>
      </w:r>
      <w:r w:rsidR="00B37EB2">
        <w:t>s</w:t>
      </w:r>
      <w:r>
        <w:t xml:space="preserve">. </w:t>
      </w:r>
    </w:p>
    <w:tbl>
      <w:tblPr>
        <w:tblStyle w:val="TableGridLight"/>
        <w:tblW w:w="0" w:type="auto"/>
        <w:tblInd w:w="0" w:type="dxa"/>
        <w:tblLook w:val="04A0" w:firstRow="1" w:lastRow="0" w:firstColumn="1" w:lastColumn="0" w:noHBand="0" w:noVBand="1"/>
      </w:tblPr>
      <w:tblGrid>
        <w:gridCol w:w="2719"/>
        <w:gridCol w:w="8049"/>
      </w:tblGrid>
      <w:tr w:rsidR="00A30E72" w14:paraId="25526559"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54869AE" w14:textId="77777777" w:rsidR="00A30E72" w:rsidRDefault="00A30E72" w:rsidP="00324265">
            <w:pPr>
              <w:rPr>
                <w:rFonts w:eastAsia="Graphik" w:cs="Graphik"/>
                <w:b/>
                <w:bCs/>
                <w:color w:val="FFFFFF" w:themeColor="background1"/>
                <w:lang w:val="en-GB"/>
              </w:rPr>
            </w:pPr>
            <w:r>
              <w:rPr>
                <w:rFonts w:eastAsia="Graphik" w:cs="Graphik"/>
                <w:b/>
                <w:bCs/>
                <w:color w:val="FFFFFF" w:themeColor="background1"/>
                <w:lang w:val="en-GB"/>
              </w:rPr>
              <w:t xml:space="preserve">Table </w:t>
            </w:r>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0B29E0" w14:textId="77777777" w:rsidR="00A30E72" w:rsidRDefault="00A30E72" w:rsidP="00324265">
            <w:pPr>
              <w:rPr>
                <w:rFonts w:eastAsia="Graphik" w:cs="Graphik"/>
                <w:b/>
                <w:bCs/>
                <w:color w:val="FFFFFF" w:themeColor="background1"/>
                <w:lang w:val="en-GB"/>
              </w:rPr>
            </w:pPr>
            <w:r>
              <w:rPr>
                <w:rFonts w:eastAsia="Graphik" w:cs="Graphik"/>
                <w:b/>
                <w:bCs/>
                <w:color w:val="FFFFFF" w:themeColor="background1"/>
                <w:lang w:val="en-GB"/>
              </w:rPr>
              <w:t>Description</w:t>
            </w:r>
          </w:p>
        </w:tc>
      </w:tr>
      <w:tr w:rsidR="00A30E72" w14:paraId="51A77ADC"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E4AA818" w14:textId="240001FB" w:rsidR="00A30E72" w:rsidRPr="004F62DC" w:rsidRDefault="00A30E72" w:rsidP="00324265">
            <w:pPr>
              <w:rPr>
                <w:lang w:val="en-IN" w:eastAsia="en-IN"/>
              </w:rPr>
            </w:pPr>
            <w:r>
              <w:rPr>
                <w:lang w:val="en-IN" w:eastAsia="en-IN"/>
              </w:rPr>
              <w:t>KPIMaster</w:t>
            </w:r>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F87BF" w14:textId="1ABABFC3" w:rsidR="00A30E72" w:rsidRDefault="00A30E72" w:rsidP="00324265">
            <w:pPr>
              <w:rPr>
                <w:rFonts w:eastAsia="Graphik" w:cs="Graphik"/>
                <w:lang w:val="en-GB"/>
              </w:rPr>
            </w:pPr>
            <w:r>
              <w:rPr>
                <w:rFonts w:eastAsia="Graphik" w:cs="Graphik"/>
                <w:lang w:val="en-GB"/>
              </w:rPr>
              <w:t>This table stores information about KPI details</w:t>
            </w:r>
            <w:r w:rsidR="008C7A53">
              <w:rPr>
                <w:rFonts w:eastAsia="Graphik" w:cs="Graphik"/>
                <w:lang w:val="en-GB"/>
              </w:rPr>
              <w:t>.</w:t>
            </w:r>
            <w:r>
              <w:rPr>
                <w:rFonts w:eastAsia="Graphik" w:cs="Graphik"/>
                <w:lang w:val="en-GB"/>
              </w:rPr>
              <w:t xml:space="preserve"> </w:t>
            </w:r>
          </w:p>
        </w:tc>
      </w:tr>
      <w:tr w:rsidR="00A30E72" w14:paraId="08016EEE"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FDE7C15" w14:textId="061EB093" w:rsidR="00A30E72" w:rsidRPr="004F62DC" w:rsidRDefault="00A30E72" w:rsidP="00324265">
            <w:pPr>
              <w:rPr>
                <w:lang w:val="en-IN" w:eastAsia="en-IN"/>
              </w:rPr>
            </w:pPr>
            <w:r>
              <w:rPr>
                <w:lang w:val="en-IN" w:eastAsia="en-IN"/>
              </w:rPr>
              <w:t>MasterRelationship</w:t>
            </w:r>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4AF763" w14:textId="095B64E6" w:rsidR="00A30E72" w:rsidRDefault="00A30E72" w:rsidP="00324265">
            <w:pPr>
              <w:rPr>
                <w:rFonts w:eastAsia="Graphik" w:cs="Graphik"/>
                <w:lang w:val="en-GB"/>
              </w:rPr>
            </w:pPr>
            <w:r>
              <w:rPr>
                <w:rFonts w:eastAsia="Graphik" w:cs="Graphik"/>
                <w:lang w:val="en-GB"/>
              </w:rPr>
              <w:t>This table stores information about contributors</w:t>
            </w:r>
            <w:r w:rsidR="008C7A53">
              <w:rPr>
                <w:rFonts w:eastAsia="Graphik" w:cs="Graphik"/>
                <w:lang w:val="en-GB"/>
              </w:rPr>
              <w:t>.</w:t>
            </w:r>
            <w:r>
              <w:rPr>
                <w:rFonts w:eastAsia="Graphik" w:cs="Graphik"/>
                <w:lang w:val="en-GB"/>
              </w:rPr>
              <w:t xml:space="preserve"> </w:t>
            </w:r>
          </w:p>
        </w:tc>
      </w:tr>
      <w:tr w:rsidR="00A30E72" w14:paraId="38C3A82C"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19E3E9B" w14:textId="174672E1" w:rsidR="00A30E72" w:rsidRPr="004F62DC" w:rsidRDefault="00A30E72" w:rsidP="00324265">
            <w:pPr>
              <w:rPr>
                <w:lang w:val="en-IN" w:eastAsia="en-IN"/>
              </w:rPr>
            </w:pPr>
            <w:r>
              <w:rPr>
                <w:lang w:val="en-IN" w:eastAsia="en-IN"/>
              </w:rPr>
              <w:t>RelationshipKPI</w:t>
            </w:r>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D47CC6" w14:textId="123A82DB" w:rsidR="00A30E72" w:rsidRDefault="00A30E72" w:rsidP="00324265">
            <w:pPr>
              <w:rPr>
                <w:rFonts w:eastAsia="Graphik" w:cs="Graphik"/>
                <w:lang w:val="en-GB"/>
              </w:rPr>
            </w:pPr>
            <w:r>
              <w:rPr>
                <w:rFonts w:eastAsia="Graphik" w:cs="Graphik"/>
                <w:lang w:val="en-GB"/>
              </w:rPr>
              <w:t xml:space="preserve">This table stores </w:t>
            </w:r>
            <w:r w:rsidR="000152FA">
              <w:rPr>
                <w:rFonts w:eastAsia="Graphik" w:cs="Graphik"/>
                <w:lang w:val="en-GB"/>
              </w:rPr>
              <w:t>the information (list)</w:t>
            </w:r>
            <w:r>
              <w:rPr>
                <w:rFonts w:eastAsia="Graphik" w:cs="Graphik"/>
                <w:lang w:val="en-GB"/>
              </w:rPr>
              <w:t xml:space="preserve"> of </w:t>
            </w:r>
            <w:r w:rsidR="000152FA">
              <w:rPr>
                <w:rFonts w:eastAsia="Graphik" w:cs="Graphik"/>
                <w:lang w:val="en-GB"/>
              </w:rPr>
              <w:t>the</w:t>
            </w:r>
            <w:r>
              <w:rPr>
                <w:rFonts w:eastAsia="Graphik" w:cs="Graphik"/>
                <w:lang w:val="en-GB"/>
              </w:rPr>
              <w:t xml:space="preserve"> contributing</w:t>
            </w:r>
            <w:r w:rsidR="000152FA">
              <w:rPr>
                <w:rFonts w:eastAsia="Graphik" w:cs="Graphik"/>
                <w:lang w:val="en-GB"/>
              </w:rPr>
              <w:t xml:space="preserve"> KPIs</w:t>
            </w:r>
            <w:r>
              <w:rPr>
                <w:rFonts w:eastAsia="Graphik" w:cs="Graphik"/>
                <w:lang w:val="en-GB"/>
              </w:rPr>
              <w:t xml:space="preserve"> of </w:t>
            </w:r>
            <w:r w:rsidR="000152FA">
              <w:rPr>
                <w:rFonts w:eastAsia="Graphik" w:cs="Graphik"/>
                <w:lang w:val="en-GB"/>
              </w:rPr>
              <w:t xml:space="preserve">the </w:t>
            </w:r>
            <w:r>
              <w:rPr>
                <w:rFonts w:eastAsia="Graphik" w:cs="Graphik"/>
                <w:lang w:val="en-GB"/>
              </w:rPr>
              <w:t>source KPI</w:t>
            </w:r>
            <w:r w:rsidR="008C7A53">
              <w:rPr>
                <w:rFonts w:eastAsia="Graphik" w:cs="Graphik"/>
                <w:lang w:val="en-GB"/>
              </w:rPr>
              <w:t>.</w:t>
            </w:r>
            <w:r>
              <w:rPr>
                <w:rFonts w:eastAsia="Graphik" w:cs="Graphik"/>
                <w:lang w:val="en-GB"/>
              </w:rPr>
              <w:t xml:space="preserve"> </w:t>
            </w:r>
          </w:p>
        </w:tc>
      </w:tr>
    </w:tbl>
    <w:p w14:paraId="190B7752" w14:textId="48F6B26D" w:rsidR="00A30E72" w:rsidRPr="00873BEF" w:rsidRDefault="00A30E72" w:rsidP="00727F7D">
      <w:pPr>
        <w:pStyle w:val="Heading4"/>
        <w:spacing w:before="240"/>
        <w:rPr>
          <w:lang w:val="en-GB"/>
        </w:rPr>
      </w:pPr>
      <w:r>
        <w:rPr>
          <w:lang w:val="en-GB"/>
        </w:rPr>
        <w:t>API Specifications</w:t>
      </w:r>
    </w:p>
    <w:p w14:paraId="52A68807" w14:textId="7AA44F67" w:rsidR="00DE2802" w:rsidRDefault="00DE2802" w:rsidP="00DE2802">
      <w:pPr>
        <w:spacing w:after="240"/>
        <w:rPr>
          <w:color w:val="000000" w:themeColor="text1"/>
        </w:rPr>
      </w:pPr>
      <w:r>
        <w:rPr>
          <w:color w:val="000000" w:themeColor="text1"/>
        </w:rPr>
        <w:t>The orchestrator microservice uses the POST KPI upper</w:t>
      </w:r>
      <w:r w:rsidR="00B37EB2">
        <w:rPr>
          <w:color w:val="000000" w:themeColor="text1"/>
        </w:rPr>
        <w:t>-</w:t>
      </w:r>
      <w:r>
        <w:rPr>
          <w:color w:val="000000" w:themeColor="text1"/>
        </w:rPr>
        <w:t>level call API to manage upper</w:t>
      </w:r>
      <w:r w:rsidR="00B37EB2">
        <w:rPr>
          <w:color w:val="000000" w:themeColor="text1"/>
        </w:rPr>
        <w:t>-</w:t>
      </w:r>
      <w:r>
        <w:rPr>
          <w:color w:val="000000" w:themeColor="text1"/>
        </w:rPr>
        <w:t>level KPI call</w:t>
      </w:r>
      <w:r w:rsidR="00633E67">
        <w:rPr>
          <w:color w:val="000000" w:themeColor="text1"/>
        </w:rPr>
        <w:t>s</w:t>
      </w:r>
      <w:r>
        <w:rPr>
          <w:color w:val="000000" w:themeColor="text1"/>
        </w:rPr>
        <w:t xml:space="preserve"> efficiently. </w:t>
      </w:r>
    </w:p>
    <w:tbl>
      <w:tblPr>
        <w:tblStyle w:val="TableGridLight"/>
        <w:tblW w:w="10795" w:type="dxa"/>
        <w:tblInd w:w="0" w:type="dxa"/>
        <w:tblLook w:val="04A0" w:firstRow="1" w:lastRow="0" w:firstColumn="1" w:lastColumn="0" w:noHBand="0" w:noVBand="1"/>
      </w:tblPr>
      <w:tblGrid>
        <w:gridCol w:w="3685"/>
        <w:gridCol w:w="7110"/>
      </w:tblGrid>
      <w:tr w:rsidR="00DE2802" w:rsidRPr="00F8208F" w14:paraId="4B0F8C55" w14:textId="77777777" w:rsidTr="00F842DA">
        <w:trPr>
          <w:trHeight w:val="75"/>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448C9C" w14:textId="77777777" w:rsidR="00DE2802" w:rsidRPr="00F8208F" w:rsidRDefault="00DE2802">
            <w:pPr>
              <w:rPr>
                <w:sz w:val="18"/>
                <w:szCs w:val="22"/>
              </w:rPr>
            </w:pPr>
            <w:r w:rsidRPr="00F8208F">
              <w:rPr>
                <w:sz w:val="18"/>
                <w:szCs w:val="22"/>
              </w:rPr>
              <w:t>PROTOCOL</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33E73" w14:textId="7224FE8E" w:rsidR="00DE2802" w:rsidRPr="00F8208F" w:rsidRDefault="00DE2802">
            <w:pPr>
              <w:rPr>
                <w:sz w:val="18"/>
                <w:szCs w:val="22"/>
              </w:rPr>
            </w:pPr>
            <w:r w:rsidRPr="00F8208F">
              <w:rPr>
                <w:sz w:val="18"/>
                <w:szCs w:val="22"/>
              </w:rPr>
              <w:t>HTTPS</w:t>
            </w:r>
          </w:p>
        </w:tc>
      </w:tr>
      <w:tr w:rsidR="00DE2802" w:rsidRPr="00F8208F" w14:paraId="0978CC53" w14:textId="77777777" w:rsidTr="00F842DA">
        <w:trPr>
          <w:trHeight w:val="48"/>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876874" w14:textId="5B10DC2D" w:rsidR="00DE2802" w:rsidRPr="00F8208F" w:rsidRDefault="00DE2802">
            <w:pPr>
              <w:rPr>
                <w:sz w:val="18"/>
                <w:szCs w:val="22"/>
              </w:rPr>
            </w:pPr>
            <w:r w:rsidRPr="00F8208F">
              <w:rPr>
                <w:sz w:val="18"/>
                <w:szCs w:val="22"/>
              </w:rPr>
              <w:t xml:space="preserve">PATH </w:t>
            </w:r>
            <w:r w:rsidR="00325931">
              <w:rPr>
                <w:sz w:val="18"/>
                <w:szCs w:val="22"/>
              </w:rPr>
              <w:t>(</w:t>
            </w:r>
            <w:r w:rsidRPr="00F8208F">
              <w:rPr>
                <w:sz w:val="18"/>
                <w:szCs w:val="22"/>
              </w:rPr>
              <w:t>Internal API</w:t>
            </w:r>
            <w:r w:rsidR="00325931">
              <w:rPr>
                <w:sz w:val="18"/>
                <w:szCs w:val="22"/>
              </w:rPr>
              <w:t>)</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F003C" w14:textId="3B301608" w:rsidR="00DE2802" w:rsidRPr="00F8208F" w:rsidRDefault="00727F7D">
            <w:pPr>
              <w:rPr>
                <w:rFonts w:eastAsia="Graphik" w:cs="Graphik"/>
                <w:sz w:val="18"/>
                <w:szCs w:val="22"/>
              </w:rPr>
            </w:pPr>
            <w:hyperlink r:id="rId30" w:history="1">
              <w:r w:rsidRPr="00DD54F9">
                <w:rPr>
                  <w:rStyle w:val="Hyperlink"/>
                  <w:rFonts w:eastAsia="Consolas" w:cs="Consolas"/>
                  <w:sz w:val="18"/>
                </w:rPr>
                <w:t>http://172.16.0.154:5000/computationenginesvc</w:t>
              </w:r>
            </w:hyperlink>
            <w:r>
              <w:rPr>
                <w:rFonts w:eastAsia="Consolas" w:cs="Consolas"/>
                <w:color w:val="333333"/>
                <w:sz w:val="18"/>
                <w:szCs w:val="22"/>
              </w:rPr>
              <w:t xml:space="preserve"> </w:t>
            </w:r>
          </w:p>
        </w:tc>
      </w:tr>
      <w:tr w:rsidR="00DE2802" w:rsidRPr="00F8208F" w14:paraId="5B567B51" w14:textId="77777777" w:rsidTr="00F842DA">
        <w:trPr>
          <w:trHeight w:val="62"/>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434D69" w14:textId="77777777" w:rsidR="00DE2802" w:rsidRPr="00F8208F" w:rsidRDefault="00DE2802">
            <w:pPr>
              <w:rPr>
                <w:sz w:val="18"/>
                <w:szCs w:val="22"/>
              </w:rPr>
            </w:pPr>
            <w:r w:rsidRPr="00F8208F">
              <w:rPr>
                <w:sz w:val="18"/>
                <w:szCs w:val="22"/>
              </w:rPr>
              <w:t>METHOD</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FDBD5E" w14:textId="427DB6E6" w:rsidR="00DE2802" w:rsidRPr="00F8208F" w:rsidRDefault="00DE2802">
            <w:pPr>
              <w:rPr>
                <w:sz w:val="18"/>
                <w:szCs w:val="22"/>
              </w:rPr>
            </w:pPr>
            <w:r w:rsidRPr="00F8208F">
              <w:rPr>
                <w:sz w:val="18"/>
                <w:szCs w:val="22"/>
              </w:rPr>
              <w:t>POST</w:t>
            </w:r>
          </w:p>
        </w:tc>
      </w:tr>
      <w:tr w:rsidR="00DE2802" w:rsidRPr="00F8208F" w14:paraId="2451488C" w14:textId="77777777" w:rsidTr="00F842DA">
        <w:trPr>
          <w:trHeight w:val="110"/>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C5A6CD" w14:textId="77777777" w:rsidR="00DE2802" w:rsidRPr="00F8208F" w:rsidRDefault="00DE2802">
            <w:pPr>
              <w:rPr>
                <w:sz w:val="18"/>
                <w:szCs w:val="22"/>
              </w:rPr>
            </w:pPr>
            <w:r w:rsidRPr="00F8208F">
              <w:rPr>
                <w:sz w:val="18"/>
                <w:szCs w:val="22"/>
              </w:rPr>
              <w:t>CONTENT TYPE</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9CBED1" w14:textId="77777777" w:rsidR="00DE2802" w:rsidRPr="00F8208F" w:rsidRDefault="00DE2802">
            <w:pPr>
              <w:rPr>
                <w:sz w:val="18"/>
                <w:szCs w:val="22"/>
              </w:rPr>
            </w:pPr>
            <w:r w:rsidRPr="00F8208F">
              <w:rPr>
                <w:sz w:val="18"/>
                <w:szCs w:val="22"/>
              </w:rPr>
              <w:t>application / json</w:t>
            </w:r>
          </w:p>
        </w:tc>
      </w:tr>
      <w:tr w:rsidR="00D0150A" w:rsidRPr="00F8208F" w14:paraId="4BCD6B4A" w14:textId="77777777" w:rsidTr="00F842DA">
        <w:trPr>
          <w:trHeight w:val="110"/>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CD33862" w14:textId="35CBEFDB" w:rsidR="00D0150A" w:rsidRPr="00F8208F" w:rsidRDefault="00D0150A">
            <w:pPr>
              <w:rPr>
                <w:sz w:val="18"/>
                <w:szCs w:val="22"/>
              </w:rPr>
            </w:pPr>
            <w:r w:rsidRPr="00F8208F">
              <w:rPr>
                <w:sz w:val="18"/>
                <w:szCs w:val="22"/>
              </w:rPr>
              <w:t>Sample JSON Request and Response</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27113F" w14:textId="32A049A2" w:rsidR="00D0150A" w:rsidRPr="00F8208F" w:rsidRDefault="00D0150A">
            <w:pPr>
              <w:rPr>
                <w:sz w:val="18"/>
                <w:szCs w:val="22"/>
              </w:rPr>
            </w:pPr>
            <w:r w:rsidRPr="00F8208F">
              <w:rPr>
                <w:sz w:val="18"/>
                <w:szCs w:val="22"/>
              </w:rPr>
              <w:t>Not Applicable</w:t>
            </w:r>
          </w:p>
        </w:tc>
      </w:tr>
    </w:tbl>
    <w:p w14:paraId="516FF1BD" w14:textId="08BDC9E9" w:rsidR="00A14125" w:rsidRDefault="00A14125" w:rsidP="00727F7D">
      <w:pPr>
        <w:pStyle w:val="Heading4"/>
        <w:spacing w:before="240"/>
      </w:pPr>
      <w:r>
        <w:t>Result</w:t>
      </w:r>
    </w:p>
    <w:tbl>
      <w:tblPr>
        <w:tblStyle w:val="TableGridLight"/>
        <w:tblW w:w="0" w:type="auto"/>
        <w:tblInd w:w="0" w:type="dxa"/>
        <w:tblLook w:val="04A0" w:firstRow="1" w:lastRow="0" w:firstColumn="1" w:lastColumn="0" w:noHBand="0" w:noVBand="1"/>
      </w:tblPr>
      <w:tblGrid>
        <w:gridCol w:w="1271"/>
        <w:gridCol w:w="9524"/>
      </w:tblGrid>
      <w:tr w:rsidR="00DE2802" w:rsidRPr="00F8208F" w14:paraId="4E6FDC17" w14:textId="77777777" w:rsidTr="00F842DA">
        <w:trPr>
          <w:trHeight w:val="190"/>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2EF266" w14:textId="11A9220C" w:rsidR="00DE2802" w:rsidRPr="0029180F" w:rsidRDefault="00F8208F">
            <w:pPr>
              <w:rPr>
                <w:sz w:val="18"/>
                <w:szCs w:val="22"/>
              </w:rPr>
            </w:pPr>
            <w:r w:rsidRPr="0029180F">
              <w:rPr>
                <w:sz w:val="18"/>
                <w:szCs w:val="22"/>
              </w:rPr>
              <w:br w:type="column"/>
            </w:r>
            <w:r w:rsidR="00DE2802" w:rsidRPr="0029180F">
              <w:rPr>
                <w:sz w:val="18"/>
                <w:szCs w:val="22"/>
              </w:rPr>
              <w:t>HTTP Code</w:t>
            </w:r>
          </w:p>
        </w:tc>
        <w:tc>
          <w:tcPr>
            <w:tcW w:w="9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15FBF7" w14:textId="77777777" w:rsidR="00DE2802" w:rsidRPr="0029180F" w:rsidRDefault="00DE2802">
            <w:pPr>
              <w:rPr>
                <w:sz w:val="18"/>
                <w:szCs w:val="22"/>
              </w:rPr>
            </w:pPr>
            <w:r w:rsidRPr="0029180F">
              <w:rPr>
                <w:sz w:val="18"/>
                <w:szCs w:val="22"/>
              </w:rPr>
              <w:t>Result Description</w:t>
            </w:r>
          </w:p>
        </w:tc>
      </w:tr>
      <w:tr w:rsidR="00DE2802" w:rsidRPr="00F8208F" w14:paraId="46A6D743" w14:textId="77777777" w:rsidTr="00F842DA">
        <w:trPr>
          <w:trHeight w:val="297"/>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B4263" w14:textId="77777777" w:rsidR="00DE2802" w:rsidRPr="00F8208F" w:rsidRDefault="00DE2802">
            <w:pPr>
              <w:rPr>
                <w:sz w:val="18"/>
                <w:szCs w:val="22"/>
              </w:rPr>
            </w:pPr>
            <w:r w:rsidRPr="00F8208F">
              <w:rPr>
                <w:sz w:val="18"/>
                <w:szCs w:val="22"/>
              </w:rPr>
              <w:t>200</w:t>
            </w:r>
          </w:p>
        </w:tc>
        <w:tc>
          <w:tcPr>
            <w:tcW w:w="9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E9640" w14:textId="77777777" w:rsidR="00DE2802" w:rsidRPr="00F8208F" w:rsidRDefault="00DE2802">
            <w:pPr>
              <w:rPr>
                <w:color w:val="000000" w:themeColor="text1"/>
                <w:sz w:val="18"/>
                <w:szCs w:val="22"/>
                <w:lang w:val="en-IN" w:eastAsia="en-IN"/>
              </w:rPr>
            </w:pPr>
            <w:r w:rsidRPr="00F8208F">
              <w:rPr>
                <w:sz w:val="18"/>
                <w:szCs w:val="22"/>
                <w:lang w:val="en-IN" w:eastAsia="en-IN"/>
              </w:rPr>
              <w:t>successful operation</w:t>
            </w:r>
          </w:p>
        </w:tc>
      </w:tr>
    </w:tbl>
    <w:p w14:paraId="3160EB90" w14:textId="310D3306" w:rsidR="00A14125" w:rsidRDefault="00A14125" w:rsidP="00727F7D">
      <w:pPr>
        <w:pStyle w:val="Heading4"/>
        <w:spacing w:before="240"/>
      </w:pPr>
      <w:r>
        <w:t>Error Management</w:t>
      </w:r>
    </w:p>
    <w:tbl>
      <w:tblPr>
        <w:tblStyle w:val="TableGridLight"/>
        <w:tblW w:w="0" w:type="auto"/>
        <w:tblInd w:w="0" w:type="dxa"/>
        <w:tblLook w:val="04A0" w:firstRow="1" w:lastRow="0" w:firstColumn="1" w:lastColumn="0" w:noHBand="0" w:noVBand="1"/>
      </w:tblPr>
      <w:tblGrid>
        <w:gridCol w:w="1271"/>
        <w:gridCol w:w="1276"/>
        <w:gridCol w:w="8248"/>
      </w:tblGrid>
      <w:tr w:rsidR="00DE2802" w:rsidRPr="00F8208F" w14:paraId="5B8F605F" w14:textId="77777777" w:rsidTr="00F842DA">
        <w:trPr>
          <w:trHeight w:val="24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633E92" w14:textId="77777777" w:rsidR="00DE2802" w:rsidRPr="00F8208F" w:rsidRDefault="00DE2802">
            <w:pPr>
              <w:rPr>
                <w:sz w:val="18"/>
                <w:szCs w:val="22"/>
              </w:rPr>
            </w:pPr>
            <w:r w:rsidRPr="00F8208F">
              <w:rPr>
                <w:sz w:val="18"/>
                <w:szCs w:val="22"/>
              </w:rPr>
              <w:t>HTTP Code</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643A22" w14:textId="77777777" w:rsidR="00DE2802" w:rsidRPr="00F8208F" w:rsidRDefault="00DE2802">
            <w:pPr>
              <w:rPr>
                <w:sz w:val="18"/>
                <w:szCs w:val="22"/>
              </w:rPr>
            </w:pPr>
            <w:r w:rsidRPr="00F8208F">
              <w:rPr>
                <w:sz w:val="18"/>
                <w:szCs w:val="22"/>
              </w:rPr>
              <w:t>Error Code</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17150D" w14:textId="77777777" w:rsidR="00DE2802" w:rsidRPr="00F8208F" w:rsidRDefault="00DE2802">
            <w:pPr>
              <w:rPr>
                <w:sz w:val="18"/>
                <w:szCs w:val="22"/>
              </w:rPr>
            </w:pPr>
            <w:r w:rsidRPr="00F8208F">
              <w:rPr>
                <w:sz w:val="18"/>
                <w:szCs w:val="22"/>
              </w:rPr>
              <w:t>Error Description</w:t>
            </w:r>
          </w:p>
        </w:tc>
      </w:tr>
      <w:tr w:rsidR="00DE2802" w:rsidRPr="00F8208F" w14:paraId="00EDA052" w14:textId="77777777" w:rsidTr="00F842DA">
        <w:trPr>
          <w:trHeight w:val="259"/>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115BF" w14:textId="77777777" w:rsidR="00DE2802" w:rsidRPr="00F8208F" w:rsidRDefault="00DE2802">
            <w:pPr>
              <w:rPr>
                <w:sz w:val="18"/>
                <w:szCs w:val="22"/>
              </w:rPr>
            </w:pPr>
            <w:r w:rsidRPr="00F8208F">
              <w:rPr>
                <w:sz w:val="18"/>
                <w:szCs w:val="22"/>
              </w:rPr>
              <w:t>500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C162E" w14:textId="77777777" w:rsidR="00DE2802" w:rsidRPr="00F8208F" w:rsidRDefault="00DE2802">
            <w:pPr>
              <w:rPr>
                <w:sz w:val="18"/>
                <w:szCs w:val="22"/>
              </w:rPr>
            </w:pPr>
            <w:r w:rsidRPr="00F8208F">
              <w:rPr>
                <w:sz w:val="18"/>
                <w:szCs w:val="22"/>
              </w:rPr>
              <w:t>500</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BBBB9" w14:textId="33B66E17" w:rsidR="00DE2802" w:rsidRPr="00F8208F" w:rsidRDefault="00DE2802">
            <w:pPr>
              <w:rPr>
                <w:color w:val="000000" w:themeColor="text1"/>
                <w:sz w:val="18"/>
                <w:szCs w:val="22"/>
                <w:lang w:val="en-IN" w:eastAsia="en-IN"/>
              </w:rPr>
            </w:pPr>
            <w:r w:rsidRPr="00F8208F">
              <w:rPr>
                <w:sz w:val="18"/>
                <w:szCs w:val="22"/>
                <w:lang w:val="en-IN" w:eastAsia="en-IN"/>
              </w:rPr>
              <w:t>Invalid</w:t>
            </w:r>
            <w:r w:rsidR="00F842DA">
              <w:rPr>
                <w:sz w:val="18"/>
                <w:szCs w:val="22"/>
                <w:lang w:val="en-IN" w:eastAsia="en-IN"/>
              </w:rPr>
              <w:t xml:space="preserve"> </w:t>
            </w:r>
            <w:r w:rsidRPr="00F8208F">
              <w:rPr>
                <w:sz w:val="18"/>
                <w:szCs w:val="22"/>
                <w:lang w:val="en-IN" w:eastAsia="en-IN"/>
              </w:rPr>
              <w:t>Data</w:t>
            </w:r>
          </w:p>
        </w:tc>
      </w:tr>
      <w:tr w:rsidR="00DE2802" w:rsidRPr="00F8208F" w14:paraId="44FDE0F5" w14:textId="77777777" w:rsidTr="00F842DA">
        <w:trPr>
          <w:trHeight w:val="550"/>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C23DC" w14:textId="77777777" w:rsidR="00DE2802" w:rsidRPr="00F8208F" w:rsidRDefault="00DE2802">
            <w:pPr>
              <w:rPr>
                <w:sz w:val="18"/>
                <w:szCs w:val="22"/>
              </w:rPr>
            </w:pPr>
            <w:r w:rsidRPr="00F8208F">
              <w:rPr>
                <w:sz w:val="18"/>
                <w:szCs w:val="22"/>
              </w:rPr>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87FFF" w14:textId="77777777" w:rsidR="00DE2802" w:rsidRPr="00F8208F" w:rsidRDefault="00DE2802">
            <w:pPr>
              <w:rPr>
                <w:sz w:val="18"/>
                <w:szCs w:val="22"/>
              </w:rPr>
            </w:pPr>
            <w:r w:rsidRPr="00F8208F">
              <w:rPr>
                <w:sz w:val="18"/>
                <w:szCs w:val="22"/>
              </w:rPr>
              <w:t>401</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64BFC" w14:textId="2FFC52D9" w:rsidR="00DE2802" w:rsidRPr="00F8208F" w:rsidRDefault="00B165D0" w:rsidP="00F842DA">
            <w:pPr>
              <w:spacing w:line="252" w:lineRule="auto"/>
              <w:ind w:left="360"/>
              <w:rPr>
                <w:sz w:val="18"/>
                <w:szCs w:val="22"/>
              </w:rPr>
            </w:pPr>
            <w:r>
              <w:rPr>
                <w:sz w:val="18"/>
                <w:szCs w:val="22"/>
              </w:rPr>
              <w:t>Unauthorized User or Header Token missing</w:t>
            </w:r>
          </w:p>
        </w:tc>
      </w:tr>
      <w:tr w:rsidR="00DE2802" w:rsidRPr="00F8208F" w14:paraId="31746208" w14:textId="77777777" w:rsidTr="00F842DA">
        <w:trPr>
          <w:trHeight w:val="275"/>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BEBBF" w14:textId="77777777" w:rsidR="00DE2802" w:rsidRPr="00F8208F" w:rsidRDefault="00DE2802">
            <w:pPr>
              <w:rPr>
                <w:sz w:val="18"/>
                <w:szCs w:val="22"/>
              </w:rPr>
            </w:pPr>
            <w:r w:rsidRPr="00F8208F">
              <w:rPr>
                <w:sz w:val="18"/>
                <w:szCs w:val="22"/>
              </w:rPr>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FE8F0" w14:textId="77777777" w:rsidR="00DE2802" w:rsidRPr="00F8208F" w:rsidRDefault="00DE2802">
            <w:pPr>
              <w:rPr>
                <w:sz w:val="18"/>
                <w:szCs w:val="22"/>
              </w:rPr>
            </w:pPr>
            <w:r w:rsidRPr="00F8208F">
              <w:rPr>
                <w:sz w:val="18"/>
                <w:szCs w:val="22"/>
              </w:rPr>
              <w:t>400</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7FDE8" w14:textId="77777777" w:rsidR="00DE2802" w:rsidRPr="00F8208F" w:rsidRDefault="00DE2802" w:rsidP="00F842DA">
            <w:pPr>
              <w:spacing w:line="252" w:lineRule="auto"/>
              <w:ind w:left="360"/>
              <w:rPr>
                <w:sz w:val="18"/>
                <w:szCs w:val="22"/>
              </w:rPr>
            </w:pPr>
            <w:r w:rsidRPr="00F8208F">
              <w:rPr>
                <w:sz w:val="18"/>
                <w:szCs w:val="22"/>
              </w:rPr>
              <w:t>Bad request</w:t>
            </w:r>
          </w:p>
        </w:tc>
      </w:tr>
    </w:tbl>
    <w:p w14:paraId="7F9C8E56" w14:textId="630EC755" w:rsidR="00F11789" w:rsidRDefault="00F11789" w:rsidP="00F11789">
      <w:pPr>
        <w:pStyle w:val="CommentText"/>
      </w:pPr>
    </w:p>
    <w:p w14:paraId="098B9B82" w14:textId="77777777" w:rsidR="00D0150A" w:rsidRDefault="00D0150A" w:rsidP="00BE3EC9">
      <w:pPr>
        <w:sectPr w:rsidR="00D0150A" w:rsidSect="00727F7D">
          <w:endnotePr>
            <w:numFmt w:val="decimal"/>
          </w:endnotePr>
          <w:pgSz w:w="23040" w:h="15840" w:orient="landscape"/>
          <w:pgMar w:top="1440" w:right="7200" w:bottom="1440" w:left="1440" w:header="720" w:footer="720" w:gutter="0"/>
          <w:cols w:space="720"/>
        </w:sectPr>
      </w:pPr>
    </w:p>
    <w:p w14:paraId="1FE73900" w14:textId="77777777" w:rsidR="000152FA" w:rsidRDefault="000152FA" w:rsidP="00485907">
      <w:pPr>
        <w:pStyle w:val="Heading2"/>
        <w:sectPr w:rsidR="000152FA" w:rsidSect="0090043F">
          <w:endnotePr>
            <w:numFmt w:val="decimal"/>
          </w:endnotePr>
          <w:type w:val="continuous"/>
          <w:pgSz w:w="23040" w:h="15840" w:orient="landscape"/>
          <w:pgMar w:top="1440" w:right="7200" w:bottom="1440" w:left="1440" w:header="720" w:footer="720" w:gutter="0"/>
          <w:cols w:space="720"/>
        </w:sectPr>
      </w:pPr>
    </w:p>
    <w:p w14:paraId="1C9D139C" w14:textId="6B8BA2B3" w:rsidR="00485907" w:rsidRDefault="00485907" w:rsidP="00485907">
      <w:pPr>
        <w:pStyle w:val="Heading2"/>
      </w:pPr>
      <w:bookmarkStart w:id="37" w:name="_Toc218497708"/>
      <w:r>
        <w:t>Simulated Value Creation</w:t>
      </w:r>
      <w:bookmarkEnd w:id="37"/>
    </w:p>
    <w:p w14:paraId="20D687C8" w14:textId="77777777" w:rsidR="00F842DA" w:rsidRDefault="00F842DA" w:rsidP="00F842DA">
      <w:pPr>
        <w:sectPr w:rsidR="00F842DA" w:rsidSect="00F842DA">
          <w:endnotePr>
            <w:numFmt w:val="decimal"/>
          </w:endnotePr>
          <w:pgSz w:w="23040" w:h="15840" w:orient="landscape"/>
          <w:pgMar w:top="1440" w:right="1440" w:bottom="1440" w:left="1440" w:header="720" w:footer="720" w:gutter="0"/>
          <w:cols w:space="720"/>
          <w:docGrid w:linePitch="272"/>
        </w:sectPr>
      </w:pPr>
    </w:p>
    <w:p w14:paraId="50F735DC" w14:textId="48F07C3C" w:rsidR="00BC15A5" w:rsidRDefault="00485907" w:rsidP="00F842DA">
      <w:r w:rsidRPr="00F842DA">
        <w:t xml:space="preserve">When deployed, the source system collects real-time data from hundreds of assets and then sends the asset-related data to </w:t>
      </w:r>
      <w:r w:rsidR="006B149C" w:rsidRPr="00F842DA">
        <w:t>ADT</w:t>
      </w:r>
      <w:r w:rsidRPr="00F842DA">
        <w:t xml:space="preserve"> using </w:t>
      </w:r>
      <w:r w:rsidR="00633E67" w:rsidRPr="00F842DA">
        <w:t xml:space="preserve">the </w:t>
      </w:r>
      <w:r w:rsidR="005F7167" w:rsidRPr="00F842DA">
        <w:t xml:space="preserve">Azure </w:t>
      </w:r>
      <w:r w:rsidR="006B149C" w:rsidRPr="00F842DA">
        <w:t xml:space="preserve">function </w:t>
      </w:r>
      <w:r w:rsidR="00BC15A5" w:rsidRPr="00F842DA">
        <w:t>app</w:t>
      </w:r>
      <w:r w:rsidRPr="00F842DA">
        <w:t xml:space="preserve">. However, during development, when real-time data does not exist, simulators may be used to simulate data coming from the assets. </w:t>
      </w:r>
      <w:r>
        <w:t>If no live stream of data exists for the input, then values for the lowest contributing KPI parameters are simulated using Azure</w:t>
      </w:r>
      <w:r w:rsidR="008258DA">
        <w:t>'</w:t>
      </w:r>
      <w:r>
        <w:t xml:space="preserve">s IoT Hub. </w:t>
      </w:r>
    </w:p>
    <w:p w14:paraId="510605C9" w14:textId="5FFEE72B" w:rsidR="00485907" w:rsidRPr="00F842DA" w:rsidRDefault="00485907" w:rsidP="00F842DA">
      <w:r>
        <w:t>Simulators are scheduled to run once per hour (this can be configured as needed) to get one simulated value per hour. Floating point values are configured according to a particular range (Upper Limit/Lower Limit) and this range is configurable in IoT Hub. For demonstration purposes, t</w:t>
      </w:r>
      <w:r w:rsidRPr="00F842DA">
        <w:t xml:space="preserve">he Simulated values are stored in a corresponding </w:t>
      </w:r>
      <w:r w:rsidR="003A75E3" w:rsidRPr="00F842DA">
        <w:t>parameter ID</w:t>
      </w:r>
      <w:r w:rsidRPr="00F842DA">
        <w:t xml:space="preserve"> as shown below.</w:t>
      </w:r>
    </w:p>
    <w:p w14:paraId="6F18E01C" w14:textId="77777777" w:rsidR="00485907" w:rsidRDefault="00485907" w:rsidP="00485907">
      <w:pPr>
        <w:spacing w:after="0"/>
        <w:rPr>
          <w:rFonts w:eastAsiaTheme="minorEastAsia"/>
          <w:szCs w:val="20"/>
        </w:rPr>
        <w:sectPr w:rsidR="00485907" w:rsidSect="00F842DA">
          <w:endnotePr>
            <w:numFmt w:val="decimal"/>
          </w:endnotePr>
          <w:type w:val="continuous"/>
          <w:pgSz w:w="23040" w:h="15840" w:orient="landscape"/>
          <w:pgMar w:top="1440" w:right="1440" w:bottom="1440" w:left="1440" w:header="720" w:footer="720" w:gutter="0"/>
          <w:cols w:num="2" w:space="720"/>
          <w:docGrid w:linePitch="272"/>
        </w:sectPr>
      </w:pPr>
    </w:p>
    <w:p w14:paraId="474D91C4" w14:textId="6438F45F" w:rsidR="00485907" w:rsidRDefault="004E0EF3" w:rsidP="00727F7D">
      <w:pPr>
        <w:spacing w:before="240"/>
        <w:ind w:left="-432"/>
        <w:rPr>
          <w:rFonts w:cs="Arial"/>
          <w:b/>
          <w:color w:val="7030A0"/>
          <w:sz w:val="28"/>
          <w:szCs w:val="24"/>
        </w:rPr>
        <w:sectPr w:rsidR="00485907" w:rsidSect="0090043F">
          <w:endnotePr>
            <w:numFmt w:val="decimal"/>
          </w:endnotePr>
          <w:type w:val="continuous"/>
          <w:pgSz w:w="23040" w:h="15840" w:orient="landscape"/>
          <w:pgMar w:top="1440" w:right="7200" w:bottom="1440" w:left="1440" w:header="720" w:footer="720" w:gutter="0"/>
          <w:cols w:space="720"/>
        </w:sectPr>
      </w:pPr>
      <w:r w:rsidRPr="004E0EF3">
        <w:rPr>
          <w:noProof/>
        </w:rPr>
        <w:drawing>
          <wp:inline distT="0" distB="0" distL="0" distR="0" wp14:anchorId="50AC9B9E" wp14:editId="0FBF6D76">
            <wp:extent cx="13150464" cy="5961413"/>
            <wp:effectExtent l="0" t="0" r="0" b="1270"/>
            <wp:docPr id="1365011775" name="Picture 1365011775" descr="Simulated valu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1775" name="Picture 1365011775" descr="Simulated value creation"/>
                    <pic:cNvPicPr/>
                  </pic:nvPicPr>
                  <pic:blipFill>
                    <a:blip r:embed="rId31"/>
                    <a:stretch>
                      <a:fillRect/>
                    </a:stretch>
                  </pic:blipFill>
                  <pic:spPr>
                    <a:xfrm>
                      <a:off x="0" y="0"/>
                      <a:ext cx="13292347" cy="6025732"/>
                    </a:xfrm>
                    <a:prstGeom prst="rect">
                      <a:avLst/>
                    </a:prstGeom>
                  </pic:spPr>
                </pic:pic>
              </a:graphicData>
            </a:graphic>
          </wp:inline>
        </w:drawing>
      </w:r>
    </w:p>
    <w:p w14:paraId="05DDD51D" w14:textId="77777777" w:rsidR="00485907" w:rsidRDefault="00485907" w:rsidP="00485907">
      <w:pPr>
        <w:pStyle w:val="Heading2"/>
        <w:rPr>
          <w:highlight w:val="yellow"/>
        </w:rPr>
      </w:pPr>
      <w:bookmarkStart w:id="38" w:name="_Toc218497709"/>
      <w:r>
        <w:t>Execution of Scheduled Functions</w:t>
      </w:r>
      <w:bookmarkEnd w:id="38"/>
    </w:p>
    <w:p w14:paraId="02F9BADD" w14:textId="77777777" w:rsidR="000D75B9" w:rsidRDefault="000D75B9" w:rsidP="00D96580">
      <w:pPr>
        <w:sectPr w:rsidR="000D75B9" w:rsidSect="00D96580">
          <w:endnotePr>
            <w:numFmt w:val="decimal"/>
          </w:endnotePr>
          <w:pgSz w:w="23040" w:h="15840" w:orient="landscape"/>
          <w:pgMar w:top="1440" w:right="1440" w:bottom="1440" w:left="1440" w:header="720" w:footer="720" w:gutter="0"/>
          <w:cols w:space="720"/>
          <w:docGrid w:linePitch="272"/>
        </w:sectPr>
      </w:pPr>
    </w:p>
    <w:p w14:paraId="4D4CC7B4" w14:textId="77777777" w:rsidR="004B6015" w:rsidRDefault="00485907" w:rsidP="004B6015">
      <w:pPr>
        <w:ind w:right="12960"/>
      </w:pPr>
      <w:r w:rsidRPr="006D4B28">
        <w:t xml:space="preserve">Calculation frequency can be categorized as either Same Frequency or Different Frequency across all levels of plant, unit, and system. A bottom-up approach is followed when computing the KPIs. The order of calculations is as per the KPI hierarchy mentioned earlier. The execution of scheduled </w:t>
      </w:r>
      <w:r w:rsidR="00183468" w:rsidRPr="006D4B28">
        <w:t>KPIs</w:t>
      </w:r>
      <w:r w:rsidRPr="006D4B28">
        <w:t xml:space="preserve"> might go as follows:</w:t>
      </w:r>
      <w:r w:rsidR="0056393B" w:rsidRPr="006D4B28">
        <w:t xml:space="preserve"> </w:t>
      </w:r>
    </w:p>
    <w:p w14:paraId="42EFCF39" w14:textId="46873D70" w:rsidR="00485907" w:rsidRPr="00187A6E" w:rsidRDefault="00485907" w:rsidP="004B6015">
      <w:pPr>
        <w:pStyle w:val="ListParagraph"/>
        <w:numPr>
          <w:ilvl w:val="0"/>
          <w:numId w:val="46"/>
        </w:numPr>
        <w:ind w:right="12960"/>
      </w:pPr>
      <w:r w:rsidRPr="00187A6E">
        <w:t>If the generation frequency is one hour, then data points are inserted into the time series parameter scheduled fifteen minutes after the top of every hour (e.g., 01:15, 02:15).</w:t>
      </w:r>
    </w:p>
    <w:p w14:paraId="04ED83FE" w14:textId="77777777" w:rsidR="00485907" w:rsidRPr="00187A6E" w:rsidRDefault="00485907" w:rsidP="004B6015">
      <w:pPr>
        <w:pStyle w:val="ListParagraph"/>
        <w:numPr>
          <w:ilvl w:val="0"/>
          <w:numId w:val="7"/>
        </w:numPr>
        <w:spacing w:before="240" w:after="240"/>
        <w:ind w:right="12960"/>
      </w:pPr>
      <w:r w:rsidRPr="00187A6E">
        <w:t>If the calculation frequency is one hour, then all lower-level functions are scheduled to start thirty minutes after every hour (e.g., 01:30, 02:30).</w:t>
      </w:r>
    </w:p>
    <w:p w14:paraId="26ED694A" w14:textId="77777777" w:rsidR="00485907" w:rsidRPr="00187A6E" w:rsidRDefault="00485907" w:rsidP="004B6015">
      <w:pPr>
        <w:pStyle w:val="ListParagraph"/>
        <w:numPr>
          <w:ilvl w:val="0"/>
          <w:numId w:val="7"/>
        </w:numPr>
        <w:spacing w:before="240" w:after="240"/>
        <w:ind w:right="12960"/>
      </w:pPr>
      <w:r w:rsidRPr="00187A6E">
        <w:t>Once the lowest level call gets triggered by the scheduler, Forecast, and Historical functions calls for that KPI happen respectively.</w:t>
      </w:r>
    </w:p>
    <w:p w14:paraId="7CECF054" w14:textId="77777777" w:rsidR="00485907" w:rsidRPr="00187A6E" w:rsidRDefault="00485907" w:rsidP="004B6015">
      <w:pPr>
        <w:pStyle w:val="ListParagraph"/>
        <w:numPr>
          <w:ilvl w:val="0"/>
          <w:numId w:val="7"/>
        </w:numPr>
        <w:spacing w:before="240" w:after="240"/>
        <w:ind w:right="12960"/>
      </w:pPr>
      <w:r w:rsidRPr="00187A6E">
        <w:t>All unit-level functions are called as per the lower level (system level) contribution relationships.</w:t>
      </w:r>
    </w:p>
    <w:p w14:paraId="28CCCC6A" w14:textId="77777777" w:rsidR="00485907" w:rsidRPr="00187A6E" w:rsidRDefault="00485907" w:rsidP="004B6015">
      <w:pPr>
        <w:pStyle w:val="ListParagraph"/>
        <w:numPr>
          <w:ilvl w:val="0"/>
          <w:numId w:val="7"/>
        </w:numPr>
        <w:spacing w:before="240" w:after="240"/>
        <w:ind w:right="12960"/>
      </w:pPr>
      <w:r w:rsidRPr="00187A6E">
        <w:t>All plant-level functions are called as per the lower level (Unit level) contribution relationships.</w:t>
      </w:r>
    </w:p>
    <w:p w14:paraId="53CAC8C3" w14:textId="052D8C73" w:rsidR="00485907" w:rsidRPr="00187A6E" w:rsidRDefault="00485907" w:rsidP="004B6015">
      <w:pPr>
        <w:pStyle w:val="ListParagraph"/>
        <w:numPr>
          <w:ilvl w:val="0"/>
          <w:numId w:val="7"/>
        </w:numPr>
        <w:spacing w:before="240" w:after="240"/>
        <w:ind w:right="12960"/>
      </w:pPr>
      <w:r w:rsidRPr="00187A6E">
        <w:t xml:space="preserve">If the calculation frequency is </w:t>
      </w:r>
      <w:r w:rsidR="008258DA">
        <w:t>'</w:t>
      </w:r>
      <w:r w:rsidRPr="00187A6E">
        <w:t>Same Frequency</w:t>
      </w:r>
      <w:r w:rsidR="008258DA">
        <w:t>'</w:t>
      </w:r>
      <w:r w:rsidRPr="00187A6E">
        <w:t>, then the individual frequency parameter for all levels is ignored and the calculation will be executed at the interval set by the calculation frequency. For example, if the calculation frequency is five minutes, then all levels execute at five minutes.</w:t>
      </w:r>
    </w:p>
    <w:p w14:paraId="2584BAE8" w14:textId="0C66E497" w:rsidR="00485907" w:rsidRPr="00187A6E" w:rsidRDefault="00485907" w:rsidP="004B6015">
      <w:pPr>
        <w:pStyle w:val="ListParagraph"/>
        <w:numPr>
          <w:ilvl w:val="0"/>
          <w:numId w:val="7"/>
        </w:numPr>
        <w:spacing w:before="240" w:after="240"/>
        <w:ind w:right="12960"/>
      </w:pPr>
      <w:r w:rsidRPr="00187A6E">
        <w:t xml:space="preserve">If the calculation frequency is </w:t>
      </w:r>
      <w:r w:rsidR="008258DA">
        <w:t>'</w:t>
      </w:r>
      <w:r w:rsidRPr="00187A6E">
        <w:t>Different Frequency</w:t>
      </w:r>
      <w:r w:rsidR="008258DA">
        <w:t>'</w:t>
      </w:r>
      <w:r w:rsidRPr="00187A6E">
        <w:t>, then calculation happens at the interval defined for each level regardless of the value of the calculation frequency.</w:t>
      </w:r>
    </w:p>
    <w:p w14:paraId="7003167E" w14:textId="77777777" w:rsidR="00485907" w:rsidRPr="00187A6E" w:rsidRDefault="00485907" w:rsidP="004B6015">
      <w:pPr>
        <w:pStyle w:val="ListParagraph"/>
        <w:numPr>
          <w:ilvl w:val="0"/>
          <w:numId w:val="7"/>
        </w:numPr>
        <w:spacing w:before="240" w:after="240"/>
        <w:ind w:right="12960"/>
      </w:pPr>
      <w:r w:rsidRPr="00187A6E">
        <w:t xml:space="preserve">The </w:t>
      </w:r>
      <w:bookmarkStart w:id="39" w:name="OLE_LINK11"/>
      <w:r w:rsidRPr="00187A6E">
        <w:t xml:space="preserve">createOrUpdateKPI_Relation_Asset </w:t>
      </w:r>
      <w:bookmarkEnd w:id="39"/>
      <w:r w:rsidRPr="00187A6E">
        <w:t xml:space="preserve">action creates a relationship between the KPI and the assets.  </w:t>
      </w:r>
    </w:p>
    <w:p w14:paraId="4182D32A" w14:textId="77777777" w:rsidR="00485907" w:rsidRPr="00187A6E" w:rsidRDefault="00485907" w:rsidP="004B6015">
      <w:pPr>
        <w:pStyle w:val="ListParagraph"/>
        <w:numPr>
          <w:ilvl w:val="0"/>
          <w:numId w:val="7"/>
        </w:numPr>
        <w:spacing w:before="240" w:after="240"/>
        <w:ind w:right="12960"/>
      </w:pPr>
      <w:r w:rsidRPr="00187A6E">
        <w:t xml:space="preserve">The </w:t>
      </w:r>
      <w:bookmarkStart w:id="40" w:name="OLE_LINK12"/>
      <w:r w:rsidRPr="00187A6E">
        <w:t xml:space="preserve">createOrUpdateParameter_Relation_Asset </w:t>
      </w:r>
      <w:bookmarkEnd w:id="40"/>
      <w:r w:rsidRPr="00187A6E">
        <w:t xml:space="preserve">action creates a relationship between the Parameter and the assets. </w:t>
      </w:r>
    </w:p>
    <w:p w14:paraId="52EBC19B" w14:textId="77777777" w:rsidR="00485907" w:rsidRPr="00187A6E" w:rsidRDefault="00485907" w:rsidP="004B6015">
      <w:pPr>
        <w:pStyle w:val="ListParagraph"/>
        <w:numPr>
          <w:ilvl w:val="0"/>
          <w:numId w:val="7"/>
        </w:numPr>
        <w:spacing w:before="240" w:after="240"/>
        <w:ind w:right="12960"/>
      </w:pPr>
      <w:r w:rsidRPr="00187A6E">
        <w:t>The Relationship_With_KPIs action creates or updates the relationship between the KPI and any other KPIs that it contributes to or influences:</w:t>
      </w:r>
    </w:p>
    <w:p w14:paraId="396F3EDC" w14:textId="77777777" w:rsidR="00485907" w:rsidRPr="00187A6E" w:rsidRDefault="00485907" w:rsidP="004B6015">
      <w:pPr>
        <w:pStyle w:val="ListParagraph"/>
        <w:numPr>
          <w:ilvl w:val="1"/>
          <w:numId w:val="7"/>
        </w:numPr>
        <w:tabs>
          <w:tab w:val="left" w:pos="8280"/>
        </w:tabs>
        <w:spacing w:before="240" w:after="240"/>
        <w:ind w:right="12960"/>
      </w:pPr>
      <w:r w:rsidRPr="00187A6E">
        <w:t xml:space="preserve">Contributing KPIs directly affect the value/performance of the selected KPI e.g., availability, performance, and utilization for OEE at the plant level. </w:t>
      </w:r>
    </w:p>
    <w:p w14:paraId="00523138" w14:textId="4869EB85" w:rsidR="00485907" w:rsidRPr="00E108CD" w:rsidRDefault="00485907" w:rsidP="004B6015">
      <w:pPr>
        <w:pStyle w:val="ListParagraph"/>
        <w:numPr>
          <w:ilvl w:val="1"/>
          <w:numId w:val="7"/>
        </w:numPr>
        <w:tabs>
          <w:tab w:val="left" w:pos="8280"/>
        </w:tabs>
        <w:spacing w:before="240" w:after="240"/>
        <w:ind w:right="12960"/>
        <w:sectPr w:rsidR="00485907" w:rsidRPr="00E108CD" w:rsidSect="00122481">
          <w:endnotePr>
            <w:numFmt w:val="decimal"/>
          </w:endnotePr>
          <w:type w:val="continuous"/>
          <w:pgSz w:w="23040" w:h="15840" w:orient="landscape"/>
          <w:pgMar w:top="1440" w:right="1440" w:bottom="1440" w:left="1440" w:header="720" w:footer="720" w:gutter="0"/>
          <w:cols w:space="720"/>
          <w:docGrid w:linePitch="272"/>
        </w:sectPr>
      </w:pPr>
      <w:r w:rsidRPr="00187A6E">
        <w:t xml:space="preserve">Influencing KPIs indirectly affects the value/performance of the selected KPI e.g., the number of safety incidents for OEE at the plant level. </w:t>
      </w:r>
    </w:p>
    <w:p w14:paraId="6C36D0F6" w14:textId="77777777" w:rsidR="00485907" w:rsidRDefault="00485907" w:rsidP="00485907">
      <w:pPr>
        <w:pStyle w:val="Heading2"/>
      </w:pPr>
      <w:bookmarkStart w:id="41" w:name="_Toc218497710"/>
      <w:r>
        <w:t>UoM Configuration</w:t>
      </w:r>
      <w:bookmarkEnd w:id="41"/>
      <w:r>
        <w:t xml:space="preserve"> </w:t>
      </w:r>
    </w:p>
    <w:p w14:paraId="0DFB603D" w14:textId="2A0405AD" w:rsidR="00485907" w:rsidRDefault="00D27E00" w:rsidP="00485907">
      <w:pPr>
        <w:ind w:right="11520"/>
      </w:pPr>
      <w:r>
        <w:t>IAI</w:t>
      </w:r>
      <w:r w:rsidR="008258DA">
        <w:t>'</w:t>
      </w:r>
      <w:r w:rsidR="00485907">
        <w:t xml:space="preserve">s standard UoM, which is integrated with all </w:t>
      </w:r>
      <w:r>
        <w:t>IAI</w:t>
      </w:r>
      <w:r w:rsidR="00485907">
        <w:t xml:space="preserve"> components, can be modified to meet client requirements. This customization is accomplished by configuring the required UoM in the KPI configuration template as follows:</w:t>
      </w:r>
    </w:p>
    <w:p w14:paraId="7FA7B130" w14:textId="77777777" w:rsidR="00485907" w:rsidRDefault="00485907" w:rsidP="00EB616B">
      <w:pPr>
        <w:pStyle w:val="ListParagraph"/>
        <w:numPr>
          <w:ilvl w:val="0"/>
          <w:numId w:val="8"/>
        </w:numPr>
      </w:pPr>
      <w:r>
        <w:t xml:space="preserve">Every asset must have a configured UoM. </w:t>
      </w:r>
    </w:p>
    <w:p w14:paraId="5F458502" w14:textId="77777777" w:rsidR="00485907" w:rsidRDefault="00485907" w:rsidP="00EB616B">
      <w:pPr>
        <w:pStyle w:val="ListParagraph"/>
        <w:numPr>
          <w:ilvl w:val="0"/>
          <w:numId w:val="8"/>
        </w:numPr>
      </w:pPr>
      <w:r>
        <w:t>All assets below plant level inherit the UoM configuration of the plant they belong to.</w:t>
      </w:r>
    </w:p>
    <w:p w14:paraId="090C8043" w14:textId="77777777" w:rsidR="00485907" w:rsidRDefault="00485907" w:rsidP="00EB616B">
      <w:pPr>
        <w:pStyle w:val="ListParagraph"/>
        <w:numPr>
          <w:ilvl w:val="0"/>
          <w:numId w:val="8"/>
        </w:numPr>
      </w:pPr>
      <w:r>
        <w:t>The UoM values in the template must match the standard UoM used by the plant.</w:t>
      </w:r>
    </w:p>
    <w:p w14:paraId="12C1C9B6" w14:textId="77777777" w:rsidR="00485907" w:rsidRDefault="00485907" w:rsidP="00727F7D">
      <w:pPr>
        <w:spacing w:before="240"/>
        <w:ind w:right="11520"/>
      </w:pPr>
      <w:r>
        <w:t>After the user logs in, all the stored data (e.g., KPIs, calculation logic, timeseries) is converted from standard to local UoM and displayed on the UI in the local UoM configured in the template.</w:t>
      </w:r>
    </w:p>
    <w:p w14:paraId="17EC30F5" w14:textId="30023C32" w:rsidR="00D2203C" w:rsidRPr="00D2203C" w:rsidRDefault="00D2203C" w:rsidP="00D2203C">
      <w:pPr>
        <w:ind w:right="11520"/>
        <w:sectPr w:rsidR="00D2203C" w:rsidRPr="00D2203C" w:rsidSect="00E108CD">
          <w:endnotePr>
            <w:numFmt w:val="decimal"/>
          </w:endnotePr>
          <w:type w:val="continuous"/>
          <w:pgSz w:w="23040" w:h="15840" w:orient="landscape"/>
          <w:pgMar w:top="1440" w:right="1440" w:bottom="1440" w:left="1440" w:header="720" w:footer="720" w:gutter="0"/>
          <w:cols w:space="720"/>
        </w:sectPr>
      </w:pPr>
    </w:p>
    <w:p w14:paraId="5B1ED9E1" w14:textId="77777777" w:rsidR="00485907" w:rsidRDefault="00485907" w:rsidP="00BF22F3">
      <w:pPr>
        <w:pStyle w:val="Heading3"/>
        <w:rPr>
          <w:b w:val="0"/>
          <w:bCs w:val="0"/>
        </w:rPr>
      </w:pPr>
      <w:bookmarkStart w:id="42" w:name="_Toc218497711"/>
      <w:r>
        <w:t>UoM APIs</w:t>
      </w:r>
      <w:bookmarkEnd w:id="42"/>
    </w:p>
    <w:p w14:paraId="49997364" w14:textId="77777777" w:rsidR="00485907" w:rsidRDefault="00485907" w:rsidP="00485907">
      <w:r>
        <w:t>The APIs used in the UoM implementation are as follows:</w:t>
      </w:r>
    </w:p>
    <w:tbl>
      <w:tblPr>
        <w:tblStyle w:val="TableGridLight"/>
        <w:tblW w:w="0" w:type="auto"/>
        <w:tblInd w:w="0" w:type="dxa"/>
        <w:tblLook w:val="04A0" w:firstRow="1" w:lastRow="0" w:firstColumn="1" w:lastColumn="0" w:noHBand="0" w:noVBand="1"/>
      </w:tblPr>
      <w:tblGrid>
        <w:gridCol w:w="534"/>
        <w:gridCol w:w="2673"/>
        <w:gridCol w:w="6157"/>
      </w:tblGrid>
      <w:tr w:rsidR="00485907" w14:paraId="58C675B3"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EC9753" w14:textId="77777777" w:rsidR="00485907" w:rsidRDefault="00485907" w:rsidP="00FF22F3">
            <w:pPr>
              <w:spacing w:before="120" w:after="120"/>
            </w:pPr>
            <w:r>
              <w:t>#</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761661" w14:textId="77777777" w:rsidR="00485907" w:rsidRDefault="00485907" w:rsidP="00FF22F3">
            <w:pPr>
              <w:spacing w:before="120" w:after="120"/>
            </w:pPr>
            <w:r>
              <w:t>API</w:t>
            </w:r>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456F2A" w14:textId="77777777" w:rsidR="00485907" w:rsidRDefault="00485907" w:rsidP="00FF22F3">
            <w:pPr>
              <w:spacing w:before="120" w:after="120"/>
            </w:pPr>
            <w:r>
              <w:t>Description</w:t>
            </w:r>
          </w:p>
        </w:tc>
      </w:tr>
      <w:tr w:rsidR="00485907" w14:paraId="08337E4E"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2CE4" w14:textId="77777777" w:rsidR="00485907" w:rsidRDefault="00485907" w:rsidP="00FF22F3">
            <w:pPr>
              <w:spacing w:before="120" w:after="120"/>
            </w:pPr>
            <w:bookmarkStart w:id="43" w:name="_Hlk163125946"/>
            <w:r>
              <w:t>1</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D1100" w14:textId="77777777" w:rsidR="00485907" w:rsidRDefault="00485907" w:rsidP="00FF22F3">
            <w:pPr>
              <w:spacing w:before="120" w:after="120"/>
            </w:pPr>
            <w:r>
              <w:t>GetUnitSystems</w:t>
            </w:r>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21599" w14:textId="77777777" w:rsidR="00485907" w:rsidRDefault="00485907" w:rsidP="00FF22F3">
            <w:pPr>
              <w:spacing w:before="120" w:after="120"/>
            </w:pPr>
            <w:r>
              <w:t xml:space="preserve">This API fetches all the unitSystem IDs with their unit system details along with a flag 'isStandard'. For a particular unit system, this flag will be </w:t>
            </w:r>
            <w:r>
              <w:rPr>
                <w:i/>
                <w:iCs/>
              </w:rPr>
              <w:t>True</w:t>
            </w:r>
            <w:r>
              <w:t xml:space="preserve">, for the rest it will be </w:t>
            </w:r>
            <w:r>
              <w:rPr>
                <w:i/>
                <w:iCs/>
              </w:rPr>
              <w:t>False</w:t>
            </w:r>
            <w:r>
              <w:t>.</w:t>
            </w:r>
          </w:p>
        </w:tc>
      </w:tr>
      <w:tr w:rsidR="00485907" w14:paraId="7445AA9D"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12325" w14:textId="77777777" w:rsidR="00485907" w:rsidRDefault="00485907" w:rsidP="00FF22F3">
            <w:pPr>
              <w:spacing w:before="120" w:after="120"/>
            </w:pPr>
            <w:r>
              <w:t>2</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E0DC0" w14:textId="77777777" w:rsidR="00485907" w:rsidRDefault="00485907" w:rsidP="00FF22F3">
            <w:pPr>
              <w:spacing w:before="120" w:after="120"/>
            </w:pPr>
            <w:bookmarkStart w:id="44" w:name="OLE_LINK8"/>
            <w:r>
              <w:t>GetUoMByUnitSystemId</w:t>
            </w:r>
            <w:bookmarkEnd w:id="44"/>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220EC" w14:textId="77777777" w:rsidR="00485907" w:rsidRDefault="00485907" w:rsidP="00FF22F3">
            <w:pPr>
              <w:spacing w:before="120" w:after="120"/>
            </w:pPr>
            <w:r>
              <w:t>This API fetches the UoM list based on the UnitSystemID mentioned in the query parameter.</w:t>
            </w:r>
          </w:p>
        </w:tc>
      </w:tr>
      <w:tr w:rsidR="00485907" w14:paraId="7E89813D"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F41AC" w14:textId="77777777" w:rsidR="00485907" w:rsidRDefault="00485907" w:rsidP="00FF22F3">
            <w:pPr>
              <w:spacing w:before="120" w:after="120"/>
            </w:pPr>
            <w:r>
              <w:t>3</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7280B" w14:textId="77777777" w:rsidR="00485907" w:rsidRDefault="00485907" w:rsidP="00FF22F3">
            <w:pPr>
              <w:spacing w:before="120" w:after="120"/>
            </w:pPr>
            <w:r>
              <w:t>GetUoMConversions</w:t>
            </w:r>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480F8F" w14:textId="77777777" w:rsidR="00485907" w:rsidRDefault="00485907" w:rsidP="00FF22F3">
            <w:pPr>
              <w:spacing w:before="120" w:after="120"/>
            </w:pPr>
            <w:r>
              <w:t>This API fetches all the conversion a, b, c,- d values irrespective of unit systems.</w:t>
            </w:r>
          </w:p>
        </w:tc>
      </w:tr>
    </w:tbl>
    <w:bookmarkEnd w:id="43"/>
    <w:p w14:paraId="5A57C286" w14:textId="1A36E076" w:rsidR="00485907" w:rsidRDefault="00485907" w:rsidP="00727F7D">
      <w:pPr>
        <w:spacing w:before="240"/>
      </w:pPr>
      <w:r>
        <w:t xml:space="preserve">For more information on UoM APIs, refer to the </w:t>
      </w:r>
      <w:hyperlink r:id="rId32" w:history="1">
        <w:r w:rsidR="00AD381C">
          <w:rPr>
            <w:rStyle w:val="Hyperlink"/>
          </w:rPr>
          <w:t>Units of Measurement Technical Reference</w:t>
        </w:r>
      </w:hyperlink>
      <w:r>
        <w:t>.</w:t>
      </w:r>
    </w:p>
    <w:p w14:paraId="73CE6E10" w14:textId="77777777" w:rsidR="00485907" w:rsidRDefault="00485907" w:rsidP="00BF22F3">
      <w:pPr>
        <w:pStyle w:val="Heading3"/>
        <w:rPr>
          <w:b w:val="0"/>
          <w:bCs w:val="0"/>
        </w:rPr>
      </w:pPr>
      <w:r>
        <w:br w:type="column"/>
      </w:r>
      <w:bookmarkStart w:id="45" w:name="_Toc218497712"/>
      <w:r>
        <w:t>UoM Conversion Formula</w:t>
      </w:r>
      <w:bookmarkEnd w:id="45"/>
    </w:p>
    <w:p w14:paraId="51613E6B" w14:textId="77777777" w:rsidR="00485907" w:rsidRDefault="00485907" w:rsidP="00485907">
      <w:r>
        <w:t>The UoM conversion is done by the following formula:</w:t>
      </w:r>
    </w:p>
    <w:p w14:paraId="1AA46A36" w14:textId="77777777" w:rsidR="00485907" w:rsidRDefault="00485907" w:rsidP="00485907">
      <w:r>
        <w:t>y=a+bx/cx+d</w:t>
      </w:r>
    </w:p>
    <w:p w14:paraId="308B5D34" w14:textId="77777777" w:rsidR="00485907" w:rsidRDefault="00485907" w:rsidP="00485907">
      <w:r>
        <w:t>Where:</w:t>
      </w:r>
    </w:p>
    <w:p w14:paraId="6D836795" w14:textId="77777777" w:rsidR="00485907" w:rsidRDefault="00485907" w:rsidP="00EB616B">
      <w:pPr>
        <w:pStyle w:val="ListParagraph"/>
        <w:numPr>
          <w:ilvl w:val="0"/>
          <w:numId w:val="9"/>
        </w:numPr>
      </w:pPr>
      <w:r>
        <w:t xml:space="preserve">y= target UoM data </w:t>
      </w:r>
    </w:p>
    <w:p w14:paraId="6529BB35" w14:textId="77777777" w:rsidR="00485907" w:rsidRDefault="00485907" w:rsidP="00EB616B">
      <w:pPr>
        <w:pStyle w:val="ListParagraph"/>
        <w:numPr>
          <w:ilvl w:val="0"/>
          <w:numId w:val="9"/>
        </w:numPr>
      </w:pPr>
      <w:r>
        <w:t xml:space="preserve">x=source UoM data, </w:t>
      </w:r>
    </w:p>
    <w:p w14:paraId="0CFFD8AB" w14:textId="77777777" w:rsidR="00485907" w:rsidRDefault="00485907" w:rsidP="00EB616B">
      <w:pPr>
        <w:pStyle w:val="ListParagraph"/>
        <w:numPr>
          <w:ilvl w:val="0"/>
          <w:numId w:val="9"/>
        </w:numPr>
      </w:pPr>
      <w:r>
        <w:t>a, b, c, and d= pre-defined values to convert from source UoM to target.</w:t>
      </w:r>
    </w:p>
    <w:p w14:paraId="6722251B" w14:textId="77777777" w:rsidR="00485907" w:rsidRDefault="00485907" w:rsidP="00727F7D">
      <w:pPr>
        <w:spacing w:before="240"/>
        <w:rPr>
          <w:rFonts w:ascii="Times New Roman" w:hAnsi="Times New Roman" w:cs="Times New Roman"/>
          <w:kern w:val="0"/>
          <w:sz w:val="24"/>
          <w:szCs w:val="24"/>
          <w:lang w:eastAsia="en-IN"/>
          <w14:ligatures w14:val="none"/>
        </w:rPr>
      </w:pPr>
      <w:bookmarkStart w:id="46" w:name="OLE_LINK7"/>
      <w:r>
        <w:t>The Actual calculation formula consists of all contributors: child1, child2, child3</w:t>
      </w:r>
      <w:bookmarkEnd w:id="46"/>
      <w:r>
        <w:rPr>
          <w:rFonts w:ascii="Times New Roman" w:hAnsi="Times New Roman" w:cs="Times New Roman"/>
          <w:kern w:val="0"/>
          <w:sz w:val="24"/>
          <w:szCs w:val="24"/>
          <w:lang w:eastAsia="en-IN"/>
          <w14:ligatures w14:val="none"/>
        </w:rPr>
        <w:t xml:space="preserve"> </w:t>
      </w:r>
    </w:p>
    <w:p w14:paraId="23F670CD" w14:textId="77777777"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num="2" w:sep="1" w:space="1411"/>
        </w:sectPr>
      </w:pPr>
    </w:p>
    <w:p w14:paraId="405222D8" w14:textId="77777777" w:rsidR="00AD381C" w:rsidRDefault="00AD381C" w:rsidP="00485907">
      <w:pPr>
        <w:spacing w:after="0"/>
        <w:rPr>
          <w:b/>
          <w:bCs/>
        </w:rPr>
        <w:sectPr w:rsidR="00AD381C" w:rsidSect="0090043F">
          <w:endnotePr>
            <w:numFmt w:val="decimal"/>
          </w:endnotePr>
          <w:type w:val="continuous"/>
          <w:pgSz w:w="23040" w:h="15840" w:orient="landscape"/>
          <w:pgMar w:top="720" w:right="720" w:bottom="720" w:left="720" w:header="720" w:footer="720" w:gutter="0"/>
          <w:cols w:space="720"/>
        </w:sectPr>
      </w:pPr>
    </w:p>
    <w:p w14:paraId="2A0F7F0E" w14:textId="77777777" w:rsidR="00485907" w:rsidRDefault="00485907" w:rsidP="00BF22F3">
      <w:pPr>
        <w:pStyle w:val="Heading3"/>
        <w:rPr>
          <w:b w:val="0"/>
          <w:bCs w:val="0"/>
        </w:rPr>
      </w:pPr>
      <w:bookmarkStart w:id="47" w:name="_Toc218497713"/>
      <w:r>
        <w:t>Conversion Procedure</w:t>
      </w:r>
      <w:bookmarkEnd w:id="47"/>
    </w:p>
    <w:p w14:paraId="71679CA2" w14:textId="77777777" w:rsidR="00D92047" w:rsidRDefault="00D92047" w:rsidP="00485907">
      <w:pPr>
        <w:sectPr w:rsidR="00D92047" w:rsidSect="0090043F">
          <w:endnotePr>
            <w:numFmt w:val="decimal"/>
          </w:endnotePr>
          <w:pgSz w:w="23040" w:h="15840" w:orient="landscape"/>
          <w:pgMar w:top="1440" w:right="1440" w:bottom="1440" w:left="1440" w:header="720" w:footer="720" w:gutter="0"/>
          <w:cols w:sep="1" w:space="1440"/>
        </w:sectPr>
      </w:pPr>
    </w:p>
    <w:p w14:paraId="2F89F39C" w14:textId="68B69567" w:rsidR="00485907" w:rsidRDefault="00485907" w:rsidP="005B61E9">
      <w:pPr>
        <w:jc w:val="left"/>
      </w:pPr>
      <w:r>
        <w:t xml:space="preserve">The following steps describe the process of converting the standard </w:t>
      </w:r>
      <w:r w:rsidR="00D27E00">
        <w:t>IAI</w:t>
      </w:r>
      <w:r>
        <w:t xml:space="preserve"> UoM to the user-configured (local) UoM.</w:t>
      </w:r>
    </w:p>
    <w:p w14:paraId="5A537200" w14:textId="77777777" w:rsidR="00485907" w:rsidRDefault="00485907" w:rsidP="00EB616B">
      <w:pPr>
        <w:pStyle w:val="ListParagraph"/>
        <w:numPr>
          <w:ilvl w:val="0"/>
          <w:numId w:val="10"/>
        </w:numPr>
        <w:spacing w:before="240" w:after="240"/>
      </w:pPr>
      <w:r>
        <w:t>Using the GetUnitSystems API, the linked assets are fetched from child1 and the local UnitSystemID for the child1 is determined.</w:t>
      </w:r>
    </w:p>
    <w:p w14:paraId="4E494B08" w14:textId="77777777" w:rsidR="00485907" w:rsidRDefault="00485907" w:rsidP="00EB616B">
      <w:pPr>
        <w:pStyle w:val="ListParagraph"/>
        <w:numPr>
          <w:ilvl w:val="0"/>
          <w:numId w:val="10"/>
        </w:numPr>
        <w:spacing w:before="240" w:after="240"/>
      </w:pPr>
      <w:r>
        <w:t>From the child1 timeseries, the standard UoM is determined.</w:t>
      </w:r>
    </w:p>
    <w:p w14:paraId="6CD0545C" w14:textId="77777777" w:rsidR="00485907" w:rsidRDefault="00485907" w:rsidP="00EB616B">
      <w:pPr>
        <w:pStyle w:val="ListParagraph"/>
        <w:numPr>
          <w:ilvl w:val="0"/>
          <w:numId w:val="10"/>
        </w:numPr>
        <w:spacing w:before="240" w:after="240"/>
      </w:pPr>
      <w:r>
        <w:t>For conversion, the GetUnitSystem API gets all the unitSystemIDs and based on the 'isStandard' flag the standard unitSystemID is fetched as well.</w:t>
      </w:r>
    </w:p>
    <w:p w14:paraId="0F414130" w14:textId="77777777" w:rsidR="00485907" w:rsidRDefault="00485907" w:rsidP="00EB616B">
      <w:pPr>
        <w:pStyle w:val="ListParagraph"/>
        <w:numPr>
          <w:ilvl w:val="0"/>
          <w:numId w:val="10"/>
        </w:numPr>
        <w:spacing w:before="240" w:after="240"/>
      </w:pPr>
      <w:r>
        <w:t>The standard unitSystemID is passed to the GetUoMByUnitSystemId API as a query parameter. Consequently, the API fetches a list of all UoMs. The step is repeated for the local unitSystemID.</w:t>
      </w:r>
    </w:p>
    <w:p w14:paraId="556E9A57" w14:textId="77777777" w:rsidR="00485907" w:rsidRDefault="00485907" w:rsidP="00EB616B">
      <w:pPr>
        <w:pStyle w:val="ListParagraph"/>
        <w:numPr>
          <w:ilvl w:val="0"/>
          <w:numId w:val="10"/>
        </w:numPr>
        <w:spacing w:before="240" w:after="240"/>
      </w:pPr>
      <w:r>
        <w:t>Using the standard UoM list and putting the Primary flag as 'True', the UoM type is obtained.</w:t>
      </w:r>
    </w:p>
    <w:p w14:paraId="0F23D586" w14:textId="77777777" w:rsidR="00485907" w:rsidRDefault="00485907" w:rsidP="00EB616B">
      <w:pPr>
        <w:pStyle w:val="ListParagraph"/>
        <w:numPr>
          <w:ilvl w:val="0"/>
          <w:numId w:val="10"/>
        </w:numPr>
        <w:spacing w:before="240" w:after="240"/>
      </w:pPr>
      <w:r>
        <w:t>Based on the UoM type and setting the Primaryflag as 'True' the UoM from the local UoM list is fetched.</w:t>
      </w:r>
    </w:p>
    <w:p w14:paraId="6CC327F4" w14:textId="77777777" w:rsidR="00485907" w:rsidRDefault="00485907" w:rsidP="00EB616B">
      <w:pPr>
        <w:pStyle w:val="ListParagraph"/>
        <w:numPr>
          <w:ilvl w:val="0"/>
          <w:numId w:val="10"/>
        </w:numPr>
        <w:spacing w:before="240" w:after="240"/>
      </w:pPr>
      <w:r>
        <w:t xml:space="preserve">For child KPIs/parameters, the standard primary UoM (as specified in the timeseries) is converted to the local Primary UoM, and all KPI calculations are performed. </w:t>
      </w:r>
    </w:p>
    <w:p w14:paraId="15E0B746" w14:textId="081C762B" w:rsidR="00485907" w:rsidRDefault="00485907" w:rsidP="00EB616B">
      <w:pPr>
        <w:pStyle w:val="ListParagraph"/>
        <w:numPr>
          <w:ilvl w:val="0"/>
          <w:numId w:val="10"/>
        </w:numPr>
        <w:spacing w:before="240" w:after="240"/>
      </w:pPr>
      <w:r>
        <w:t>For the parent KPI, the local UoM is determined from the KPI hierarchy. Note that it can be either secondary or primary local UoM. Next, the parent</w:t>
      </w:r>
      <w:r w:rsidR="008258DA">
        <w:t>'</w:t>
      </w:r>
      <w:r>
        <w:t>s local UoM's UoMType is determined from the local UoM list and the UoMType is fetched. Note that no primary flag check is done in this case.</w:t>
      </w:r>
    </w:p>
    <w:p w14:paraId="68E3C72D" w14:textId="77777777" w:rsidR="00485907" w:rsidRDefault="00485907" w:rsidP="00EB616B">
      <w:pPr>
        <w:pStyle w:val="ListParagraph"/>
        <w:numPr>
          <w:ilvl w:val="0"/>
          <w:numId w:val="10"/>
        </w:numPr>
        <w:spacing w:before="240" w:after="240"/>
      </w:pPr>
      <w:r>
        <w:t>Based on the local UoM type and by setting the Primary flag as 'True', the equivalent standard UoM id is determined from the standard UoM list.</w:t>
      </w:r>
    </w:p>
    <w:p w14:paraId="055D05E2" w14:textId="5B94790E" w:rsidR="00485907" w:rsidRDefault="00485907" w:rsidP="00EB616B">
      <w:pPr>
        <w:pStyle w:val="ListParagraph"/>
        <w:numPr>
          <w:ilvl w:val="0"/>
          <w:numId w:val="10"/>
        </w:numPr>
        <w:spacing w:before="240" w:after="240"/>
      </w:pPr>
      <w:r>
        <w:t xml:space="preserve">The parent KPI data is converted from local UoM to standard Primary UoM before inserting </w:t>
      </w:r>
      <w:r w:rsidRPr="00132CD8">
        <w:t>into</w:t>
      </w:r>
      <w:r w:rsidR="00132CD8">
        <w:t xml:space="preserve"> ADX.</w:t>
      </w:r>
    </w:p>
    <w:p w14:paraId="01A6E0F1" w14:textId="584EACC5" w:rsidR="00485907" w:rsidRDefault="00485907" w:rsidP="00485907">
      <w:r>
        <w:br w:type="column"/>
        <w:t>For the conversion procedure:</w:t>
      </w:r>
    </w:p>
    <w:p w14:paraId="7A10396A" w14:textId="331691F9"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t>During insertion, one extra field is inserted in the parent KPI</w:t>
      </w:r>
      <w:r w:rsidR="008258DA">
        <w:t>'</w:t>
      </w:r>
      <w:r>
        <w:t>s timeseries as 'UoM' and the standard Primary UoM is set as its value for that KPI. Additionally, unless the first round of KPI calculation is completed for a KPI, the UoM field will not be inserted into its corresponding timeseries.</w:t>
      </w:r>
    </w:p>
    <w:p w14:paraId="5B779CBB"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t>Steps 1 to 8 apply to any type of contributor (KPI/Parameter).</w:t>
      </w:r>
    </w:p>
    <w:p w14:paraId="16C495AA"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In step 8, local UoM (primary/secondary) must be picked from the corresponding config ID of the KPI.</w:t>
      </w:r>
    </w:p>
    <w:p w14:paraId="0EAE6B89"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From the backend perspective, in the UoM APIs, the 'MeasurementUnit' field is used (and not the 'Symbol' field) to compare the data mentioned in the 'UoM' column of the template. Also, since the UoMs are case-sensitive, the UoM provided by the user in the template should match the UoM configured in the UoM tool.</w:t>
      </w:r>
    </w:p>
    <w:p w14:paraId="546012E7"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 xml:space="preserve">The Standard UnitSystem is set the first time of the configuration and cannot be changed later. Similarly, when a UoM has been set as Primary in the Standard UoM list, it cannot be changed. </w:t>
      </w:r>
    </w:p>
    <w:p w14:paraId="04C2013D"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The user must always use the local primary unit to configure the template formula. In the template, the UoM column may still specify the Secondary/Primary local UoM.</w:t>
      </w:r>
    </w:p>
    <w:p w14:paraId="21B6220E"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Checking UoM from any one asset among the assets listed in the asset mapping list for any KPI is enough to identify the local UoM SystemID for that KPI.</w:t>
      </w:r>
    </w:p>
    <w:p w14:paraId="634542F5" w14:textId="604D1311"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 xml:space="preserve">In the timeseries, the </w:t>
      </w:r>
      <w:r w:rsidR="008258DA">
        <w:rPr>
          <w:lang w:eastAsia="en-IN"/>
        </w:rPr>
        <w:t>'</w:t>
      </w:r>
      <w:r>
        <w:rPr>
          <w:lang w:eastAsia="en-IN"/>
        </w:rPr>
        <w:t>data and the timeseries metadata</w:t>
      </w:r>
      <w:r w:rsidR="008258DA">
        <w:rPr>
          <w:lang w:eastAsia="en-IN"/>
        </w:rPr>
        <w:t>'</w:t>
      </w:r>
      <w:r>
        <w:rPr>
          <w:lang w:eastAsia="en-IN"/>
        </w:rPr>
        <w:t xml:space="preserve"> field </w:t>
      </w:r>
      <w:r w:rsidR="00EB504E">
        <w:rPr>
          <w:lang w:eastAsia="en-IN"/>
        </w:rPr>
        <w:t>is</w:t>
      </w:r>
      <w:r>
        <w:rPr>
          <w:lang w:eastAsia="en-IN"/>
        </w:rPr>
        <w:t xml:space="preserve"> named 'UoM' and is set based on the Standard UoM system for both KPI and Parameter. This field should have the corresponding value of the 'MeasurementUnit' field.</w:t>
      </w:r>
    </w:p>
    <w:p w14:paraId="7326A2F8"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 xml:space="preserve">The conversion procedure is applicable for both Single-Plant and Multi-Plant. </w:t>
      </w:r>
    </w:p>
    <w:p w14:paraId="2C46E880"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Cache is used to store data for UoM APIs to enhance performance.</w:t>
      </w:r>
    </w:p>
    <w:p w14:paraId="2EF0DA67" w14:textId="77777777" w:rsidR="00D92047" w:rsidRDefault="00D92047" w:rsidP="00485907">
      <w:pPr>
        <w:spacing w:after="0"/>
        <w:rPr>
          <w:lang w:eastAsia="en-IN"/>
        </w:rPr>
        <w:sectPr w:rsidR="00D92047" w:rsidSect="0090043F">
          <w:endnotePr>
            <w:numFmt w:val="decimal"/>
          </w:endnotePr>
          <w:type w:val="continuous"/>
          <w:pgSz w:w="23040" w:h="15840" w:orient="landscape"/>
          <w:pgMar w:top="1440" w:right="1440" w:bottom="1440" w:left="1440" w:header="720" w:footer="720" w:gutter="0"/>
          <w:cols w:num="2" w:sep="1" w:space="1440"/>
        </w:sectPr>
      </w:pPr>
    </w:p>
    <w:p w14:paraId="37523943" w14:textId="5D46E572" w:rsidR="00485907" w:rsidRDefault="00485907" w:rsidP="00485907">
      <w:pPr>
        <w:spacing w:after="0"/>
        <w:rPr>
          <w:lang w:eastAsia="en-IN"/>
        </w:rPr>
        <w:sectPr w:rsidR="00485907" w:rsidSect="0090043F">
          <w:endnotePr>
            <w:numFmt w:val="decimal"/>
          </w:endnotePr>
          <w:type w:val="continuous"/>
          <w:pgSz w:w="23040" w:h="15840" w:orient="landscape"/>
          <w:pgMar w:top="1440" w:right="1440" w:bottom="1440" w:left="1440" w:header="720" w:footer="720" w:gutter="0"/>
          <w:cols w:sep="1" w:space="1440"/>
        </w:sectPr>
      </w:pPr>
    </w:p>
    <w:p w14:paraId="1F43EB11" w14:textId="4D9AEB61" w:rsidR="00761A9D" w:rsidRDefault="00761A9D" w:rsidP="00BF22F3">
      <w:pPr>
        <w:pStyle w:val="Heading4"/>
        <w:rPr>
          <w:lang w:eastAsia="en-IN"/>
        </w:rPr>
      </w:pPr>
      <w:r>
        <w:rPr>
          <w:lang w:eastAsia="en-IN"/>
        </w:rPr>
        <w:t>Example</w:t>
      </w:r>
    </w:p>
    <w:p w14:paraId="349FF235" w14:textId="77777777" w:rsidR="00F508B5" w:rsidRDefault="00F508B5" w:rsidP="00485907">
      <w:pPr>
        <w:rPr>
          <w:lang w:eastAsia="en-IN"/>
        </w:rPr>
        <w:sectPr w:rsidR="00F508B5" w:rsidSect="003A21B2">
          <w:endnotePr>
            <w:numFmt w:val="decimal"/>
          </w:endnotePr>
          <w:type w:val="continuous"/>
          <w:pgSz w:w="23040" w:h="15840" w:orient="landscape"/>
          <w:pgMar w:top="1440" w:right="1440" w:bottom="1440" w:left="1440" w:header="720" w:footer="720" w:gutter="0"/>
          <w:cols w:space="720"/>
        </w:sectPr>
      </w:pPr>
    </w:p>
    <w:p w14:paraId="686B931C" w14:textId="50554E71" w:rsidR="00485907" w:rsidRPr="002C4627" w:rsidRDefault="008707EE" w:rsidP="00485907">
      <w:pPr>
        <w:rPr>
          <w:b/>
          <w:lang w:eastAsia="en-IN"/>
        </w:rPr>
      </w:pPr>
      <w:r w:rsidRPr="002C4627">
        <w:rPr>
          <w:b/>
          <w:bCs/>
          <w:lang w:eastAsia="en-IN"/>
        </w:rPr>
        <w:t xml:space="preserve">Plant 1 KPIs </w:t>
      </w:r>
    </w:p>
    <w:tbl>
      <w:tblPr>
        <w:tblStyle w:val="TableGridLight"/>
        <w:tblW w:w="0" w:type="auto"/>
        <w:tblInd w:w="0" w:type="dxa"/>
        <w:tblLook w:val="04A0" w:firstRow="1" w:lastRow="0" w:firstColumn="1" w:lastColumn="0" w:noHBand="0" w:noVBand="1"/>
      </w:tblPr>
      <w:tblGrid>
        <w:gridCol w:w="1838"/>
        <w:gridCol w:w="1701"/>
        <w:gridCol w:w="2410"/>
        <w:gridCol w:w="2835"/>
      </w:tblGrid>
      <w:tr w:rsidR="00485907" w14:paraId="73735AE1"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A9D15F" w14:textId="77777777" w:rsidR="00485907" w:rsidRDefault="00485907">
            <w:pPr>
              <w:rPr>
                <w:b/>
                <w:bCs/>
                <w:lang w:eastAsia="en-IN"/>
              </w:rPr>
            </w:pPr>
            <w:r>
              <w:rPr>
                <w:b/>
                <w:bCs/>
                <w:lang w:eastAsia="en-IN"/>
              </w:rPr>
              <w:t>KPI Name</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3D1D977" w14:textId="77777777" w:rsidR="00485907" w:rsidRDefault="00485907">
            <w:pPr>
              <w:rPr>
                <w:b/>
                <w:bCs/>
                <w:lang w:eastAsia="en-IN"/>
              </w:rPr>
            </w:pPr>
            <w:r>
              <w:rPr>
                <w:b/>
                <w:bCs/>
                <w:lang w:eastAsia="en-IN"/>
              </w:rPr>
              <w:t>UoM</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908DA9" w14:textId="77777777" w:rsidR="00485907" w:rsidRDefault="00485907">
            <w:pPr>
              <w:rPr>
                <w:b/>
                <w:bCs/>
                <w:lang w:eastAsia="en-IN"/>
              </w:rPr>
            </w:pPr>
            <w:r>
              <w:rPr>
                <w:b/>
                <w:bCs/>
                <w:lang w:eastAsia="en-IN"/>
              </w:rPr>
              <w:t>Asset Mapping</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9767BB" w14:textId="77777777" w:rsidR="00485907" w:rsidRDefault="00485907">
            <w:pPr>
              <w:rPr>
                <w:b/>
                <w:bCs/>
                <w:lang w:eastAsia="en-IN"/>
              </w:rPr>
            </w:pPr>
            <w:r>
              <w:rPr>
                <w:b/>
                <w:bCs/>
                <w:lang w:eastAsia="en-IN"/>
              </w:rPr>
              <w:t>Calculation Logic</w:t>
            </w:r>
          </w:p>
        </w:tc>
      </w:tr>
      <w:tr w:rsidR="00485907" w14:paraId="53C41765"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263CC" w14:textId="77777777" w:rsidR="00485907" w:rsidRDefault="00485907">
            <w:pPr>
              <w:rPr>
                <w:sz w:val="18"/>
                <w:szCs w:val="20"/>
                <w:lang w:eastAsia="en-IN"/>
              </w:rPr>
            </w:pPr>
            <w:r>
              <w:rPr>
                <w:sz w:val="18"/>
                <w:szCs w:val="20"/>
                <w:lang w:eastAsia="en-IN"/>
              </w:rPr>
              <w:t>KPI1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6B5EE7" w14:textId="77777777" w:rsidR="00485907" w:rsidRDefault="00485907">
            <w:pPr>
              <w:rPr>
                <w:sz w:val="18"/>
                <w:szCs w:val="20"/>
                <w:lang w:eastAsia="en-IN"/>
              </w:rPr>
            </w:pPr>
            <w:r>
              <w:rPr>
                <w:sz w:val="18"/>
                <w:szCs w:val="20"/>
                <w:lang w:eastAsia="en-IN"/>
              </w:rPr>
              <w:t>UoM1</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49CEE" w14:textId="77777777" w:rsidR="00485907" w:rsidRDefault="00485907">
            <w:pPr>
              <w:rPr>
                <w:sz w:val="18"/>
                <w:szCs w:val="20"/>
                <w:lang w:eastAsia="en-IN"/>
              </w:rPr>
            </w:pPr>
            <w:r>
              <w:rPr>
                <w:sz w:val="18"/>
                <w:szCs w:val="20"/>
                <w:lang w:eastAsia="en-IN"/>
              </w:rPr>
              <w:t>Asset1, Asset2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54E93" w14:textId="77777777" w:rsidR="00485907" w:rsidRDefault="00485907">
            <w:pPr>
              <w:rPr>
                <w:sz w:val="18"/>
                <w:szCs w:val="20"/>
                <w:lang w:eastAsia="en-IN"/>
              </w:rPr>
            </w:pPr>
            <w:r>
              <w:rPr>
                <w:sz w:val="18"/>
                <w:szCs w:val="20"/>
                <w:lang w:eastAsia="en-IN"/>
              </w:rPr>
              <w:t>Parameter1 + Parameter2</w:t>
            </w:r>
          </w:p>
        </w:tc>
      </w:tr>
      <w:tr w:rsidR="00485907" w14:paraId="1AF38E2B"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26E29" w14:textId="77777777" w:rsidR="00485907" w:rsidRDefault="00485907">
            <w:pPr>
              <w:rPr>
                <w:sz w:val="18"/>
                <w:szCs w:val="20"/>
                <w:lang w:eastAsia="en-IN"/>
              </w:rPr>
            </w:pPr>
            <w:r>
              <w:rPr>
                <w:sz w:val="18"/>
                <w:szCs w:val="20"/>
                <w:lang w:eastAsia="en-IN"/>
              </w:rPr>
              <w:t>KPI1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8E705" w14:textId="77777777" w:rsidR="00485907" w:rsidRDefault="00485907">
            <w:pPr>
              <w:rPr>
                <w:sz w:val="18"/>
                <w:szCs w:val="20"/>
                <w:lang w:eastAsia="en-IN"/>
              </w:rPr>
            </w:pPr>
            <w:r>
              <w:rPr>
                <w:sz w:val="18"/>
                <w:szCs w:val="20"/>
                <w:lang w:eastAsia="en-IN"/>
              </w:rPr>
              <w:t>UoM1.1</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399A3" w14:textId="77777777" w:rsidR="00485907" w:rsidRDefault="00485907">
            <w:pPr>
              <w:rPr>
                <w:sz w:val="18"/>
                <w:szCs w:val="20"/>
                <w:lang w:eastAsia="en-IN"/>
              </w:rPr>
            </w:pPr>
            <w:r>
              <w:rPr>
                <w:sz w:val="18"/>
                <w:szCs w:val="20"/>
                <w:lang w:eastAsia="en-IN"/>
              </w:rPr>
              <w:t>Uni1, Unit2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9CE7E" w14:textId="77777777" w:rsidR="00485907" w:rsidRDefault="00485907">
            <w:pPr>
              <w:rPr>
                <w:sz w:val="18"/>
                <w:szCs w:val="20"/>
                <w:lang w:eastAsia="en-IN"/>
              </w:rPr>
            </w:pPr>
            <w:r>
              <w:rPr>
                <w:sz w:val="18"/>
                <w:szCs w:val="20"/>
                <w:lang w:eastAsia="en-IN"/>
              </w:rPr>
              <w:t>Average(KPI1)</w:t>
            </w:r>
          </w:p>
        </w:tc>
      </w:tr>
      <w:tr w:rsidR="00485907" w14:paraId="031F09BC"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1CBA9" w14:textId="77777777" w:rsidR="00485907" w:rsidRDefault="00485907">
            <w:pPr>
              <w:rPr>
                <w:sz w:val="18"/>
                <w:szCs w:val="20"/>
                <w:lang w:eastAsia="en-IN"/>
              </w:rPr>
            </w:pPr>
            <w:r>
              <w:rPr>
                <w:sz w:val="18"/>
                <w:szCs w:val="20"/>
                <w:lang w:eastAsia="en-IN"/>
              </w:rPr>
              <w:t>KPI2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0EC32C" w14:textId="77777777" w:rsidR="00485907" w:rsidRDefault="00485907">
            <w:pPr>
              <w:rPr>
                <w:sz w:val="18"/>
                <w:szCs w:val="20"/>
                <w:lang w:eastAsia="en-IN"/>
              </w:rPr>
            </w:pPr>
            <w:r>
              <w:rPr>
                <w:sz w:val="18"/>
                <w:szCs w:val="20"/>
                <w:lang w:eastAsia="en-IN"/>
              </w:rPr>
              <w:t>UoM2</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25256" w14:textId="77777777" w:rsidR="00485907" w:rsidRDefault="00485907">
            <w:pPr>
              <w:rPr>
                <w:sz w:val="18"/>
                <w:szCs w:val="20"/>
                <w:lang w:eastAsia="en-IN"/>
              </w:rPr>
            </w:pPr>
            <w:r>
              <w:rPr>
                <w:sz w:val="18"/>
                <w:szCs w:val="20"/>
                <w:lang w:eastAsia="en-IN"/>
              </w:rPr>
              <w:t>Asset1, Asset2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FDA7E7" w14:textId="77777777" w:rsidR="00485907" w:rsidRDefault="00485907">
            <w:pPr>
              <w:rPr>
                <w:sz w:val="18"/>
                <w:szCs w:val="20"/>
                <w:lang w:eastAsia="en-IN"/>
              </w:rPr>
            </w:pPr>
            <w:r>
              <w:rPr>
                <w:sz w:val="18"/>
                <w:szCs w:val="20"/>
                <w:lang w:eastAsia="en-IN"/>
              </w:rPr>
              <w:t>Latest(KPI1)*0.5</w:t>
            </w:r>
          </w:p>
        </w:tc>
      </w:tr>
      <w:tr w:rsidR="00485907" w14:paraId="49974C4A"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52958" w14:textId="77777777" w:rsidR="00485907" w:rsidRDefault="00485907">
            <w:pPr>
              <w:rPr>
                <w:sz w:val="18"/>
                <w:szCs w:val="20"/>
                <w:lang w:eastAsia="en-IN"/>
              </w:rPr>
            </w:pPr>
            <w:r>
              <w:rPr>
                <w:sz w:val="18"/>
                <w:szCs w:val="20"/>
                <w:lang w:eastAsia="en-IN"/>
              </w:rPr>
              <w:t>KPI3</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FE9B8" w14:textId="77777777" w:rsidR="00485907" w:rsidRDefault="00485907">
            <w:pPr>
              <w:rPr>
                <w:sz w:val="18"/>
                <w:szCs w:val="20"/>
                <w:lang w:eastAsia="en-IN"/>
              </w:rPr>
            </w:pPr>
            <w:r>
              <w:rPr>
                <w:sz w:val="18"/>
                <w:szCs w:val="20"/>
                <w:lang w:eastAsia="en-IN"/>
              </w:rPr>
              <w:t>UoM3</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5ECAB" w14:textId="77777777" w:rsidR="00485907" w:rsidRDefault="00485907">
            <w:pPr>
              <w:rPr>
                <w:sz w:val="18"/>
                <w:szCs w:val="20"/>
                <w:lang w:eastAsia="en-IN"/>
              </w:rPr>
            </w:pPr>
            <w:r>
              <w:rPr>
                <w:sz w:val="18"/>
                <w:szCs w:val="20"/>
                <w:lang w:eastAsia="en-IN"/>
              </w:rPr>
              <w:t>Asset1, Asset2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953821" w14:textId="77777777" w:rsidR="00485907" w:rsidRDefault="00485907">
            <w:pPr>
              <w:rPr>
                <w:sz w:val="18"/>
                <w:szCs w:val="20"/>
                <w:lang w:eastAsia="en-IN"/>
              </w:rPr>
            </w:pPr>
            <w:r>
              <w:rPr>
                <w:sz w:val="18"/>
                <w:szCs w:val="20"/>
                <w:lang w:eastAsia="en-IN"/>
              </w:rPr>
              <w:t>KPI1 + KPI2</w:t>
            </w:r>
          </w:p>
        </w:tc>
      </w:tr>
    </w:tbl>
    <w:p w14:paraId="4C5687ED" w14:textId="0856D382" w:rsidR="00485907" w:rsidRPr="002C4627" w:rsidRDefault="00F508B5" w:rsidP="00DB32F3">
      <w:pPr>
        <w:rPr>
          <w:b/>
        </w:rPr>
      </w:pPr>
      <w:r w:rsidRPr="002C4627">
        <w:rPr>
          <w:b/>
          <w:bCs/>
        </w:rPr>
        <w:br w:type="column"/>
      </w:r>
      <w:r w:rsidR="002C4627" w:rsidRPr="002C4627">
        <w:rPr>
          <w:b/>
          <w:bCs/>
        </w:rPr>
        <w:t>U</w:t>
      </w:r>
      <w:r w:rsidR="00DB32F3" w:rsidRPr="002C4627">
        <w:rPr>
          <w:b/>
          <w:bCs/>
          <w:lang w:eastAsia="en-IN"/>
        </w:rPr>
        <w:t>nit</w:t>
      </w:r>
      <w:r w:rsidR="002C4627" w:rsidRPr="002C4627">
        <w:rPr>
          <w:b/>
          <w:bCs/>
          <w:lang w:eastAsia="en-IN"/>
        </w:rPr>
        <w:t>s</w:t>
      </w:r>
      <w:r w:rsidR="00DB32F3" w:rsidRPr="002C4627">
        <w:rPr>
          <w:b/>
          <w:bCs/>
          <w:lang w:eastAsia="en-IN"/>
        </w:rPr>
        <w:t xml:space="preserve"> of measurement</w:t>
      </w:r>
    </w:p>
    <w:tbl>
      <w:tblPr>
        <w:tblStyle w:val="TableGridLight"/>
        <w:tblW w:w="0" w:type="auto"/>
        <w:tblInd w:w="0" w:type="dxa"/>
        <w:tblLook w:val="04A0" w:firstRow="1" w:lastRow="0" w:firstColumn="1" w:lastColumn="0" w:noHBand="0" w:noVBand="1"/>
      </w:tblPr>
      <w:tblGrid>
        <w:gridCol w:w="1696"/>
        <w:gridCol w:w="4111"/>
        <w:gridCol w:w="1985"/>
      </w:tblGrid>
      <w:tr w:rsidR="00485907" w14:paraId="6905C91D"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EA96F28" w14:textId="79EC560F" w:rsidR="00485907" w:rsidRPr="001D69DD" w:rsidRDefault="008707EE">
            <w:pPr>
              <w:rPr>
                <w:b/>
                <w:bCs/>
                <w:lang w:eastAsia="en-IN"/>
              </w:rPr>
            </w:pPr>
            <w:r>
              <w:rPr>
                <w:b/>
                <w:bCs/>
                <w:lang w:eastAsia="en-IN"/>
              </w:rPr>
              <w:t>Unit</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1A2620" w14:textId="77777777" w:rsidR="00485907" w:rsidRPr="001D69DD" w:rsidRDefault="00485907">
            <w:pPr>
              <w:rPr>
                <w:b/>
                <w:bCs/>
                <w:lang w:eastAsia="en-IN"/>
              </w:rPr>
            </w:pPr>
            <w:r w:rsidRPr="001D69DD">
              <w:rPr>
                <w:b/>
                <w:bCs/>
                <w:lang w:eastAsia="en-IN"/>
              </w:rPr>
              <w:t>SI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35763C" w14:textId="77777777" w:rsidR="00485907" w:rsidRPr="001D69DD" w:rsidRDefault="00485907">
            <w:pPr>
              <w:rPr>
                <w:b/>
                <w:bCs/>
                <w:lang w:eastAsia="en-IN"/>
              </w:rPr>
            </w:pPr>
            <w:r w:rsidRPr="001D69DD">
              <w:rPr>
                <w:b/>
                <w:bCs/>
                <w:lang w:eastAsia="en-IN"/>
              </w:rPr>
              <w:t>Field</w:t>
            </w:r>
          </w:p>
        </w:tc>
      </w:tr>
      <w:tr w:rsidR="00485907" w14:paraId="334CE9B6"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15E44" w14:textId="77777777" w:rsidR="00485907" w:rsidRPr="008707EE" w:rsidRDefault="00485907">
            <w:pPr>
              <w:rPr>
                <w:sz w:val="18"/>
                <w:szCs w:val="20"/>
                <w:lang w:eastAsia="en-IN"/>
              </w:rPr>
            </w:pPr>
            <w:r w:rsidRPr="008707EE">
              <w:rPr>
                <w:sz w:val="18"/>
                <w:szCs w:val="20"/>
                <w:lang w:eastAsia="en-IN"/>
              </w:rPr>
              <w:t>Mass</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A0C6D" w14:textId="77777777" w:rsidR="00485907" w:rsidRDefault="00485907">
            <w:pPr>
              <w:rPr>
                <w:sz w:val="18"/>
                <w:szCs w:val="20"/>
                <w:lang w:eastAsia="en-IN"/>
              </w:rPr>
            </w:pPr>
            <w:r>
              <w:rPr>
                <w:sz w:val="18"/>
                <w:szCs w:val="20"/>
                <w:lang w:eastAsia="en-IN"/>
              </w:rPr>
              <w:t>g, kg (primary), mg</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0B9482" w14:textId="77777777" w:rsidR="00485907" w:rsidRDefault="00485907">
            <w:pPr>
              <w:rPr>
                <w:sz w:val="18"/>
                <w:szCs w:val="20"/>
                <w:lang w:eastAsia="en-IN"/>
              </w:rPr>
            </w:pPr>
            <w:r>
              <w:rPr>
                <w:sz w:val="18"/>
                <w:szCs w:val="20"/>
                <w:lang w:eastAsia="en-IN"/>
              </w:rPr>
              <w:t>Lb</w:t>
            </w:r>
          </w:p>
        </w:tc>
      </w:tr>
      <w:tr w:rsidR="00485907" w14:paraId="6CE7EB5E"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EC495" w14:textId="77777777" w:rsidR="00485907" w:rsidRPr="008707EE" w:rsidRDefault="00485907">
            <w:pPr>
              <w:rPr>
                <w:sz w:val="18"/>
                <w:szCs w:val="20"/>
                <w:lang w:eastAsia="en-IN"/>
              </w:rPr>
            </w:pPr>
            <w:r w:rsidRPr="008707EE">
              <w:rPr>
                <w:sz w:val="18"/>
                <w:szCs w:val="20"/>
                <w:lang w:eastAsia="en-IN"/>
              </w:rPr>
              <w:t>Length</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B85D52" w14:textId="77777777" w:rsidR="00485907" w:rsidRDefault="00485907">
            <w:pPr>
              <w:rPr>
                <w:sz w:val="18"/>
                <w:szCs w:val="20"/>
                <w:lang w:eastAsia="en-IN"/>
              </w:rPr>
            </w:pPr>
            <w:r>
              <w:rPr>
                <w:sz w:val="18"/>
                <w:szCs w:val="20"/>
                <w:lang w:eastAsia="en-IN"/>
              </w:rPr>
              <w:t>m, cm (primary), mm, km, yards, miles</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100C8" w14:textId="77777777" w:rsidR="00485907" w:rsidRDefault="00485907">
            <w:pPr>
              <w:rPr>
                <w:sz w:val="18"/>
                <w:szCs w:val="20"/>
                <w:lang w:eastAsia="en-IN"/>
              </w:rPr>
            </w:pPr>
            <w:r>
              <w:rPr>
                <w:sz w:val="18"/>
                <w:szCs w:val="20"/>
                <w:lang w:eastAsia="en-IN"/>
              </w:rPr>
              <w:t>Yards, miles</w:t>
            </w:r>
          </w:p>
        </w:tc>
      </w:tr>
      <w:tr w:rsidR="00485907" w14:paraId="3BCC63AB"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D78E0" w14:textId="77777777" w:rsidR="00485907" w:rsidRPr="008707EE" w:rsidRDefault="00485907">
            <w:pPr>
              <w:rPr>
                <w:sz w:val="18"/>
                <w:szCs w:val="20"/>
                <w:lang w:eastAsia="en-IN"/>
              </w:rPr>
            </w:pPr>
            <w:r w:rsidRPr="008707EE">
              <w:rPr>
                <w:sz w:val="18"/>
                <w:szCs w:val="20"/>
                <w:lang w:eastAsia="en-IN"/>
              </w:rPr>
              <w:t>MT</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2E971" w14:textId="77777777" w:rsidR="00485907" w:rsidRDefault="00485907">
            <w:pPr>
              <w:rPr>
                <w:sz w:val="18"/>
                <w:szCs w:val="20"/>
                <w:lang w:eastAsia="en-IN"/>
              </w:rPr>
            </w:pPr>
            <w:r>
              <w:rPr>
                <w:sz w:val="18"/>
                <w:szCs w:val="20"/>
                <w:lang w:eastAsia="en-IN"/>
              </w:rPr>
              <w:t>UoM1, UoM1.1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D25324" w14:textId="77777777" w:rsidR="00485907" w:rsidRDefault="00485907">
            <w:pPr>
              <w:rPr>
                <w:sz w:val="18"/>
                <w:szCs w:val="20"/>
                <w:lang w:eastAsia="en-IN"/>
              </w:rPr>
            </w:pPr>
            <w:r>
              <w:rPr>
                <w:sz w:val="18"/>
                <w:szCs w:val="20"/>
                <w:lang w:eastAsia="en-IN"/>
              </w:rPr>
              <w:t>-</w:t>
            </w:r>
          </w:p>
        </w:tc>
      </w:tr>
      <w:tr w:rsidR="00485907" w14:paraId="233BD37C"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87DED" w14:textId="77777777" w:rsidR="00485907" w:rsidRPr="008707EE" w:rsidRDefault="00485907">
            <w:pPr>
              <w:rPr>
                <w:sz w:val="18"/>
                <w:szCs w:val="20"/>
                <w:lang w:eastAsia="en-IN"/>
              </w:rPr>
            </w:pPr>
            <w:r w:rsidRPr="008707EE">
              <w:rPr>
                <w:sz w:val="18"/>
                <w:szCs w:val="20"/>
                <w:lang w:eastAsia="en-IN"/>
              </w:rPr>
              <w:t>MT2</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A3A8AA" w14:textId="77777777" w:rsidR="00485907" w:rsidRDefault="00485907">
            <w:pPr>
              <w:rPr>
                <w:sz w:val="18"/>
                <w:szCs w:val="20"/>
                <w:lang w:eastAsia="en-IN"/>
              </w:rPr>
            </w:pPr>
            <w:r>
              <w:rPr>
                <w:sz w:val="18"/>
                <w:szCs w:val="20"/>
                <w:lang w:eastAsia="en-IN"/>
              </w:rPr>
              <w:t>UoM2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8A6B1B" w14:textId="77777777" w:rsidR="00485907" w:rsidRDefault="00485907">
            <w:pPr>
              <w:rPr>
                <w:sz w:val="18"/>
                <w:szCs w:val="20"/>
                <w:lang w:eastAsia="en-IN"/>
              </w:rPr>
            </w:pPr>
            <w:r>
              <w:rPr>
                <w:sz w:val="18"/>
                <w:szCs w:val="20"/>
                <w:lang w:eastAsia="en-IN"/>
              </w:rPr>
              <w:t>-</w:t>
            </w:r>
          </w:p>
        </w:tc>
      </w:tr>
      <w:tr w:rsidR="00485907" w14:paraId="08653749"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2D0C5F" w14:textId="77777777" w:rsidR="00485907" w:rsidRPr="008707EE" w:rsidRDefault="00485907">
            <w:pPr>
              <w:rPr>
                <w:sz w:val="18"/>
                <w:szCs w:val="20"/>
                <w:lang w:eastAsia="en-IN"/>
              </w:rPr>
            </w:pPr>
            <w:r w:rsidRPr="008707EE">
              <w:rPr>
                <w:sz w:val="18"/>
                <w:szCs w:val="20"/>
                <w:lang w:eastAsia="en-IN"/>
              </w:rPr>
              <w:t>MT3</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0678F" w14:textId="77777777" w:rsidR="00485907" w:rsidRDefault="00485907">
            <w:pPr>
              <w:rPr>
                <w:sz w:val="18"/>
                <w:szCs w:val="20"/>
                <w:lang w:eastAsia="en-IN"/>
              </w:rPr>
            </w:pPr>
            <w:r>
              <w:rPr>
                <w:sz w:val="18"/>
                <w:szCs w:val="20"/>
                <w:lang w:eastAsia="en-IN"/>
              </w:rPr>
              <w:t>UoM3, UoM3.1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1CAFE" w14:textId="77777777" w:rsidR="00485907" w:rsidRDefault="00485907">
            <w:pPr>
              <w:rPr>
                <w:sz w:val="18"/>
                <w:szCs w:val="20"/>
                <w:lang w:eastAsia="en-IN"/>
              </w:rPr>
            </w:pPr>
            <w:r>
              <w:rPr>
                <w:sz w:val="18"/>
                <w:szCs w:val="20"/>
                <w:lang w:eastAsia="en-IN"/>
              </w:rPr>
              <w:t>-</w:t>
            </w:r>
          </w:p>
        </w:tc>
      </w:tr>
    </w:tbl>
    <w:p w14:paraId="681D6765" w14:textId="77777777" w:rsidR="00A93F4B" w:rsidRDefault="00A93F4B" w:rsidP="00485907">
      <w:pPr>
        <w:rPr>
          <w:lang w:eastAsia="en-IN"/>
        </w:rPr>
        <w:sectPr w:rsidR="00A93F4B" w:rsidSect="0090043F">
          <w:endnotePr>
            <w:numFmt w:val="decimal"/>
          </w:endnotePr>
          <w:type w:val="continuous"/>
          <w:pgSz w:w="23040" w:h="15840" w:orient="landscape"/>
          <w:pgMar w:top="1440" w:right="1440" w:bottom="1440" w:left="1440" w:header="720" w:footer="720" w:gutter="0"/>
          <w:cols w:num="2" w:space="720"/>
        </w:sectPr>
      </w:pPr>
    </w:p>
    <w:p w14:paraId="50BABB0A" w14:textId="77777777" w:rsidR="00485907" w:rsidRDefault="00485907" w:rsidP="00485907">
      <w:pPr>
        <w:spacing w:after="0"/>
        <w:rPr>
          <w:lang w:eastAsia="en-IN"/>
        </w:rPr>
        <w:sectPr w:rsidR="00485907" w:rsidSect="0090043F">
          <w:endnotePr>
            <w:numFmt w:val="decimal"/>
          </w:endnotePr>
          <w:type w:val="continuous"/>
          <w:pgSz w:w="23040" w:h="15840" w:orient="landscape"/>
          <w:pgMar w:top="1440" w:right="1440" w:bottom="1440" w:left="1440" w:header="720" w:footer="720" w:gutter="0"/>
          <w:cols w:space="720"/>
        </w:sectPr>
      </w:pPr>
    </w:p>
    <w:p w14:paraId="3EA64B58" w14:textId="113ADEDD" w:rsidR="002C4627" w:rsidRPr="00F6158A" w:rsidRDefault="00F6158A" w:rsidP="00A720A6">
      <w:pPr>
        <w:jc w:val="left"/>
        <w:rPr>
          <w:b/>
          <w:bCs/>
        </w:rPr>
      </w:pPr>
      <w:r w:rsidRPr="00F6158A">
        <w:rPr>
          <w:b/>
          <w:bCs/>
        </w:rPr>
        <w:t>Flow</w:t>
      </w:r>
    </w:p>
    <w:p w14:paraId="74C7EA98" w14:textId="05162C18" w:rsidR="00AF5441" w:rsidRDefault="00485907" w:rsidP="00A720A6">
      <w:pPr>
        <w:jc w:val="left"/>
      </w:pPr>
      <w:r>
        <w:rPr>
          <w:noProof/>
          <w:lang w:eastAsia="en-IN"/>
          <w14:ligatures w14:val="none"/>
        </w:rPr>
        <w:drawing>
          <wp:inline distT="0" distB="0" distL="0" distR="0" wp14:anchorId="700E6B24" wp14:editId="10196164">
            <wp:extent cx="12639054" cy="7058025"/>
            <wp:effectExtent l="0" t="0" r="0" b="0"/>
            <wp:docPr id="583885998" name="Picture 583885998" descr="UoM Conversion procedure flow di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M Conversion procedure flow diagram "/>
                    <pic:cNvPicPr>
                      <a:picLocks noChangeAspect="1" noChangeArrowheads="1"/>
                    </pic:cNvPicPr>
                  </pic:nvPicPr>
                  <pic:blipFill>
                    <a:blip r:embed="rId33">
                      <a:extLst>
                        <a:ext uri="{28A0092B-C50C-407E-A947-70E740481C1C}">
                          <a14:useLocalDpi xmlns:a14="http://schemas.microsoft.com/office/drawing/2010/main" val="0"/>
                        </a:ext>
                      </a:extLst>
                    </a:blip>
                    <a:srcRect t="473" b="473"/>
                    <a:stretch>
                      <a:fillRect/>
                    </a:stretch>
                  </pic:blipFill>
                  <pic:spPr bwMode="auto">
                    <a:xfrm>
                      <a:off x="0" y="0"/>
                      <a:ext cx="12701218" cy="7092739"/>
                    </a:xfrm>
                    <a:prstGeom prst="rect">
                      <a:avLst/>
                    </a:prstGeom>
                    <a:noFill/>
                    <a:ln>
                      <a:noFill/>
                    </a:ln>
                  </pic:spPr>
                </pic:pic>
              </a:graphicData>
            </a:graphic>
          </wp:inline>
        </w:drawing>
      </w:r>
    </w:p>
    <w:p w14:paraId="69F04849" w14:textId="77777777" w:rsidR="00FA6CC0" w:rsidRDefault="00FA6CC0" w:rsidP="00617291">
      <w:pPr>
        <w:pStyle w:val="Heading2"/>
        <w:sectPr w:rsidR="00FA6CC0" w:rsidSect="00791CEC">
          <w:pgSz w:w="23040" w:h="15840" w:orient="landscape"/>
          <w:pgMar w:top="1440" w:right="1440" w:bottom="1440" w:left="1440" w:header="720" w:footer="720" w:gutter="0"/>
          <w:cols w:num="2" w:space="720" w:equalWidth="0">
            <w:col w:w="10773" w:space="710"/>
            <w:col w:w="8677"/>
          </w:cols>
        </w:sectPr>
      </w:pPr>
    </w:p>
    <w:p w14:paraId="2D7AFDE3" w14:textId="77777777" w:rsidR="00617291" w:rsidRDefault="00617291" w:rsidP="00617291">
      <w:pPr>
        <w:pStyle w:val="Heading2"/>
      </w:pPr>
      <w:bookmarkStart w:id="48" w:name="_Toc218497714"/>
      <w:bookmarkStart w:id="49" w:name="OLE_LINK20"/>
      <w:r>
        <w:t>Computation Engine</w:t>
      </w:r>
      <w:bookmarkEnd w:id="48"/>
    </w:p>
    <w:p w14:paraId="2D5593F8" w14:textId="77777777" w:rsidR="00651D12" w:rsidRDefault="00651D12" w:rsidP="00651D12">
      <w:pPr>
        <w:sectPr w:rsidR="00651D12" w:rsidSect="001A7836">
          <w:pgSz w:w="23040" w:h="15840" w:orient="landscape"/>
          <w:pgMar w:top="1440" w:right="1440" w:bottom="1440" w:left="1440" w:header="720" w:footer="720" w:gutter="0"/>
          <w:cols w:space="710"/>
        </w:sectPr>
      </w:pPr>
    </w:p>
    <w:p w14:paraId="43A1BE18" w14:textId="5F6EAB8D" w:rsidR="00E6214C" w:rsidRPr="002B7D2E" w:rsidRDefault="00E6214C" w:rsidP="00651D12">
      <w:r w:rsidRPr="002B7D2E">
        <w:t xml:space="preserve">The Computation Engine is designed to efficiently calculate key performance indicators (KPIs) such as Availability, Utilization, Performance, and OEE across various levels in an asset hierarchy. The engine has three main components: Calculate Actual and Target, Calculate Historical, and Calculate Forecast. Each of these components is responsible for performing calculations at multiple levels, from the Low level to the High level. The KPI calculations are automatically triggered by the schedulers once the KPI hierarchy is created, ensuring accuracy and consistency at every level. </w:t>
      </w:r>
    </w:p>
    <w:p w14:paraId="26CA51EF" w14:textId="7F879C2B" w:rsidR="00E6214C" w:rsidRPr="002B7D2E" w:rsidRDefault="00E6214C" w:rsidP="00651D12">
      <w:r w:rsidRPr="002B7D2E">
        <w:t>The Computation Engine supportsOT KPIs</w:t>
      </w:r>
      <w:r w:rsidR="00314EA1">
        <w:t>,</w:t>
      </w:r>
      <w:r w:rsidRPr="002B7D2E">
        <w:t>Non-OT KPIs</w:t>
      </w:r>
      <w:r w:rsidR="00A353BE">
        <w:t xml:space="preserve"> and B</w:t>
      </w:r>
      <w:r w:rsidR="00314EA1" w:rsidRPr="00314EA1">
        <w:t>atch KPIs</w:t>
      </w:r>
      <w:r w:rsidRPr="002B7D2E">
        <w:t xml:space="preserve">, which differ in their data sources and calculation methods: </w:t>
      </w:r>
    </w:p>
    <w:p w14:paraId="72781750" w14:textId="496FFDB1" w:rsidR="00E6214C" w:rsidRPr="002B7D2E" w:rsidRDefault="00E6214C" w:rsidP="00FE63CD">
      <w:pPr>
        <w:pStyle w:val="ListParagraph"/>
        <w:numPr>
          <w:ilvl w:val="0"/>
          <w:numId w:val="47"/>
        </w:numPr>
      </w:pPr>
      <w:bookmarkStart w:id="50" w:name="OLE_LINK21"/>
      <w:r w:rsidRPr="002B7D2E">
        <w:t xml:space="preserve">OT KPIs rely on time-series data points sourced from specific parameters. These parameters represent continuous data streams that capture asset performance over time. </w:t>
      </w:r>
    </w:p>
    <w:p w14:paraId="2B118B96" w14:textId="50D7639D" w:rsidR="00FA6CC0" w:rsidRDefault="00E6214C" w:rsidP="00FE63CD">
      <w:pPr>
        <w:pStyle w:val="ListParagraph"/>
        <w:numPr>
          <w:ilvl w:val="0"/>
          <w:numId w:val="47"/>
        </w:numPr>
      </w:pPr>
      <w:r w:rsidRPr="002B7D2E">
        <w:t xml:space="preserve">Non-OT KPIs are driven by event-based data, typically linked to significant operational events, providing flexibility for event-driven monitoring. Non-OT KPIs support </w:t>
      </w:r>
      <w:r w:rsidR="00BE38FA">
        <w:t>s</w:t>
      </w:r>
      <w:r w:rsidRPr="002B7D2E">
        <w:t>hift</w:t>
      </w:r>
      <w:r w:rsidR="00BE38FA">
        <w:t>-</w:t>
      </w:r>
      <w:r w:rsidRPr="002B7D2E">
        <w:t xml:space="preserve">based calculations. </w:t>
      </w:r>
    </w:p>
    <w:p w14:paraId="5B24C000" w14:textId="63FFF2FA" w:rsidR="00FA6CC0" w:rsidRDefault="00A353BE" w:rsidP="00FE63CD">
      <w:pPr>
        <w:pStyle w:val="ListParagraph"/>
        <w:numPr>
          <w:ilvl w:val="0"/>
          <w:numId w:val="47"/>
        </w:numPr>
      </w:pPr>
      <w:r>
        <w:t xml:space="preserve">For </w:t>
      </w:r>
      <w:r w:rsidR="00314EA1" w:rsidRPr="00314EA1">
        <w:t>Batch KPIs, the system uses event-based data from Cosmos DB to determine time ranges and compute KPIs using the corresponding time-series data.</w:t>
      </w:r>
      <w:bookmarkEnd w:id="50"/>
      <w:r w:rsidR="00651D12">
        <w:br w:type="column"/>
      </w:r>
      <w:r w:rsidR="002B7D2E" w:rsidRPr="00651D12">
        <w:rPr>
          <w:noProof/>
        </w:rPr>
        <w:drawing>
          <wp:inline distT="0" distB="0" distL="0" distR="0" wp14:anchorId="43138862" wp14:editId="5AB73BB5">
            <wp:extent cx="6957449" cy="3095625"/>
            <wp:effectExtent l="0" t="0" r="0" b="0"/>
            <wp:docPr id="2" name="Picture 1" descr="Diagram showing calculation of actual value at pla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owing calculation of actual value at plant level"/>
                    <pic:cNvPicPr>
                      <a:picLocks noChangeAspect="1"/>
                    </pic:cNvPicPr>
                  </pic:nvPicPr>
                  <pic:blipFill rotWithShape="1">
                    <a:blip r:embed="rId34" cstate="print">
                      <a:extLst>
                        <a:ext uri="{28A0092B-C50C-407E-A947-70E740481C1C}">
                          <a14:useLocalDpi xmlns:a14="http://schemas.microsoft.com/office/drawing/2010/main" val="0"/>
                        </a:ext>
                      </a:extLst>
                    </a:blip>
                    <a:srcRect t="5296" b="15620"/>
                    <a:stretch>
                      <a:fillRect/>
                    </a:stretch>
                  </pic:blipFill>
                  <pic:spPr bwMode="auto">
                    <a:xfrm>
                      <a:off x="0" y="0"/>
                      <a:ext cx="6983664" cy="3107289"/>
                    </a:xfrm>
                    <a:prstGeom prst="rect">
                      <a:avLst/>
                    </a:prstGeom>
                    <a:noFill/>
                    <a:ln>
                      <a:noFill/>
                    </a:ln>
                    <a:extLst>
                      <a:ext uri="{53640926-AAD7-44D8-BBD7-CCE9431645EC}">
                        <a14:shadowObscured xmlns:a14="http://schemas.microsoft.com/office/drawing/2010/main"/>
                      </a:ext>
                    </a:extLst>
                  </pic:spPr>
                </pic:pic>
              </a:graphicData>
            </a:graphic>
          </wp:inline>
        </w:drawing>
      </w:r>
    </w:p>
    <w:p w14:paraId="01B08F78" w14:textId="77777777" w:rsidR="001A7836" w:rsidRDefault="001A7836" w:rsidP="00651D12">
      <w:pPr>
        <w:sectPr w:rsidR="001A7836" w:rsidSect="00FE63CD">
          <w:type w:val="continuous"/>
          <w:pgSz w:w="23040" w:h="15840" w:orient="landscape"/>
          <w:pgMar w:top="1440" w:right="1440" w:bottom="1440" w:left="1440" w:header="720" w:footer="720" w:gutter="0"/>
          <w:cols w:num="2" w:space="1440" w:equalWidth="0">
            <w:col w:w="7200" w:space="1440"/>
            <w:col w:w="11520"/>
          </w:cols>
        </w:sectPr>
      </w:pPr>
    </w:p>
    <w:p w14:paraId="5AC89358" w14:textId="77777777" w:rsidR="00651D12" w:rsidRDefault="00651D12" w:rsidP="001A7836">
      <w:pPr>
        <w:pStyle w:val="Heading3"/>
        <w:ind w:right="4425"/>
        <w:sectPr w:rsidR="00651D12" w:rsidSect="001A7836">
          <w:pgSz w:w="23040" w:h="15840" w:orient="landscape"/>
          <w:pgMar w:top="1440" w:right="1440" w:bottom="1440" w:left="1440" w:header="720" w:footer="720" w:gutter="0"/>
          <w:cols w:space="710"/>
        </w:sectPr>
      </w:pPr>
    </w:p>
    <w:p w14:paraId="1A20373E" w14:textId="7D1BE02D" w:rsidR="00C2279B" w:rsidRPr="0050278D" w:rsidRDefault="00C2279B" w:rsidP="002F5D43">
      <w:pPr>
        <w:pStyle w:val="Heading3"/>
      </w:pPr>
      <w:bookmarkStart w:id="51" w:name="_Toc218497715"/>
      <w:r w:rsidRPr="0050278D">
        <w:t>Workflow of the Calculation Process</w:t>
      </w:r>
      <w:bookmarkEnd w:id="51"/>
    </w:p>
    <w:p w14:paraId="60F4000A" w14:textId="5FEBBDCC" w:rsidR="00C2279B" w:rsidRPr="0050278D" w:rsidRDefault="00C2279B" w:rsidP="002F5D43">
      <w:pPr>
        <w:rPr>
          <w:lang w:val="en-IN"/>
        </w:rPr>
      </w:pPr>
      <w:r w:rsidRPr="0050278D">
        <w:rPr>
          <w:lang w:val="en-IN"/>
        </w:rPr>
        <w:t>The calculation process follows a step-by-step approach to compute the KPIs for each asset within a hierarchy:</w:t>
      </w:r>
    </w:p>
    <w:p w14:paraId="0BB27A85" w14:textId="77777777" w:rsidR="00C2279B" w:rsidRPr="0050278D" w:rsidRDefault="00C2279B" w:rsidP="002F5D43">
      <w:pPr>
        <w:numPr>
          <w:ilvl w:val="0"/>
          <w:numId w:val="23"/>
        </w:numPr>
        <w:rPr>
          <w:lang w:val="en-IN"/>
        </w:rPr>
      </w:pPr>
      <w:r w:rsidRPr="0050278D">
        <w:rPr>
          <w:lang w:val="en-IN"/>
        </w:rPr>
        <w:t>Initial Trigger: The Calculate Actual function is triggered based on a predefined schedule. </w:t>
      </w:r>
    </w:p>
    <w:p w14:paraId="173011E0" w14:textId="4BA726DC" w:rsidR="00CA3000" w:rsidRDefault="00C2279B" w:rsidP="002F5D43">
      <w:pPr>
        <w:numPr>
          <w:ilvl w:val="0"/>
          <w:numId w:val="24"/>
        </w:numPr>
        <w:rPr>
          <w:lang w:val="en-IN"/>
        </w:rPr>
      </w:pPr>
      <w:r w:rsidRPr="0050278D">
        <w:rPr>
          <w:lang w:val="en-IN"/>
        </w:rPr>
        <w:t>Data Retrieval: Upon activation, the function retrieves specific KPI details and accesses the corresponding asset mapping along with contributing parameters.</w:t>
      </w:r>
    </w:p>
    <w:p w14:paraId="32CE908C" w14:textId="668AA574" w:rsidR="00CA3000" w:rsidRDefault="00C2279B" w:rsidP="002F5D43">
      <w:pPr>
        <w:numPr>
          <w:ilvl w:val="1"/>
          <w:numId w:val="24"/>
        </w:numPr>
        <w:rPr>
          <w:lang w:val="en-IN"/>
        </w:rPr>
      </w:pPr>
      <w:r w:rsidRPr="00CA3000">
        <w:t xml:space="preserve">For OT KPIs, the system gathers time-series data for parameters which is simulated through </w:t>
      </w:r>
      <w:r w:rsidR="00BE38FA" w:rsidRPr="00CA3000">
        <w:t xml:space="preserve">a </w:t>
      </w:r>
      <w:r w:rsidRPr="00CA3000">
        <w:t>simulator and ingested into Azure Data Explorer, which may span across different periods, providing insights into real-time performance.</w:t>
      </w:r>
    </w:p>
    <w:p w14:paraId="7FC0AC61" w14:textId="1581E22D" w:rsidR="00C2279B" w:rsidRPr="008C29D5" w:rsidRDefault="00C2279B" w:rsidP="002F5D43">
      <w:pPr>
        <w:numPr>
          <w:ilvl w:val="1"/>
          <w:numId w:val="24"/>
        </w:numPr>
        <w:rPr>
          <w:lang w:val="en-IN"/>
        </w:rPr>
      </w:pPr>
      <w:r w:rsidRPr="00CA3000">
        <w:t xml:space="preserve">For Non-OT KPIs, the system accesses event-based data from </w:t>
      </w:r>
      <w:r w:rsidR="001A7836" w:rsidRPr="00CA3000">
        <w:t>cosmos DB</w:t>
      </w:r>
      <w:r w:rsidRPr="00CA3000">
        <w:t xml:space="preserve"> to capture relevant events that drive the KPI calculations. </w:t>
      </w:r>
    </w:p>
    <w:p w14:paraId="1305F812" w14:textId="25E0709C" w:rsidR="00314EA1" w:rsidRPr="00314EA1" w:rsidRDefault="00314EA1" w:rsidP="002F5D43">
      <w:pPr>
        <w:numPr>
          <w:ilvl w:val="1"/>
          <w:numId w:val="24"/>
        </w:numPr>
        <w:spacing w:line="256" w:lineRule="auto"/>
        <w:rPr>
          <w:lang w:val="en-IN"/>
        </w:rPr>
      </w:pPr>
      <w:r>
        <w:t>For Batch KPIs, the system accesses event-based data from Cosmos DB to identify the start and end times. These timestamps are then used to gather time-series data for relevant parameters, which are generated by a simulator and ingested into Azure Data Explorer. The data may span multiple time periods. Based on the defined calculation functions, the KPI computations are then performed.</w:t>
      </w:r>
    </w:p>
    <w:p w14:paraId="1DA20B36" w14:textId="6FFA43AE" w:rsidR="00C2279B" w:rsidRPr="0050278D" w:rsidRDefault="00C2279B" w:rsidP="002F5D43">
      <w:pPr>
        <w:numPr>
          <w:ilvl w:val="0"/>
          <w:numId w:val="27"/>
        </w:numPr>
        <w:rPr>
          <w:lang w:val="en-IN"/>
        </w:rPr>
      </w:pPr>
      <w:r w:rsidRPr="0050278D">
        <w:rPr>
          <w:lang w:val="en-IN"/>
        </w:rPr>
        <w:t xml:space="preserve">Data Processing: For each asset, the system checks data points available for the time period </w:t>
      </w:r>
      <w:r w:rsidR="001A7836" w:rsidRPr="0050278D">
        <w:rPr>
          <w:lang w:val="en-IN"/>
        </w:rPr>
        <w:t>it</w:t>
      </w:r>
      <w:r w:rsidR="00BE38FA">
        <w:rPr>
          <w:lang w:val="en-IN"/>
        </w:rPr>
        <w:t xml:space="preserve"> is</w:t>
      </w:r>
      <w:r w:rsidRPr="0050278D">
        <w:rPr>
          <w:lang w:val="en-IN"/>
        </w:rPr>
        <w:t xml:space="preserve"> supposed to compute based on contributing parameters (for OT KPIs) or identifies the relevant events (for </w:t>
      </w:r>
      <w:r w:rsidR="00BE38FA">
        <w:rPr>
          <w:lang w:val="en-IN"/>
        </w:rPr>
        <w:t>n</w:t>
      </w:r>
      <w:r w:rsidRPr="0050278D">
        <w:rPr>
          <w:lang w:val="en-IN"/>
        </w:rPr>
        <w:t>on-OT KPIs</w:t>
      </w:r>
      <w:r w:rsidR="00314EA1" w:rsidRPr="00314EA1">
        <w:rPr>
          <w:lang w:val="en-IN"/>
        </w:rPr>
        <w:t xml:space="preserve"> and Batch KPIs</w:t>
      </w:r>
      <w:r w:rsidRPr="0050278D">
        <w:rPr>
          <w:lang w:val="en-IN"/>
        </w:rPr>
        <w:t>) that trigger the computation.</w:t>
      </w:r>
    </w:p>
    <w:p w14:paraId="6C94E7C3" w14:textId="78AE7DB5" w:rsidR="00C2279B" w:rsidRPr="0050278D" w:rsidRDefault="00C2279B" w:rsidP="002F5D43">
      <w:pPr>
        <w:numPr>
          <w:ilvl w:val="0"/>
          <w:numId w:val="28"/>
        </w:numPr>
        <w:rPr>
          <w:lang w:val="en-IN"/>
        </w:rPr>
      </w:pPr>
      <w:r w:rsidRPr="0050278D">
        <w:rPr>
          <w:lang w:val="en-IN"/>
        </w:rPr>
        <w:t xml:space="preserve">Result Computation: The Unit of Measurement (UoM) defined in the template helps in converting the computed value from </w:t>
      </w:r>
      <w:r w:rsidR="00BE38FA">
        <w:rPr>
          <w:lang w:val="en-IN"/>
        </w:rPr>
        <w:t xml:space="preserve">the </w:t>
      </w:r>
      <w:r w:rsidR="00D27E00">
        <w:rPr>
          <w:lang w:val="en-IN"/>
        </w:rPr>
        <w:t>IAI</w:t>
      </w:r>
      <w:r w:rsidRPr="0050278D">
        <w:rPr>
          <w:lang w:val="en-IN"/>
        </w:rPr>
        <w:t xml:space="preserve"> standard system format to the user</w:t>
      </w:r>
      <w:r w:rsidR="00BE38FA">
        <w:rPr>
          <w:lang w:val="en-IN"/>
        </w:rPr>
        <w:t>-</w:t>
      </w:r>
      <w:r w:rsidRPr="0050278D">
        <w:rPr>
          <w:lang w:val="en-IN"/>
        </w:rPr>
        <w:t xml:space="preserve">configured format based on the </w:t>
      </w:r>
      <w:r w:rsidR="001A7836" w:rsidRPr="0050278D">
        <w:rPr>
          <w:lang w:val="en-IN"/>
        </w:rPr>
        <w:t>need. By</w:t>
      </w:r>
      <w:r w:rsidRPr="0050278D">
        <w:rPr>
          <w:lang w:val="en-IN"/>
        </w:rPr>
        <w:t xml:space="preserve"> </w:t>
      </w:r>
      <w:r w:rsidR="001A7836" w:rsidRPr="0050278D">
        <w:rPr>
          <w:lang w:val="en-IN"/>
        </w:rPr>
        <w:t>default,</w:t>
      </w:r>
      <w:r w:rsidRPr="0050278D">
        <w:rPr>
          <w:lang w:val="en-IN"/>
        </w:rPr>
        <w:t xml:space="preserve"> all the computed values are converted to </w:t>
      </w:r>
      <w:r w:rsidR="00D27E00">
        <w:rPr>
          <w:lang w:val="en-IN"/>
        </w:rPr>
        <w:t>IAI</w:t>
      </w:r>
      <w:r w:rsidRPr="0050278D">
        <w:rPr>
          <w:lang w:val="en-IN"/>
        </w:rPr>
        <w:t xml:space="preserve"> standard format.</w:t>
      </w:r>
    </w:p>
    <w:p w14:paraId="278C192E" w14:textId="701381E4" w:rsidR="00C2279B" w:rsidRPr="0050278D" w:rsidRDefault="00C2279B" w:rsidP="002F5D43">
      <w:pPr>
        <w:numPr>
          <w:ilvl w:val="0"/>
          <w:numId w:val="29"/>
        </w:numPr>
        <w:rPr>
          <w:lang w:val="en-IN"/>
        </w:rPr>
      </w:pPr>
      <w:r w:rsidRPr="0050278D">
        <w:rPr>
          <w:lang w:val="en-IN"/>
        </w:rPr>
        <w:t>Data Insertion: After computation, the resulting data point is added to the KPI time series for OT KPIs</w:t>
      </w:r>
      <w:r w:rsidR="00314EA1" w:rsidRPr="00314EA1">
        <w:rPr>
          <w:lang w:val="en-IN"/>
        </w:rPr>
        <w:t xml:space="preserve"> and Batch KPIs</w:t>
      </w:r>
      <w:r w:rsidRPr="0050278D">
        <w:rPr>
          <w:lang w:val="en-IN"/>
        </w:rPr>
        <w:t>, or the relevant event data is recorded for Non-OT KPIs, facilitating further calculations for both Actual and Target values.</w:t>
      </w:r>
    </w:p>
    <w:p w14:paraId="44AEBE92" w14:textId="376B01E3" w:rsidR="00C2279B" w:rsidRPr="0050278D" w:rsidRDefault="00C2279B" w:rsidP="002F5D43">
      <w:pPr>
        <w:numPr>
          <w:ilvl w:val="0"/>
          <w:numId w:val="30"/>
        </w:numPr>
        <w:rPr>
          <w:lang w:val="en-IN"/>
        </w:rPr>
      </w:pPr>
      <w:r w:rsidRPr="0050278D">
        <w:rPr>
          <w:lang w:val="en-IN"/>
        </w:rPr>
        <w:t>Completion Notification: Once the calculation is complete, a message is queued in the message queue for processing by the Orchestrator.</w:t>
      </w:r>
    </w:p>
    <w:p w14:paraId="7ED1BE1A" w14:textId="1F343743" w:rsidR="00C2279B" w:rsidRPr="0050278D" w:rsidRDefault="00C2279B" w:rsidP="002F5D43">
      <w:pPr>
        <w:numPr>
          <w:ilvl w:val="0"/>
          <w:numId w:val="31"/>
        </w:numPr>
        <w:rPr>
          <w:lang w:val="en-IN"/>
        </w:rPr>
      </w:pPr>
      <w:r w:rsidRPr="0050278D">
        <w:rPr>
          <w:lang w:val="en-IN"/>
        </w:rPr>
        <w:t>Subsequent Actions: After the Actual calculation, the Orchestrator automatically triggers the Historical and Forecast functions as the next steps.</w:t>
      </w:r>
    </w:p>
    <w:p w14:paraId="4F76EE32" w14:textId="5573DC87" w:rsidR="00C2279B" w:rsidRPr="0050278D" w:rsidRDefault="0076265C" w:rsidP="002F5D43">
      <w:pPr>
        <w:pStyle w:val="Heading3"/>
      </w:pPr>
      <w:r>
        <w:br w:type="column"/>
      </w:r>
      <w:bookmarkStart w:id="52" w:name="_Toc218497716"/>
      <w:r w:rsidR="00C2279B" w:rsidRPr="0050278D">
        <w:t>Hierarchical Calculation Breakdown</w:t>
      </w:r>
      <w:bookmarkEnd w:id="52"/>
    </w:p>
    <w:p w14:paraId="209CCCA8" w14:textId="3138B7FE" w:rsidR="00C2279B" w:rsidRPr="001A7836" w:rsidRDefault="00C2279B" w:rsidP="002F5D43">
      <w:pPr>
        <w:rPr>
          <w:lang w:val="en-IN"/>
        </w:rPr>
      </w:pPr>
      <w:r w:rsidRPr="001A7836">
        <w:rPr>
          <w:lang w:val="en-IN"/>
        </w:rPr>
        <w:t>In a typical five-level asset hierarchy, the system performs a total of 15 calculations—three for each KPI (Actual, Historical, and Forecast). This ensures that the KPIs are accurately calculated and updated across all levels, from individual assets to plants.</w:t>
      </w:r>
    </w:p>
    <w:p w14:paraId="3A64105D" w14:textId="67F75D05" w:rsidR="00C2279B" w:rsidRPr="001A7836" w:rsidRDefault="00C2279B" w:rsidP="002F5D43">
      <w:pPr>
        <w:numPr>
          <w:ilvl w:val="0"/>
          <w:numId w:val="32"/>
        </w:numPr>
        <w:rPr>
          <w:lang w:val="en-IN"/>
        </w:rPr>
      </w:pPr>
      <w:r w:rsidRPr="001A7836">
        <w:rPr>
          <w:lang w:val="en-IN"/>
        </w:rPr>
        <w:t>OT KPIs are calculated based on ongoing time-series data. These calculations typically occur continuously as the system gathers data points at different time intervals, allowing for real-time monitoring.</w:t>
      </w:r>
    </w:p>
    <w:p w14:paraId="2BD496A1" w14:textId="17B8692D" w:rsidR="00C2279B" w:rsidRPr="001A7836" w:rsidRDefault="00C2279B" w:rsidP="002F5D43">
      <w:pPr>
        <w:numPr>
          <w:ilvl w:val="0"/>
          <w:numId w:val="33"/>
        </w:numPr>
        <w:rPr>
          <w:lang w:val="en-IN"/>
        </w:rPr>
      </w:pPr>
      <w:r w:rsidRPr="001A7836">
        <w:rPr>
          <w:lang w:val="en-IN"/>
        </w:rPr>
        <w:t>Non-OT KPIs, on the other hand, are driven by specific event-based data. These KPIs are computed based on triggered events at Level 4 configurations, offering flexibility in event-driven monitoring.</w:t>
      </w:r>
    </w:p>
    <w:p w14:paraId="15A365F9" w14:textId="15A6E821" w:rsidR="00C2279B" w:rsidRPr="001A7836" w:rsidRDefault="00C2279B" w:rsidP="002F5D43">
      <w:pPr>
        <w:pStyle w:val="Heading3"/>
      </w:pPr>
      <w:bookmarkStart w:id="53" w:name="_Toc218497717"/>
      <w:r w:rsidRPr="001A7836">
        <w:t>Key Functional Components</w:t>
      </w:r>
      <w:bookmarkEnd w:id="53"/>
    </w:p>
    <w:p w14:paraId="388BBFE0" w14:textId="18A7AD74" w:rsidR="00C2279B" w:rsidRPr="001A7836" w:rsidRDefault="00C2279B" w:rsidP="002F5D43">
      <w:pPr>
        <w:numPr>
          <w:ilvl w:val="0"/>
          <w:numId w:val="34"/>
        </w:numPr>
        <w:rPr>
          <w:lang w:val="en-IN"/>
        </w:rPr>
      </w:pPr>
      <w:r w:rsidRPr="001A7836">
        <w:rPr>
          <w:lang w:val="en-IN"/>
        </w:rPr>
        <w:t xml:space="preserve">Calculate Actual: This function is responsible for calculating the real-time KPI values based on the most recent data available. For OT KPIs, this involves time-series data for parameters, while for </w:t>
      </w:r>
      <w:r w:rsidR="00BE38FA">
        <w:rPr>
          <w:lang w:val="en-IN"/>
        </w:rPr>
        <w:t>n</w:t>
      </w:r>
      <w:r w:rsidRPr="001A7836">
        <w:rPr>
          <w:lang w:val="en-IN"/>
        </w:rPr>
        <w:t>on-OT KPIs, this function processes event-based data</w:t>
      </w:r>
      <w:r w:rsidR="00314EA1">
        <w:rPr>
          <w:lang w:val="en-IN"/>
        </w:rPr>
        <w:t xml:space="preserve"> </w:t>
      </w:r>
      <w:r w:rsidR="00314EA1" w:rsidRPr="00314EA1">
        <w:rPr>
          <w:lang w:val="en-IN"/>
        </w:rPr>
        <w:t>and for Batch KPIs, this involves both events and timeseries data</w:t>
      </w:r>
      <w:r w:rsidRPr="001A7836">
        <w:rPr>
          <w:lang w:val="en-IN"/>
        </w:rPr>
        <w:t>.</w:t>
      </w:r>
    </w:p>
    <w:p w14:paraId="74BD54C9" w14:textId="73B60744" w:rsidR="001A7836" w:rsidRDefault="00C2279B" w:rsidP="002F5D43">
      <w:pPr>
        <w:numPr>
          <w:ilvl w:val="0"/>
          <w:numId w:val="35"/>
        </w:numPr>
        <w:rPr>
          <w:lang w:val="en-IN"/>
        </w:rPr>
      </w:pPr>
      <w:r w:rsidRPr="001A7836">
        <w:rPr>
          <w:lang w:val="en-IN"/>
        </w:rPr>
        <w:t>Calculate Historical: This function calculates past KPI values to provide historical performance value. The calculation relies on time-series data for OT KPIs</w:t>
      </w:r>
      <w:r w:rsidR="00314EA1">
        <w:rPr>
          <w:lang w:val="en-IN"/>
        </w:rPr>
        <w:t xml:space="preserve">, </w:t>
      </w:r>
      <w:r w:rsidR="00314EA1" w:rsidRPr="00314EA1">
        <w:rPr>
          <w:lang w:val="en-IN"/>
        </w:rPr>
        <w:t>Batch KPIs</w:t>
      </w:r>
      <w:r w:rsidRPr="001A7836">
        <w:rPr>
          <w:lang w:val="en-IN"/>
        </w:rPr>
        <w:t xml:space="preserve"> and historical event data for </w:t>
      </w:r>
      <w:r w:rsidR="00BE38FA">
        <w:rPr>
          <w:lang w:val="en-IN"/>
        </w:rPr>
        <w:t>n</w:t>
      </w:r>
      <w:r w:rsidRPr="001A7836">
        <w:rPr>
          <w:lang w:val="en-IN"/>
        </w:rPr>
        <w:t>on-OT KPIs. The historical calculation computes the KPI by using the specified time period, retrieving and processing timeseries data, and determining the maximum or minimum benchmark based on the KPI configuration.</w:t>
      </w:r>
    </w:p>
    <w:p w14:paraId="4CC539DF" w14:textId="2941AA86" w:rsidR="00C2279B" w:rsidRPr="001A7836" w:rsidRDefault="00C2279B" w:rsidP="002F5D43">
      <w:pPr>
        <w:numPr>
          <w:ilvl w:val="0"/>
          <w:numId w:val="35"/>
        </w:numPr>
        <w:rPr>
          <w:lang w:val="en-IN"/>
        </w:rPr>
      </w:pPr>
      <w:r w:rsidRPr="001A7836">
        <w:rPr>
          <w:lang w:val="en-IN"/>
        </w:rPr>
        <w:t>Calculate Forecast: The forecast function predicts future KPI values based on available data. For OT KPIs</w:t>
      </w:r>
      <w:r w:rsidR="00314EA1" w:rsidRPr="00314EA1">
        <w:rPr>
          <w:lang w:val="en-IN"/>
        </w:rPr>
        <w:t xml:space="preserve"> and Batch KPIs</w:t>
      </w:r>
      <w:r w:rsidRPr="001A7836">
        <w:rPr>
          <w:lang w:val="en-IN"/>
        </w:rPr>
        <w:t xml:space="preserve">, the forecast is based on time-series data, while for </w:t>
      </w:r>
      <w:r w:rsidR="00BE38FA">
        <w:rPr>
          <w:lang w:val="en-IN"/>
        </w:rPr>
        <w:t>n</w:t>
      </w:r>
      <w:r w:rsidRPr="001A7836">
        <w:rPr>
          <w:lang w:val="en-IN"/>
        </w:rPr>
        <w:t>on-OT KPIs, the forecast may depend on historical event</w:t>
      </w:r>
      <w:r w:rsidR="00BE38FA">
        <w:rPr>
          <w:lang w:val="en-IN"/>
        </w:rPr>
        <w:t>s</w:t>
      </w:r>
      <w:r w:rsidRPr="001A7836">
        <w:rPr>
          <w:lang w:val="en-IN"/>
        </w:rPr>
        <w:t>. The forecast is computed by calculating the last 7 days moving average data (grouped by external_id) for a given time period, and the result is then ingested back into the database as the forecasted value.</w:t>
      </w:r>
    </w:p>
    <w:p w14:paraId="1E6A88D9" w14:textId="54943876" w:rsidR="001A7836" w:rsidRPr="00F341F6" w:rsidRDefault="00C2279B" w:rsidP="00F341F6">
      <w:pPr>
        <w:rPr>
          <w:lang w:val="en-IN"/>
        </w:rPr>
        <w:sectPr w:rsidR="001A7836" w:rsidRPr="00F341F6" w:rsidSect="0076265C">
          <w:type w:val="continuous"/>
          <w:pgSz w:w="23040" w:h="15840" w:orient="landscape"/>
          <w:pgMar w:top="1440" w:right="1440" w:bottom="1440" w:left="1440" w:header="720" w:footer="720" w:gutter="0"/>
          <w:cols w:num="2" w:sep="1" w:space="1440"/>
        </w:sectPr>
      </w:pPr>
      <w:r w:rsidRPr="001A7836">
        <w:rPr>
          <w:lang w:val="en-IN"/>
        </w:rPr>
        <w:t xml:space="preserve">The Orchestrator plays a crucial role in managing and processing the messages generated after each calculation step. It ensures smooth transitions between the different stages of calculation—Actual, Historical, and Forecast—and guarantees that all necessary data is computed accurately at every level of the hierarchy, whether the calculations are based on time-series data for OT KPIs or event data for </w:t>
      </w:r>
      <w:r w:rsidR="00BE38FA">
        <w:rPr>
          <w:lang w:val="en-IN"/>
        </w:rPr>
        <w:t>n</w:t>
      </w:r>
      <w:r w:rsidRPr="001A7836">
        <w:rPr>
          <w:lang w:val="en-IN"/>
        </w:rPr>
        <w:t>on-OT KPIs</w:t>
      </w:r>
      <w:r w:rsidR="00314EA1" w:rsidRPr="00314EA1">
        <w:rPr>
          <w:lang w:val="en-IN"/>
        </w:rPr>
        <w:t xml:space="preserve"> or using both for Batch KPIs</w:t>
      </w:r>
      <w:r w:rsidRPr="001A7836">
        <w:rPr>
          <w:lang w:val="en-IN"/>
        </w:rPr>
        <w:t>.</w:t>
      </w:r>
    </w:p>
    <w:p w14:paraId="577FC874" w14:textId="77777777" w:rsidR="009B79EA" w:rsidRDefault="00C2279B" w:rsidP="00E15959">
      <w:pPr>
        <w:pStyle w:val="Heading3"/>
        <w:tabs>
          <w:tab w:val="left" w:pos="13750"/>
        </w:tabs>
        <w:sectPr w:rsidR="009B79EA" w:rsidSect="00E15959">
          <w:pgSz w:w="23040" w:h="15840" w:orient="landscape"/>
          <w:pgMar w:top="1440" w:right="1440" w:bottom="1440" w:left="1440" w:header="720" w:footer="720" w:gutter="0"/>
          <w:cols w:num="2" w:space="710"/>
        </w:sectPr>
      </w:pPr>
      <w:bookmarkStart w:id="54" w:name="_Toc218497718"/>
      <w:r w:rsidRPr="001A7836">
        <w:t>Calculation Flow for KPI Hierarchy</w:t>
      </w:r>
      <w:bookmarkEnd w:id="54"/>
    </w:p>
    <w:p w14:paraId="37074DEB" w14:textId="1EF8A575" w:rsidR="001D001B" w:rsidRDefault="00C2279B" w:rsidP="00E15959">
      <w:pPr>
        <w:numPr>
          <w:ilvl w:val="0"/>
          <w:numId w:val="37"/>
        </w:numPr>
        <w:tabs>
          <w:tab w:val="left" w:pos="13750"/>
        </w:tabs>
        <w:rPr>
          <w:lang w:val="en-IN"/>
        </w:rPr>
      </w:pPr>
      <w:r w:rsidRPr="001A7836">
        <w:rPr>
          <w:lang w:val="en-IN"/>
        </w:rPr>
        <w:t>Low</w:t>
      </w:r>
      <w:r w:rsidR="00BE38FA">
        <w:rPr>
          <w:lang w:val="en-IN"/>
        </w:rPr>
        <w:t>-</w:t>
      </w:r>
      <w:r w:rsidRPr="001A7836">
        <w:rPr>
          <w:lang w:val="en-IN"/>
        </w:rPr>
        <w:t>Level Calculation: The process begins at the Low level with the Calculate Actual function, which computes the KPI values for individual assets.</w:t>
      </w:r>
    </w:p>
    <w:p w14:paraId="2E450531" w14:textId="77777777" w:rsidR="001D001B" w:rsidRDefault="00C2279B" w:rsidP="00E15959">
      <w:pPr>
        <w:numPr>
          <w:ilvl w:val="1"/>
          <w:numId w:val="37"/>
        </w:numPr>
        <w:tabs>
          <w:tab w:val="left" w:pos="13750"/>
        </w:tabs>
        <w:rPr>
          <w:lang w:val="en-IN"/>
        </w:rPr>
      </w:pPr>
      <w:r w:rsidRPr="001D001B">
        <w:rPr>
          <w:lang w:val="en-IN"/>
        </w:rPr>
        <w:t>For OT KPIs, this involves computing the values based on time-series data. </w:t>
      </w:r>
    </w:p>
    <w:p w14:paraId="28E4F3F5" w14:textId="16F7C394" w:rsidR="001D001B" w:rsidRDefault="00C2279B" w:rsidP="00E15959">
      <w:pPr>
        <w:numPr>
          <w:ilvl w:val="1"/>
          <w:numId w:val="37"/>
        </w:numPr>
        <w:tabs>
          <w:tab w:val="left" w:pos="13750"/>
        </w:tabs>
        <w:rPr>
          <w:lang w:val="en-IN"/>
        </w:rPr>
      </w:pPr>
      <w:r w:rsidRPr="001D001B">
        <w:rPr>
          <w:lang w:val="en-IN"/>
        </w:rPr>
        <w:t xml:space="preserve">For </w:t>
      </w:r>
      <w:r w:rsidR="00BE38FA" w:rsidRPr="001D001B">
        <w:rPr>
          <w:lang w:val="en-IN"/>
        </w:rPr>
        <w:t>n</w:t>
      </w:r>
      <w:r w:rsidRPr="001D001B">
        <w:rPr>
          <w:lang w:val="en-IN"/>
        </w:rPr>
        <w:t>on-OT KPIs, the values are computed based on relevant events that trigger the KPI calculation. </w:t>
      </w:r>
    </w:p>
    <w:p w14:paraId="7B5FB9F4" w14:textId="6602311B" w:rsidR="00314EA1" w:rsidRPr="001D001B" w:rsidRDefault="00314EA1" w:rsidP="00E15959">
      <w:pPr>
        <w:numPr>
          <w:ilvl w:val="1"/>
          <w:numId w:val="37"/>
        </w:numPr>
        <w:tabs>
          <w:tab w:val="left" w:pos="13750"/>
        </w:tabs>
        <w:rPr>
          <w:lang w:val="en-IN"/>
        </w:rPr>
      </w:pPr>
      <w:r>
        <w:t>For Batch KPIs, the values are computed based on the relevant events that trigger the calculation using time-series data.</w:t>
      </w:r>
    </w:p>
    <w:p w14:paraId="726FB898" w14:textId="77777777" w:rsidR="00C2279B" w:rsidRPr="001A7836" w:rsidRDefault="00C2279B" w:rsidP="00E15959">
      <w:pPr>
        <w:numPr>
          <w:ilvl w:val="0"/>
          <w:numId w:val="40"/>
        </w:numPr>
        <w:tabs>
          <w:tab w:val="left" w:pos="13750"/>
        </w:tabs>
        <w:rPr>
          <w:lang w:val="en-IN"/>
        </w:rPr>
      </w:pPr>
      <w:r w:rsidRPr="001A7836">
        <w:rPr>
          <w:lang w:val="en-IN"/>
        </w:rPr>
        <w:t>High-Level Integration: The calculations at higher levels integrate the results from lower levels, ensuring accurate aggregation of KPI values across the entire asset hierarchy. </w:t>
      </w:r>
    </w:p>
    <w:p w14:paraId="67E65C48" w14:textId="412F8D9E" w:rsidR="007F07AE" w:rsidRDefault="00C2279B" w:rsidP="009B79EA">
      <w:pPr>
        <w:tabs>
          <w:tab w:val="left" w:pos="13750"/>
        </w:tabs>
        <w:rPr>
          <w:lang w:val="en-IN"/>
        </w:rPr>
      </w:pPr>
      <w:r w:rsidRPr="001A7836">
        <w:rPr>
          <w:lang w:val="en-IN"/>
        </w:rPr>
        <w:t>This combination of event-based and time-series-based data sources ensures the Computation Engine can handle</w:t>
      </w:r>
      <w:r w:rsidRPr="001A7836" w:rsidDel="00314EA1">
        <w:rPr>
          <w:lang w:val="en-IN"/>
        </w:rPr>
        <w:t xml:space="preserve"> </w:t>
      </w:r>
      <w:r w:rsidRPr="001A7836">
        <w:rPr>
          <w:lang w:val="en-IN"/>
        </w:rPr>
        <w:t>OT</w:t>
      </w:r>
      <w:r w:rsidR="00314EA1">
        <w:rPr>
          <w:lang w:val="en-IN"/>
        </w:rPr>
        <w:t>,</w:t>
      </w:r>
      <w:r w:rsidRPr="001A7836">
        <w:rPr>
          <w:lang w:val="en-IN"/>
        </w:rPr>
        <w:t xml:space="preserve"> </w:t>
      </w:r>
      <w:r w:rsidR="00BE38FA">
        <w:rPr>
          <w:lang w:val="en-IN"/>
        </w:rPr>
        <w:t>n</w:t>
      </w:r>
      <w:r w:rsidRPr="001A7836">
        <w:rPr>
          <w:lang w:val="en-IN"/>
        </w:rPr>
        <w:t>on-OT KPIs</w:t>
      </w:r>
      <w:r w:rsidR="00314EA1">
        <w:rPr>
          <w:lang w:val="en-IN"/>
        </w:rPr>
        <w:t xml:space="preserve"> </w:t>
      </w:r>
      <w:r w:rsidR="00314EA1" w:rsidRPr="00314EA1">
        <w:rPr>
          <w:lang w:val="en-IN"/>
        </w:rPr>
        <w:t>and Batch KPIs</w:t>
      </w:r>
      <w:r w:rsidRPr="001A7836">
        <w:rPr>
          <w:lang w:val="en-IN"/>
        </w:rPr>
        <w:t>, offering a robust solution for both continuous performance monitoring and event-driven tracking across various levels of the asset hierarchy. </w:t>
      </w:r>
      <w:r w:rsidR="00E15959">
        <w:rPr>
          <w:lang w:val="en-IN"/>
        </w:rPr>
        <w:br w:type="column"/>
      </w:r>
      <w:r w:rsidR="00FA6CC0">
        <w:rPr>
          <w:b/>
          <w:noProof/>
          <w:sz w:val="24"/>
          <w:szCs w:val="24"/>
        </w:rPr>
        <w:drawing>
          <wp:inline distT="0" distB="0" distL="0" distR="0" wp14:anchorId="37EFFEE4" wp14:editId="245E9C69">
            <wp:extent cx="5801780" cy="2562225"/>
            <wp:effectExtent l="19050" t="19050" r="27940" b="9525"/>
            <wp:docPr id="1" name="Picture 1" descr="details of the K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tails of the KPI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37932" cy="2578191"/>
                    </a:xfrm>
                    <a:prstGeom prst="rect">
                      <a:avLst/>
                    </a:prstGeom>
                    <a:noFill/>
                    <a:ln w="9525" cmpd="sng">
                      <a:solidFill>
                        <a:srgbClr val="000000"/>
                      </a:solidFill>
                      <a:miter lim="800000"/>
                      <a:headEnd/>
                      <a:tailEnd/>
                    </a:ln>
                    <a:effectLst/>
                  </pic:spPr>
                </pic:pic>
              </a:graphicData>
            </a:graphic>
          </wp:inline>
        </w:drawing>
      </w:r>
    </w:p>
    <w:p w14:paraId="2F50ACDA" w14:textId="027B7417" w:rsidR="00FA6CC0" w:rsidRPr="0029180F" w:rsidRDefault="00FA6CC0" w:rsidP="009B79EA">
      <w:pPr>
        <w:tabs>
          <w:tab w:val="left" w:pos="13750"/>
        </w:tabs>
        <w:rPr>
          <w:sz w:val="24"/>
          <w:szCs w:val="24"/>
        </w:rPr>
        <w:sectPr w:rsidR="00FA6CC0" w:rsidRPr="0029180F" w:rsidSect="009B79EA">
          <w:type w:val="continuous"/>
          <w:pgSz w:w="23040" w:h="15840" w:orient="landscape"/>
          <w:pgMar w:top="1440" w:right="1440" w:bottom="1440" w:left="1440" w:header="720" w:footer="720" w:gutter="0"/>
          <w:cols w:num="2" w:space="1440"/>
        </w:sectPr>
      </w:pPr>
    </w:p>
    <w:p w14:paraId="467A5E80" w14:textId="4D27B417" w:rsidR="00FA6CC0" w:rsidRDefault="00733598" w:rsidP="00733598">
      <w:pPr>
        <w:pStyle w:val="Heading3"/>
      </w:pPr>
      <w:bookmarkStart w:id="55" w:name="_Toc218497719"/>
      <w:bookmarkStart w:id="56" w:name="OLE_LINK33"/>
      <w:r>
        <w:t>Orchestrator Tables</w:t>
      </w:r>
      <w:bookmarkEnd w:id="55"/>
    </w:p>
    <w:p w14:paraId="5F8833F5" w14:textId="1663D574" w:rsidR="00FA6CC0" w:rsidRDefault="00FA6CC0" w:rsidP="00FA6CC0">
      <w:pPr>
        <w:rPr>
          <w:rFonts w:ascii="Segoe UI" w:hAnsi="Segoe UI" w:cs="Segoe UI"/>
          <w:color w:val="292827"/>
          <w:lang w:val="en-IN"/>
        </w:rPr>
      </w:pPr>
      <w:r>
        <w:rPr>
          <w:lang w:val="en-GB"/>
        </w:rPr>
        <w:t>The Orchestrator service uses the following tables from the "</w:t>
      </w:r>
      <w:r>
        <w:rPr>
          <w:rFonts w:cs="Segoe UI"/>
          <w:color w:val="292827"/>
          <w:lang w:val="en-GB"/>
        </w:rPr>
        <w:t xml:space="preserve"> </w:t>
      </w:r>
      <w:r w:rsidRPr="657FFB59">
        <w:rPr>
          <w:color w:val="292827"/>
        </w:rPr>
        <w:t>sqldb-skpi-dev</w:t>
      </w:r>
      <w:r w:rsidR="008258DA">
        <w:rPr>
          <w:rFonts w:eastAsia="Graphik" w:cs="Graphik"/>
          <w:lang w:val="en-GB"/>
        </w:rPr>
        <w:t>"</w:t>
      </w:r>
      <w:r>
        <w:rPr>
          <w:lang w:val="en-GB"/>
        </w:rPr>
        <w:t xml:space="preserve"> and </w:t>
      </w:r>
      <w:r w:rsidR="008258DA">
        <w:rPr>
          <w:lang w:val="en-GB"/>
        </w:rPr>
        <w:t>"</w:t>
      </w:r>
      <w:r w:rsidRPr="657FFB59">
        <w:rPr>
          <w:rFonts w:asciiTheme="minorHAnsi" w:hAnsiTheme="minorHAnsi"/>
          <w:color w:val="292827"/>
          <w:sz w:val="22"/>
        </w:rPr>
        <w:t>AOTSmartKPIADX</w:t>
      </w:r>
      <w:r w:rsidR="008258DA">
        <w:rPr>
          <w:lang w:val="en-GB"/>
        </w:rPr>
        <w:t>"</w:t>
      </w:r>
      <w:r w:rsidR="003B568C">
        <w:rPr>
          <w:lang w:val="en-GB"/>
        </w:rPr>
        <w:t xml:space="preserve"> </w:t>
      </w:r>
      <w:r>
        <w:rPr>
          <w:lang w:val="en-GB"/>
        </w:rPr>
        <w:t>to manage Upper-level call</w:t>
      </w:r>
      <w:r w:rsidR="003B568C">
        <w:rPr>
          <w:lang w:val="en-GB"/>
        </w:rPr>
        <w:t>s</w:t>
      </w:r>
      <w:r>
        <w:rPr>
          <w:lang w:val="en-GB"/>
        </w:rPr>
        <w:t xml:space="preserve">. </w:t>
      </w:r>
    </w:p>
    <w:tbl>
      <w:tblPr>
        <w:tblStyle w:val="TableGridLight"/>
        <w:tblW w:w="16129" w:type="dxa"/>
        <w:tblInd w:w="0" w:type="dxa"/>
        <w:tblLook w:val="04A0" w:firstRow="1" w:lastRow="0" w:firstColumn="1" w:lastColumn="0" w:noHBand="0" w:noVBand="1"/>
      </w:tblPr>
      <w:tblGrid>
        <w:gridCol w:w="4045"/>
        <w:gridCol w:w="12084"/>
      </w:tblGrid>
      <w:tr w:rsidR="00FA6CC0" w14:paraId="551A9A82"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bookmarkEnd w:id="56"/>
          <w:p w14:paraId="073E2795" w14:textId="77777777" w:rsidR="00FA6CC0" w:rsidRDefault="00FA6CC0">
            <w:pPr>
              <w:spacing w:before="120" w:after="120"/>
              <w:rPr>
                <w:rFonts w:eastAsia="Graphik" w:cs="Graphik"/>
                <w:b/>
                <w:color w:val="FFFFFF" w:themeColor="background1"/>
                <w:szCs w:val="20"/>
                <w:lang w:val="en-GB"/>
              </w:rPr>
            </w:pPr>
            <w:r>
              <w:rPr>
                <w:rFonts w:eastAsia="Graphik" w:cs="Graphik"/>
                <w:b/>
                <w:color w:val="FFFFFF" w:themeColor="background1"/>
                <w:szCs w:val="20"/>
                <w:lang w:val="en-GB"/>
              </w:rPr>
              <w:t xml:space="preserve">Table </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812FFB" w14:textId="77777777" w:rsidR="00FA6CC0" w:rsidRDefault="00FA6CC0">
            <w:pPr>
              <w:spacing w:before="120" w:after="120"/>
              <w:rPr>
                <w:rFonts w:eastAsia="Graphik" w:cs="Graphik"/>
                <w:b/>
                <w:bCs/>
                <w:color w:val="FFFFFF" w:themeColor="background1"/>
                <w:szCs w:val="20"/>
                <w:lang w:val="en-GB"/>
              </w:rPr>
            </w:pPr>
            <w:r>
              <w:rPr>
                <w:rFonts w:eastAsia="Graphik" w:cs="Graphik"/>
                <w:b/>
                <w:bCs/>
                <w:color w:val="FFFFFF" w:themeColor="background1"/>
                <w:szCs w:val="20"/>
                <w:lang w:val="en-GB"/>
              </w:rPr>
              <w:t>Description</w:t>
            </w:r>
          </w:p>
        </w:tc>
      </w:tr>
      <w:tr w:rsidR="00FA6CC0" w14:paraId="0A53F45F"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A63D79" w14:textId="77777777" w:rsidR="00FA6CC0" w:rsidRPr="007F07AE" w:rsidRDefault="00FA6CC0" w:rsidP="007F07AE">
            <w:r w:rsidRPr="007F07AE">
              <w:t>KPIMaster</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913967" w14:textId="6CDF405B" w:rsidR="00FA6CC0" w:rsidRPr="007F07AE" w:rsidRDefault="00FA6CC0" w:rsidP="007F07AE">
            <w:bookmarkStart w:id="57" w:name="OLE_LINK35"/>
            <w:r w:rsidRPr="007F07AE">
              <w:t>This table stores information about KPI details</w:t>
            </w:r>
            <w:r w:rsidR="003B568C" w:rsidRPr="007F07AE">
              <w:t>.</w:t>
            </w:r>
            <w:r w:rsidRPr="007F07AE">
              <w:t xml:space="preserve"> </w:t>
            </w:r>
            <w:bookmarkEnd w:id="57"/>
          </w:p>
        </w:tc>
      </w:tr>
      <w:tr w:rsidR="00FA6CC0" w14:paraId="1D816820"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28CB8" w14:textId="77777777" w:rsidR="00FA6CC0" w:rsidRPr="007F07AE" w:rsidRDefault="00FA6CC0" w:rsidP="007F07AE">
            <w:r w:rsidRPr="007F07AE">
              <w:t>MasterRelationship</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6D4F21" w14:textId="2D0AC6FD" w:rsidR="00FA6CC0" w:rsidRPr="007F07AE" w:rsidRDefault="00FA6CC0" w:rsidP="007F07AE">
            <w:r w:rsidRPr="007F07AE">
              <w:t>This table stores information about contributors</w:t>
            </w:r>
            <w:r w:rsidR="003B568C" w:rsidRPr="007F07AE">
              <w:t>.</w:t>
            </w:r>
            <w:r w:rsidRPr="007F07AE">
              <w:t xml:space="preserve"> </w:t>
            </w:r>
          </w:p>
        </w:tc>
      </w:tr>
      <w:tr w:rsidR="00FA6CC0" w14:paraId="2633684E"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463E0" w14:textId="77777777" w:rsidR="00FA6CC0" w:rsidRPr="007F07AE" w:rsidRDefault="00FA6CC0" w:rsidP="007F07AE">
            <w:r w:rsidRPr="007F07AE">
              <w:t>RelationshipKPI</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85074" w14:textId="11809DAC" w:rsidR="00FA6CC0" w:rsidRPr="007F07AE" w:rsidRDefault="00FA6CC0" w:rsidP="007F07AE">
            <w:r w:rsidRPr="007F07AE">
              <w:t>This table stores information o</w:t>
            </w:r>
            <w:r w:rsidR="003B568C" w:rsidRPr="007F07AE">
              <w:t>n</w:t>
            </w:r>
            <w:r w:rsidRPr="007F07AE">
              <w:t xml:space="preserve"> </w:t>
            </w:r>
            <w:r w:rsidR="00F66F94" w:rsidRPr="007F07AE">
              <w:t xml:space="preserve">the </w:t>
            </w:r>
            <w:r w:rsidRPr="007F07AE">
              <w:t xml:space="preserve">relationship list contributing </w:t>
            </w:r>
            <w:r w:rsidR="00F66F94" w:rsidRPr="007F07AE">
              <w:t>to</w:t>
            </w:r>
            <w:r w:rsidRPr="007F07AE">
              <w:t xml:space="preserve"> source KPI</w:t>
            </w:r>
            <w:r w:rsidR="003B568C" w:rsidRPr="007F07AE">
              <w:t>.</w:t>
            </w:r>
            <w:r w:rsidRPr="007F07AE">
              <w:t xml:space="preserve"> </w:t>
            </w:r>
          </w:p>
        </w:tc>
      </w:tr>
      <w:tr w:rsidR="00FA6CC0" w14:paraId="42255519"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70DE9F" w14:textId="59FD8B1C" w:rsidR="00FA6CC0" w:rsidRPr="007F07AE" w:rsidRDefault="00FA6CC0" w:rsidP="007F07AE">
            <w:r w:rsidRPr="007F07AE">
              <w:t>AllParametersTimeseriesData</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193C25" w14:textId="0E2D8716" w:rsidR="00FA6CC0" w:rsidRPr="007F07AE" w:rsidRDefault="00FA6CC0" w:rsidP="007F07AE">
            <w:r w:rsidRPr="007F07AE">
              <w:t>This table stores information o</w:t>
            </w:r>
            <w:r w:rsidR="003B568C" w:rsidRPr="007F07AE">
              <w:t>n</w:t>
            </w:r>
            <w:r w:rsidRPr="007F07AE">
              <w:t xml:space="preserve"> low</w:t>
            </w:r>
            <w:r w:rsidR="003B568C" w:rsidRPr="007F07AE">
              <w:t>-</w:t>
            </w:r>
            <w:r w:rsidRPr="007F07AE">
              <w:t xml:space="preserve">level </w:t>
            </w:r>
            <w:r w:rsidR="003B568C" w:rsidRPr="007F07AE">
              <w:t>KPI</w:t>
            </w:r>
            <w:r w:rsidRPr="007F07AE">
              <w:t xml:space="preserve"> parameters</w:t>
            </w:r>
            <w:r w:rsidR="003B568C" w:rsidRPr="007F07AE">
              <w:t>.</w:t>
            </w:r>
            <w:r w:rsidRPr="007F07AE">
              <w:t xml:space="preserve"> </w:t>
            </w:r>
          </w:p>
        </w:tc>
      </w:tr>
      <w:tr w:rsidR="00FA6CC0" w14:paraId="0823F511"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9EFE03" w14:textId="2CF9A382" w:rsidR="00FA6CC0" w:rsidRPr="007F07AE" w:rsidRDefault="00FA6CC0" w:rsidP="007F07AE">
            <w:r w:rsidRPr="007F07AE">
              <w:t>KPIAcutalTimeseriesData</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39CD2" w14:textId="0AE4B43F" w:rsidR="00FA6CC0" w:rsidRPr="007F07AE" w:rsidRDefault="00FA6CC0" w:rsidP="007F07AE">
            <w:r w:rsidRPr="007F07AE">
              <w:t xml:space="preserve">This table stores information </w:t>
            </w:r>
            <w:r w:rsidR="003B568C" w:rsidRPr="007F07AE">
              <w:t xml:space="preserve">on the </w:t>
            </w:r>
            <w:r w:rsidRPr="007F07AE">
              <w:t>actual data of KP</w:t>
            </w:r>
            <w:r w:rsidR="003B568C" w:rsidRPr="007F07AE">
              <w:t>s.</w:t>
            </w:r>
          </w:p>
        </w:tc>
      </w:tr>
      <w:tr w:rsidR="00FA6CC0" w14:paraId="0B904312"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0C6503" w14:textId="44E2AABA" w:rsidR="00FA6CC0" w:rsidRPr="007F07AE" w:rsidRDefault="00FA6CC0" w:rsidP="007F07AE">
            <w:r w:rsidRPr="007F07AE">
              <w:t>KPIForecastTimeseriesData</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C11B7" w14:textId="02E39D32" w:rsidR="00FA6CC0" w:rsidRPr="007F07AE" w:rsidRDefault="00FA6CC0" w:rsidP="007F07AE">
            <w:r w:rsidRPr="007F07AE">
              <w:t>This table stores information</w:t>
            </w:r>
            <w:r w:rsidR="003B568C" w:rsidRPr="007F07AE">
              <w:t xml:space="preserve"> on the </w:t>
            </w:r>
            <w:r w:rsidRPr="007F07AE">
              <w:t xml:space="preserve"> Forecast data of KPI</w:t>
            </w:r>
            <w:r w:rsidR="003B568C" w:rsidRPr="007F07AE">
              <w:t>s.</w:t>
            </w:r>
          </w:p>
        </w:tc>
      </w:tr>
      <w:tr w:rsidR="00FA6CC0" w14:paraId="464AA903"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E40AB" w14:textId="62D48266" w:rsidR="00FA6CC0" w:rsidRPr="007F07AE" w:rsidRDefault="00FA6CC0" w:rsidP="007F07AE">
            <w:r w:rsidRPr="007F07AE">
              <w:t>KPIHistoricalTimeseriesData</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C9A0" w14:textId="71124580" w:rsidR="00FA6CC0" w:rsidRPr="007F07AE" w:rsidRDefault="00FA6CC0" w:rsidP="007F07AE">
            <w:r w:rsidRPr="007F07AE">
              <w:t>This table stores information</w:t>
            </w:r>
            <w:r w:rsidR="003B568C" w:rsidRPr="007F07AE">
              <w:t xml:space="preserve"> on the </w:t>
            </w:r>
            <w:r w:rsidRPr="007F07AE">
              <w:t xml:space="preserve"> Historical data of KPI</w:t>
            </w:r>
            <w:r w:rsidR="003B568C" w:rsidRPr="007F07AE">
              <w:t>s.</w:t>
            </w:r>
          </w:p>
        </w:tc>
      </w:tr>
    </w:tbl>
    <w:p w14:paraId="4C079EC9" w14:textId="77777777" w:rsidR="00FA6CC0" w:rsidRDefault="00FA6CC0" w:rsidP="00FA6CC0">
      <w:pPr>
        <w:spacing w:after="0"/>
        <w:rPr>
          <w:kern w:val="0"/>
          <w:sz w:val="24"/>
          <w:szCs w:val="24"/>
          <w:lang w:val="en-IN"/>
          <w14:ligatures w14:val="none"/>
        </w:rPr>
        <w:sectPr w:rsidR="00FA6CC0" w:rsidSect="00E15959">
          <w:type w:val="continuous"/>
          <w:pgSz w:w="23040" w:h="15840" w:orient="landscape"/>
          <w:pgMar w:top="1440" w:right="1440" w:bottom="1440" w:left="1440" w:header="720" w:footer="720" w:gutter="0"/>
          <w:cols w:space="720"/>
          <w:docGrid w:linePitch="272"/>
        </w:sectPr>
      </w:pPr>
    </w:p>
    <w:p w14:paraId="1EE83C74" w14:textId="565FD905" w:rsidR="008608E6" w:rsidRDefault="008608E6" w:rsidP="008608E6">
      <w:pPr>
        <w:pStyle w:val="Heading3"/>
      </w:pPr>
      <w:bookmarkStart w:id="58" w:name="_Toc218497720"/>
      <w:r w:rsidRPr="008608E6">
        <w:t>POST Web PubSub API</w:t>
      </w:r>
      <w:bookmarkEnd w:id="58"/>
      <w:r w:rsidRPr="008608E6">
        <w:t xml:space="preserve"> </w:t>
      </w:r>
    </w:p>
    <w:p w14:paraId="01CCD2BC" w14:textId="555E54CE" w:rsidR="00FA6CC0" w:rsidRDefault="00FA6CC0" w:rsidP="00F11EB3">
      <w:pPr>
        <w:spacing w:after="240"/>
        <w:rPr>
          <w:color w:val="000000" w:themeColor="text1"/>
        </w:rPr>
      </w:pPr>
      <w:r>
        <w:rPr>
          <w:color w:val="000000" w:themeColor="text1"/>
        </w:rPr>
        <w:t xml:space="preserve">The computation engine microservice </w:t>
      </w:r>
      <w:r w:rsidR="00F11EB3">
        <w:rPr>
          <w:color w:val="000000" w:themeColor="text1"/>
        </w:rPr>
        <w:t xml:space="preserve">calls the POST Web PubSub API </w:t>
      </w:r>
      <w:r>
        <w:rPr>
          <w:color w:val="000000" w:themeColor="text1"/>
        </w:rPr>
        <w:t xml:space="preserve">to </w:t>
      </w:r>
      <w:r w:rsidR="00F11EB3">
        <w:rPr>
          <w:color w:val="000000" w:themeColor="text1"/>
        </w:rPr>
        <w:t xml:space="preserve">send </w:t>
      </w:r>
      <w:r w:rsidR="00BE38FA">
        <w:rPr>
          <w:color w:val="000000" w:themeColor="text1"/>
        </w:rPr>
        <w:t xml:space="preserve">a </w:t>
      </w:r>
      <w:r w:rsidR="00F11EB3">
        <w:rPr>
          <w:color w:val="000000" w:themeColor="text1"/>
        </w:rPr>
        <w:t>notification to the UI for auto</w:t>
      </w:r>
      <w:r w:rsidR="00BE38FA">
        <w:rPr>
          <w:color w:val="000000" w:themeColor="text1"/>
        </w:rPr>
        <w:t>-</w:t>
      </w:r>
      <w:r w:rsidR="00F11EB3">
        <w:rPr>
          <w:color w:val="000000" w:themeColor="text1"/>
        </w:rPr>
        <w:t>refreshing the tiles.</w:t>
      </w:r>
    </w:p>
    <w:p w14:paraId="571A3B99" w14:textId="77777777" w:rsidR="006F3B05" w:rsidRDefault="006F3B05" w:rsidP="006F3B05">
      <w:pPr>
        <w:pStyle w:val="Heading4"/>
        <w:rPr>
          <w:rFonts w:cs="Times New Roman"/>
          <w:sz w:val="32"/>
          <w:szCs w:val="32"/>
          <w:lang w:val="en-GB"/>
        </w:rPr>
      </w:pPr>
      <w:bookmarkStart w:id="59" w:name="_Toc164268130"/>
      <w:r>
        <w:t>API Specifications</w:t>
      </w:r>
      <w:bookmarkEnd w:id="59"/>
    </w:p>
    <w:tbl>
      <w:tblPr>
        <w:tblStyle w:val="TableGridLight"/>
        <w:tblW w:w="9067" w:type="dxa"/>
        <w:tblInd w:w="0" w:type="dxa"/>
        <w:tblLayout w:type="fixed"/>
        <w:tblLook w:val="04A0" w:firstRow="1" w:lastRow="0" w:firstColumn="1" w:lastColumn="0" w:noHBand="0" w:noVBand="1"/>
      </w:tblPr>
      <w:tblGrid>
        <w:gridCol w:w="2831"/>
        <w:gridCol w:w="6236"/>
      </w:tblGrid>
      <w:tr w:rsidR="00FA6CC0" w14:paraId="3A32083B" w14:textId="77777777" w:rsidTr="008707EE">
        <w:trPr>
          <w:trHeight w:val="75"/>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BD29D9" w14:textId="77777777" w:rsidR="00FA6CC0" w:rsidRDefault="00FA6CC0">
            <w:r>
              <w:br w:type="column"/>
              <w:t>PROTOCOL</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FB4279" w14:textId="2158D584" w:rsidR="00FA6CC0" w:rsidRDefault="00FA6CC0">
            <w:r>
              <w:t>HTTPS</w:t>
            </w:r>
          </w:p>
        </w:tc>
      </w:tr>
      <w:tr w:rsidR="00FA6CC0" w14:paraId="53A77A77" w14:textId="77777777" w:rsidTr="008707EE">
        <w:trPr>
          <w:trHeight w:val="48"/>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7284F8" w14:textId="0C4C7740" w:rsidR="00FA6CC0" w:rsidRDefault="00FA6CC0">
            <w:r>
              <w:t xml:space="preserve">PATH </w:t>
            </w:r>
            <w:r w:rsidR="00902846">
              <w:t>(</w:t>
            </w:r>
            <w:r>
              <w:t>Internal API</w:t>
            </w:r>
            <w:r w:rsidR="00902846">
              <w:t>)</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3E726" w14:textId="1C575AD5" w:rsidR="00FA6CC0" w:rsidRDefault="008707EE">
            <w:hyperlink r:id="rId36" w:history="1">
              <w:r w:rsidRPr="00CD6DEB">
                <w:rPr>
                  <w:rStyle w:val="Hyperlink"/>
                </w:rPr>
                <w:t>http://172.16.0.222:5000/azurewebpubsub/sendmessage</w:t>
              </w:r>
            </w:hyperlink>
            <w:r>
              <w:t xml:space="preserve"> </w:t>
            </w:r>
          </w:p>
        </w:tc>
      </w:tr>
      <w:tr w:rsidR="00FA6CC0" w14:paraId="7B566F29" w14:textId="77777777" w:rsidTr="008707EE">
        <w:trPr>
          <w:trHeight w:val="62"/>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120304" w14:textId="77777777" w:rsidR="00FA6CC0" w:rsidRDefault="00FA6CC0">
            <w:r>
              <w:t>METHOD</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0A9DD9" w14:textId="6803FB26" w:rsidR="00FA6CC0" w:rsidRDefault="00FA6CC0">
            <w:r>
              <w:t>POST</w:t>
            </w:r>
          </w:p>
        </w:tc>
      </w:tr>
      <w:tr w:rsidR="00FA6CC0" w14:paraId="0C74B5FB" w14:textId="77777777" w:rsidTr="008707EE">
        <w:trPr>
          <w:trHeight w:val="110"/>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F37639" w14:textId="77777777" w:rsidR="00FA6CC0" w:rsidRDefault="00FA6CC0">
            <w:r>
              <w:t>CONTENT TYPE</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B4C23" w14:textId="77777777" w:rsidR="00FA6CC0" w:rsidRDefault="00FA6CC0">
            <w:r>
              <w:t>application / json</w:t>
            </w:r>
          </w:p>
        </w:tc>
      </w:tr>
      <w:tr w:rsidR="00942AA9" w14:paraId="61CFDC9E" w14:textId="77777777" w:rsidTr="008707EE">
        <w:trPr>
          <w:trHeight w:val="110"/>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70988818" w14:textId="27B00D3A" w:rsidR="00942AA9" w:rsidRDefault="00942AA9">
            <w:r>
              <w:t>Sample JSON Request and Response</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A9F95B" w14:textId="689BE0BD" w:rsidR="00942AA9" w:rsidRDefault="00942AA9">
            <w:r>
              <w:t>Not Applicable</w:t>
            </w:r>
          </w:p>
        </w:tc>
      </w:tr>
    </w:tbl>
    <w:p w14:paraId="394760F3" w14:textId="13428223" w:rsidR="008707EE" w:rsidRDefault="005370F4" w:rsidP="0029180F">
      <w:pPr>
        <w:pStyle w:val="Heading4"/>
        <w:spacing w:before="240"/>
      </w:pPr>
      <w:r>
        <w:br w:type="column"/>
      </w:r>
      <w:r w:rsidR="008707EE">
        <w:t>Result</w:t>
      </w:r>
    </w:p>
    <w:tbl>
      <w:tblPr>
        <w:tblStyle w:val="TableGridLight"/>
        <w:tblW w:w="8385" w:type="dxa"/>
        <w:tblInd w:w="0" w:type="dxa"/>
        <w:tblLayout w:type="fixed"/>
        <w:tblLook w:val="04A0" w:firstRow="1" w:lastRow="0" w:firstColumn="1" w:lastColumn="0" w:noHBand="0" w:noVBand="1"/>
      </w:tblPr>
      <w:tblGrid>
        <w:gridCol w:w="1413"/>
        <w:gridCol w:w="6972"/>
      </w:tblGrid>
      <w:tr w:rsidR="00FA6CC0" w14:paraId="401D3BA2" w14:textId="77777777" w:rsidTr="008707EE">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37A639" w14:textId="77777777" w:rsidR="00FA6CC0" w:rsidRPr="008707EE" w:rsidRDefault="00FA6CC0">
            <w:pPr>
              <w:rPr>
                <w:b/>
              </w:rPr>
            </w:pPr>
            <w:r w:rsidRPr="008707EE">
              <w:rPr>
                <w:b/>
              </w:rPr>
              <w:t>HTTP Code</w:t>
            </w:r>
          </w:p>
        </w:tc>
        <w:tc>
          <w:tcPr>
            <w:tcW w:w="6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F0D4B6" w14:textId="77777777" w:rsidR="00FA6CC0" w:rsidRPr="008707EE" w:rsidRDefault="00FA6CC0">
            <w:pPr>
              <w:rPr>
                <w:b/>
                <w:bCs/>
              </w:rPr>
            </w:pPr>
            <w:r w:rsidRPr="008707EE">
              <w:rPr>
                <w:b/>
                <w:bCs/>
              </w:rPr>
              <w:t>Result Description</w:t>
            </w:r>
          </w:p>
        </w:tc>
      </w:tr>
      <w:tr w:rsidR="00FA6CC0" w14:paraId="0BF85777" w14:textId="77777777" w:rsidTr="008707EE">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596CF" w14:textId="77777777" w:rsidR="00FA6CC0" w:rsidRDefault="00FA6CC0">
            <w:r>
              <w:t>200</w:t>
            </w:r>
          </w:p>
        </w:tc>
        <w:tc>
          <w:tcPr>
            <w:tcW w:w="6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75EAF" w14:textId="77777777" w:rsidR="00FA6CC0" w:rsidRDefault="00FA6CC0">
            <w:pPr>
              <w:rPr>
                <w:color w:val="000000"/>
                <w:lang w:val="en-IN" w:eastAsia="en-IN"/>
              </w:rPr>
            </w:pPr>
            <w:r>
              <w:rPr>
                <w:lang w:val="en-IN" w:eastAsia="en-IN"/>
              </w:rPr>
              <w:t>successful operation</w:t>
            </w:r>
          </w:p>
        </w:tc>
      </w:tr>
    </w:tbl>
    <w:p w14:paraId="2A9C0DF9" w14:textId="05D65B14" w:rsidR="008707EE" w:rsidRDefault="008707EE" w:rsidP="0029180F">
      <w:pPr>
        <w:pStyle w:val="Heading4"/>
        <w:spacing w:before="240"/>
      </w:pPr>
      <w:r>
        <w:t>Error Management</w:t>
      </w:r>
    </w:p>
    <w:tbl>
      <w:tblPr>
        <w:tblStyle w:val="TableGridLight"/>
        <w:tblW w:w="8385" w:type="dxa"/>
        <w:tblInd w:w="0" w:type="dxa"/>
        <w:tblLayout w:type="fixed"/>
        <w:tblLook w:val="04A0" w:firstRow="1" w:lastRow="0" w:firstColumn="1" w:lastColumn="0" w:noHBand="0" w:noVBand="1"/>
      </w:tblPr>
      <w:tblGrid>
        <w:gridCol w:w="1413"/>
        <w:gridCol w:w="1371"/>
        <w:gridCol w:w="5601"/>
      </w:tblGrid>
      <w:tr w:rsidR="00FA6CC0" w14:paraId="1D49C19D" w14:textId="77777777" w:rsidTr="008707EE">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C8CBFA" w14:textId="77777777" w:rsidR="00FA6CC0" w:rsidRDefault="00FA6CC0">
            <w:r>
              <w:t>HTTP Code</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462F33" w14:textId="77777777" w:rsidR="00FA6CC0" w:rsidRDefault="00FA6CC0">
            <w:r>
              <w:t>Error Code</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8DC1A0" w14:textId="77777777" w:rsidR="00FA6CC0" w:rsidRDefault="00FA6CC0">
            <w:r>
              <w:t>Error Description</w:t>
            </w:r>
          </w:p>
        </w:tc>
      </w:tr>
      <w:tr w:rsidR="00FA6CC0" w14:paraId="2EF1B825" w14:textId="77777777" w:rsidTr="008707EE">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55723" w14:textId="77777777" w:rsidR="00FA6CC0" w:rsidRDefault="00FA6CC0">
            <w:r>
              <w:t>500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CAEE8" w14:textId="77777777" w:rsidR="00FA6CC0" w:rsidRDefault="00FA6CC0">
            <w:r>
              <w:t>500</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EE847" w14:textId="77777777" w:rsidR="00FA6CC0" w:rsidRDefault="00FA6CC0">
            <w:pPr>
              <w:rPr>
                <w:color w:val="000000"/>
                <w:lang w:val="en-IN" w:eastAsia="en-IN"/>
              </w:rPr>
            </w:pPr>
            <w:r>
              <w:rPr>
                <w:lang w:val="en-IN" w:eastAsia="en-IN"/>
              </w:rPr>
              <w:t>Invalid Data</w:t>
            </w:r>
          </w:p>
        </w:tc>
      </w:tr>
      <w:tr w:rsidR="00FA6CC0" w14:paraId="6E87D8D2" w14:textId="77777777" w:rsidTr="008707EE">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3240CE" w14:textId="77777777" w:rsidR="00FA6CC0" w:rsidRDefault="00FA6CC0">
            <w:r>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CDEC0" w14:textId="77777777" w:rsidR="00FA6CC0" w:rsidRDefault="00FA6CC0">
            <w:r>
              <w:t>401</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636789" w14:textId="59140D7A" w:rsidR="00FA6CC0" w:rsidRDefault="00B165D0" w:rsidP="00B308A5">
            <w:pPr>
              <w:spacing w:line="252" w:lineRule="auto"/>
              <w:ind w:left="360"/>
              <w:jc w:val="left"/>
            </w:pPr>
            <w:r>
              <w:t>Unauthorized User or Header Token missing</w:t>
            </w:r>
          </w:p>
        </w:tc>
      </w:tr>
      <w:tr w:rsidR="00FA6CC0" w14:paraId="28B788F7" w14:textId="77777777" w:rsidTr="008707EE">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5D943" w14:textId="77777777" w:rsidR="00FA6CC0" w:rsidRDefault="00FA6CC0">
            <w:r>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BCCB9C" w14:textId="77777777" w:rsidR="00FA6CC0" w:rsidRDefault="00FA6CC0">
            <w:r>
              <w:t>400</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C0BA5" w14:textId="77777777" w:rsidR="00FA6CC0" w:rsidRDefault="00FA6CC0" w:rsidP="00B308A5">
            <w:pPr>
              <w:spacing w:line="252" w:lineRule="auto"/>
              <w:ind w:left="360"/>
              <w:jc w:val="left"/>
            </w:pPr>
            <w:r>
              <w:t>Bad request</w:t>
            </w:r>
          </w:p>
        </w:tc>
      </w:tr>
      <w:bookmarkEnd w:id="49"/>
    </w:tbl>
    <w:p w14:paraId="120455DD" w14:textId="77777777" w:rsidR="00617291" w:rsidRPr="000D3554" w:rsidRDefault="00617291" w:rsidP="0029180F">
      <w:pPr>
        <w:jc w:val="left"/>
      </w:pPr>
    </w:p>
    <w:sectPr w:rsidR="00617291" w:rsidRPr="000D3554" w:rsidSect="0090043F">
      <w:endnotePr>
        <w:numFmt w:val="decimal"/>
      </w:endnotePr>
      <w:type w:val="continuous"/>
      <w:pgSz w:w="23040" w:h="15840" w:orient="landscape"/>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BD77" w14:textId="77777777" w:rsidR="00303B0E" w:rsidRDefault="00303B0E" w:rsidP="00916BFB">
      <w:pPr>
        <w:spacing w:after="0" w:line="240" w:lineRule="auto"/>
      </w:pPr>
      <w:r>
        <w:separator/>
      </w:r>
    </w:p>
  </w:endnote>
  <w:endnote w:type="continuationSeparator" w:id="0">
    <w:p w14:paraId="5AFC39E9" w14:textId="77777777" w:rsidR="00303B0E" w:rsidRDefault="00303B0E" w:rsidP="00916BFB">
      <w:pPr>
        <w:spacing w:after="0" w:line="240" w:lineRule="auto"/>
      </w:pPr>
      <w:r>
        <w:continuationSeparator/>
      </w:r>
    </w:p>
  </w:endnote>
  <w:endnote w:type="continuationNotice" w:id="1">
    <w:p w14:paraId="3F4220A2" w14:textId="77777777" w:rsidR="00303B0E" w:rsidRDefault="00303B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436F" w14:textId="60CD0D2E" w:rsidR="00056CF7" w:rsidRDefault="000654E4">
    <w:pPr>
      <w:pStyle w:val="Footer"/>
    </w:pPr>
    <w:r w:rsidRPr="000654E4">
      <w:t>© 202</w:t>
    </w:r>
    <w:r w:rsidR="006C61FE">
      <w:t>6</w:t>
    </w:r>
    <w:r w:rsidRPr="000654E4">
      <w:t xml:space="preserve"> Accenture. All rights reserved.</w:t>
    </w:r>
    <w:r w:rsidRPr="000654E4">
      <w:tab/>
    </w:r>
    <w:r w:rsidR="00295BCB">
      <w:tab/>
    </w:r>
    <w:r w:rsidR="00BC22A7">
      <w:tab/>
    </w:r>
    <w:r w:rsidRPr="000654E4">
      <w:t>Document Version:</w:t>
    </w:r>
    <w:sdt>
      <w:sdtPr>
        <w:alias w:val="Label"/>
        <w:tag w:val="DLCPolicyLabelValue"/>
        <w:id w:val="-1503119743"/>
        <w:lock w:val="contentLocked"/>
        <w:placeholder>
          <w:docPart w:val="58EB444ACD764825BB6325EBC2ABC2A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409972E-B680-4840-BC41-18B2865C6ACC}"/>
        <w:text w:multiLine="1"/>
      </w:sdtPr>
      <w:sdtEndPr/>
      <w:sdtContent>
        <w:r w:rsidR="00B165D0">
          <w:t>22.0</w:t>
        </w:r>
      </w:sdtContent>
    </w:sdt>
    <w:r w:rsidR="00A551EB">
      <w:tab/>
    </w:r>
    <w:r w:rsidR="00A551EB">
      <w:tab/>
    </w:r>
    <w:r w:rsidR="00A551EB">
      <w:tab/>
    </w:r>
    <w:r w:rsidRPr="000654E4">
      <w:tab/>
    </w:r>
    <w:r w:rsidR="00BC22A7">
      <w:tab/>
    </w:r>
    <w:r w:rsidR="00BC22A7">
      <w:tab/>
    </w:r>
    <w:r w:rsidR="00A551EB">
      <w:tab/>
    </w:r>
    <w:r w:rsidR="00A551EB">
      <w:tab/>
    </w:r>
    <w:r w:rsidR="00A551EB">
      <w:tab/>
    </w:r>
    <w:r w:rsidRPr="000654E4">
      <w:tab/>
    </w:r>
    <w:r w:rsidR="00A551EB">
      <w:fldChar w:fldCharType="begin"/>
    </w:r>
    <w:r w:rsidR="00A551EB">
      <w:instrText xml:space="preserve"> PAGE   \* MERGEFORMAT </w:instrText>
    </w:r>
    <w:r w:rsidR="00A551EB">
      <w:fldChar w:fldCharType="separate"/>
    </w:r>
    <w:r w:rsidR="00A551EB">
      <w:rPr>
        <w:noProof/>
      </w:rPr>
      <w:t>1</w:t>
    </w:r>
    <w:r w:rsidR="00A551E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E6CE" w14:textId="77777777" w:rsidR="00303B0E" w:rsidRDefault="00303B0E" w:rsidP="00916BFB">
      <w:pPr>
        <w:spacing w:after="0" w:line="240" w:lineRule="auto"/>
      </w:pPr>
      <w:r>
        <w:separator/>
      </w:r>
    </w:p>
  </w:footnote>
  <w:footnote w:type="continuationSeparator" w:id="0">
    <w:p w14:paraId="367C807E" w14:textId="77777777" w:rsidR="00303B0E" w:rsidRDefault="00303B0E" w:rsidP="00916BFB">
      <w:pPr>
        <w:spacing w:after="0" w:line="240" w:lineRule="auto"/>
      </w:pPr>
      <w:r>
        <w:continuationSeparator/>
      </w:r>
    </w:p>
  </w:footnote>
  <w:footnote w:type="continuationNotice" w:id="1">
    <w:p w14:paraId="5DAAE7D6" w14:textId="77777777" w:rsidR="00303B0E" w:rsidRDefault="00303B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83F9" w14:textId="4D95D79B" w:rsidR="005A1754" w:rsidRDefault="005A1754">
    <w:pPr>
      <w:pStyle w:val="Header"/>
    </w:pPr>
    <w:r>
      <w:rPr>
        <w:noProof/>
      </w:rPr>
      <w:drawing>
        <wp:inline distT="0" distB="0" distL="0" distR="0" wp14:anchorId="366AB947" wp14:editId="08AEB7A7">
          <wp:extent cx="1499505" cy="144000"/>
          <wp:effectExtent l="0" t="0" r="0" b="8890"/>
          <wp:docPr id="174260321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321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6"/>
          <w:szCs w:val="16"/>
        </w:rPr>
        <w:t>Send Feedback</w:t>
      </w:r>
    </w:hyperlink>
    <w:r>
      <w:rPr>
        <w:rFonts w:eastAsia="Graphik" w:cs="Graphik"/>
        <w:noProof/>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9279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E3739"/>
    <w:multiLevelType w:val="multilevel"/>
    <w:tmpl w:val="68BED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5A3924"/>
    <w:multiLevelType w:val="hybridMultilevel"/>
    <w:tmpl w:val="BA5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D3B2D"/>
    <w:multiLevelType w:val="hybridMultilevel"/>
    <w:tmpl w:val="EE968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27475"/>
    <w:multiLevelType w:val="multilevel"/>
    <w:tmpl w:val="F9AAA9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A79C8"/>
    <w:multiLevelType w:val="hybridMultilevel"/>
    <w:tmpl w:val="A1F84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DCD2EA5"/>
    <w:multiLevelType w:val="multilevel"/>
    <w:tmpl w:val="5CAA5B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325D0"/>
    <w:multiLevelType w:val="multilevel"/>
    <w:tmpl w:val="C1E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B3456"/>
    <w:multiLevelType w:val="multilevel"/>
    <w:tmpl w:val="CEBEC45E"/>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11" w15:restartNumberingAfterBreak="0">
    <w:nsid w:val="1D7D7780"/>
    <w:multiLevelType w:val="hybridMultilevel"/>
    <w:tmpl w:val="7AF4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4484D"/>
    <w:multiLevelType w:val="multilevel"/>
    <w:tmpl w:val="FE8E3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850AA"/>
    <w:multiLevelType w:val="hybridMultilevel"/>
    <w:tmpl w:val="C25A7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8C6EAA"/>
    <w:multiLevelType w:val="multilevel"/>
    <w:tmpl w:val="46F6B7B8"/>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CE2752"/>
    <w:multiLevelType w:val="multilevel"/>
    <w:tmpl w:val="6CB4CE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930885"/>
    <w:multiLevelType w:val="hybridMultilevel"/>
    <w:tmpl w:val="EC6A334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F807BC5"/>
    <w:multiLevelType w:val="hybridMultilevel"/>
    <w:tmpl w:val="310A93DC"/>
    <w:lvl w:ilvl="0" w:tplc="250A562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26B7275"/>
    <w:multiLevelType w:val="multilevel"/>
    <w:tmpl w:val="A65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FD6325"/>
    <w:multiLevelType w:val="multilevel"/>
    <w:tmpl w:val="7DEAEC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4226E3"/>
    <w:multiLevelType w:val="multilevel"/>
    <w:tmpl w:val="F5D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6C4C2B"/>
    <w:multiLevelType w:val="hybridMultilevel"/>
    <w:tmpl w:val="8F94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30C0B"/>
    <w:multiLevelType w:val="hybridMultilevel"/>
    <w:tmpl w:val="7D640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F09CB"/>
    <w:multiLevelType w:val="multilevel"/>
    <w:tmpl w:val="C8E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BA780A"/>
    <w:multiLevelType w:val="hybridMultilevel"/>
    <w:tmpl w:val="6128A8CE"/>
    <w:lvl w:ilvl="0" w:tplc="FFFFFFFF">
      <w:start w:val="1"/>
      <w:numFmt w:val="bullet"/>
      <w:lvlText w:val=""/>
      <w:lvlJc w:val="left"/>
      <w:pPr>
        <w:tabs>
          <w:tab w:val="num" w:pos="360"/>
        </w:tabs>
        <w:ind w:left="360" w:hanging="360"/>
      </w:pPr>
      <w:rPr>
        <w:rFonts w:ascii="Symbol" w:hAnsi="Symbol" w:hint="default"/>
      </w:rPr>
    </w:lvl>
    <w:lvl w:ilvl="1" w:tplc="2ADA3030">
      <w:start w:val="1"/>
      <w:numFmt w:val="bullet"/>
      <w:lvlText w:val="o"/>
      <w:lvlJc w:val="left"/>
      <w:pPr>
        <w:tabs>
          <w:tab w:val="num" w:pos="720"/>
        </w:tabs>
        <w:ind w:left="72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50DC6143"/>
    <w:multiLevelType w:val="multilevel"/>
    <w:tmpl w:val="492C85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811C2"/>
    <w:multiLevelType w:val="hybridMultilevel"/>
    <w:tmpl w:val="C6485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3024B9E"/>
    <w:multiLevelType w:val="hybridMultilevel"/>
    <w:tmpl w:val="524227D8"/>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47D03D8"/>
    <w:multiLevelType w:val="hybridMultilevel"/>
    <w:tmpl w:val="84EE0CC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6C101F2"/>
    <w:multiLevelType w:val="multilevel"/>
    <w:tmpl w:val="AFC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3B789F"/>
    <w:multiLevelType w:val="multilevel"/>
    <w:tmpl w:val="86F87E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A356244"/>
    <w:multiLevelType w:val="hybridMultilevel"/>
    <w:tmpl w:val="0DB4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B81846"/>
    <w:multiLevelType w:val="hybridMultilevel"/>
    <w:tmpl w:val="0616CA26"/>
    <w:lvl w:ilvl="0" w:tplc="60C840B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DE0267D"/>
    <w:multiLevelType w:val="hybridMultilevel"/>
    <w:tmpl w:val="DA0A687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5F5756BF"/>
    <w:multiLevelType w:val="multilevel"/>
    <w:tmpl w:val="4906DB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3D4E4F"/>
    <w:multiLevelType w:val="hybridMultilevel"/>
    <w:tmpl w:val="DCEE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A459C"/>
    <w:multiLevelType w:val="hybridMultilevel"/>
    <w:tmpl w:val="522CE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437561"/>
    <w:multiLevelType w:val="multilevel"/>
    <w:tmpl w:val="D5FE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CB597B"/>
    <w:multiLevelType w:val="multilevel"/>
    <w:tmpl w:val="0A7472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E5D40DC"/>
    <w:multiLevelType w:val="hybridMultilevel"/>
    <w:tmpl w:val="F14EF49C"/>
    <w:lvl w:ilvl="0" w:tplc="250A5624">
      <w:start w:val="1"/>
      <w:numFmt w:val="bullet"/>
      <w:lvlText w:val=""/>
      <w:lvlJc w:val="left"/>
      <w:pPr>
        <w:tabs>
          <w:tab w:val="num" w:pos="360"/>
        </w:tabs>
        <w:ind w:left="36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6E94656C"/>
    <w:multiLevelType w:val="hybridMultilevel"/>
    <w:tmpl w:val="6B82C7A0"/>
    <w:lvl w:ilvl="0" w:tplc="F2B4996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3EE35A1"/>
    <w:multiLevelType w:val="hybridMultilevel"/>
    <w:tmpl w:val="4B0C9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2348987">
    <w:abstractNumId w:val="0"/>
  </w:num>
  <w:num w:numId="2" w16cid:durableId="318770392">
    <w:abstractNumId w:val="33"/>
  </w:num>
  <w:num w:numId="3" w16cid:durableId="548225473">
    <w:abstractNumId w:val="25"/>
  </w:num>
  <w:num w:numId="4" w16cid:durableId="93894938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388707">
    <w:abstractNumId w:val="18"/>
  </w:num>
  <w:num w:numId="6" w16cid:durableId="2007509760">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3749577">
    <w:abstractNumId w:val="27"/>
  </w:num>
  <w:num w:numId="8" w16cid:durableId="12543612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9716465">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82515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653786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5532547">
    <w:abstractNumId w:val="13"/>
  </w:num>
  <w:num w:numId="13" w16cid:durableId="703755567">
    <w:abstractNumId w:val="6"/>
  </w:num>
  <w:num w:numId="14" w16cid:durableId="1731881338">
    <w:abstractNumId w:val="16"/>
  </w:num>
  <w:num w:numId="15" w16cid:durableId="1758667134">
    <w:abstractNumId w:val="3"/>
  </w:num>
  <w:num w:numId="16" w16cid:durableId="535700742">
    <w:abstractNumId w:val="11"/>
  </w:num>
  <w:num w:numId="17" w16cid:durableId="895362768">
    <w:abstractNumId w:val="23"/>
  </w:num>
  <w:num w:numId="18" w16cid:durableId="1951163472">
    <w:abstractNumId w:val="5"/>
  </w:num>
  <w:num w:numId="19" w16cid:durableId="105270930">
    <w:abstractNumId w:val="10"/>
  </w:num>
  <w:num w:numId="20" w16cid:durableId="1545754323">
    <w:abstractNumId w:val="42"/>
  </w:num>
  <w:num w:numId="21" w16cid:durableId="553852815">
    <w:abstractNumId w:val="41"/>
  </w:num>
  <w:num w:numId="22" w16cid:durableId="1831629056">
    <w:abstractNumId w:val="37"/>
  </w:num>
  <w:num w:numId="23" w16cid:durableId="1674137498">
    <w:abstractNumId w:val="38"/>
  </w:num>
  <w:num w:numId="24" w16cid:durableId="103623878">
    <w:abstractNumId w:val="14"/>
  </w:num>
  <w:num w:numId="25" w16cid:durableId="405225942">
    <w:abstractNumId w:val="15"/>
  </w:num>
  <w:num w:numId="26" w16cid:durableId="1605066544">
    <w:abstractNumId w:val="31"/>
  </w:num>
  <w:num w:numId="27" w16cid:durableId="1324510706">
    <w:abstractNumId w:val="35"/>
  </w:num>
  <w:num w:numId="28" w16cid:durableId="63919218">
    <w:abstractNumId w:val="26"/>
  </w:num>
  <w:num w:numId="29" w16cid:durableId="1276058943">
    <w:abstractNumId w:val="4"/>
  </w:num>
  <w:num w:numId="30" w16cid:durableId="503741497">
    <w:abstractNumId w:val="7"/>
  </w:num>
  <w:num w:numId="31" w16cid:durableId="193620842">
    <w:abstractNumId w:val="20"/>
  </w:num>
  <w:num w:numId="32" w16cid:durableId="1171019771">
    <w:abstractNumId w:val="19"/>
  </w:num>
  <w:num w:numId="33" w16cid:durableId="1238982862">
    <w:abstractNumId w:val="8"/>
  </w:num>
  <w:num w:numId="34" w16cid:durableId="398753469">
    <w:abstractNumId w:val="30"/>
  </w:num>
  <w:num w:numId="35" w16cid:durableId="869949352">
    <w:abstractNumId w:val="21"/>
  </w:num>
  <w:num w:numId="36" w16cid:durableId="466314212">
    <w:abstractNumId w:val="24"/>
  </w:num>
  <w:num w:numId="37" w16cid:durableId="504824021">
    <w:abstractNumId w:val="9"/>
  </w:num>
  <w:num w:numId="38" w16cid:durableId="584606505">
    <w:abstractNumId w:val="39"/>
  </w:num>
  <w:num w:numId="39" w16cid:durableId="1104229012">
    <w:abstractNumId w:val="1"/>
  </w:num>
  <w:num w:numId="40" w16cid:durableId="348259236">
    <w:abstractNumId w:val="12"/>
  </w:num>
  <w:num w:numId="41" w16cid:durableId="133304173">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0522614">
    <w:abstractNumId w:val="1"/>
  </w:num>
  <w:num w:numId="43" w16cid:durableId="1708067198">
    <w:abstractNumId w:val="17"/>
  </w:num>
  <w:num w:numId="44" w16cid:durableId="1399591856">
    <w:abstractNumId w:val="2"/>
  </w:num>
  <w:num w:numId="45" w16cid:durableId="886339510">
    <w:abstractNumId w:val="32"/>
  </w:num>
  <w:num w:numId="46" w16cid:durableId="766773874">
    <w:abstractNumId w:val="36"/>
  </w:num>
  <w:num w:numId="47" w16cid:durableId="560478262">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linkStyles/>
  <w:trackRevisions/>
  <w:documentProtection w:edit="trackedChanges" w:enforcement="1" w:cryptProviderType="rsaAES" w:cryptAlgorithmClass="hash" w:cryptAlgorithmType="typeAny" w:cryptAlgorithmSid="14" w:cryptSpinCount="100000" w:hash="9oqoBMoC36o/XOEUJ1UAkxbmMktEMxFojaN+jCWObjxpH3KkJ9OgDtUI8TzZXv8+L5JAj8L5dzc0auUIYWOJbg==" w:salt="4wok8els3PGIJTiJeBLW0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cwMrEwNjYyNDAwMDVU0lEKTi0uzszPAykwMqgFAMevQvwtAAAA"/>
  </w:docVars>
  <w:rsids>
    <w:rsidRoot w:val="00485907"/>
    <w:rsid w:val="00001C92"/>
    <w:rsid w:val="000039AB"/>
    <w:rsid w:val="00005167"/>
    <w:rsid w:val="0000719A"/>
    <w:rsid w:val="0001209E"/>
    <w:rsid w:val="000149ED"/>
    <w:rsid w:val="000152FA"/>
    <w:rsid w:val="0002016D"/>
    <w:rsid w:val="0002036C"/>
    <w:rsid w:val="000234FF"/>
    <w:rsid w:val="0002791A"/>
    <w:rsid w:val="00032F09"/>
    <w:rsid w:val="00050B5C"/>
    <w:rsid w:val="00050BD6"/>
    <w:rsid w:val="0005453E"/>
    <w:rsid w:val="000553C3"/>
    <w:rsid w:val="000558B4"/>
    <w:rsid w:val="00056993"/>
    <w:rsid w:val="00056CF7"/>
    <w:rsid w:val="00060AFA"/>
    <w:rsid w:val="00063765"/>
    <w:rsid w:val="0006492B"/>
    <w:rsid w:val="000654E4"/>
    <w:rsid w:val="000664DC"/>
    <w:rsid w:val="0007069E"/>
    <w:rsid w:val="00070C0C"/>
    <w:rsid w:val="00073A47"/>
    <w:rsid w:val="000822E0"/>
    <w:rsid w:val="000862A1"/>
    <w:rsid w:val="0008650D"/>
    <w:rsid w:val="00087E79"/>
    <w:rsid w:val="0009075C"/>
    <w:rsid w:val="0009457E"/>
    <w:rsid w:val="0009470B"/>
    <w:rsid w:val="000A06DE"/>
    <w:rsid w:val="000A142B"/>
    <w:rsid w:val="000A4C4E"/>
    <w:rsid w:val="000A6599"/>
    <w:rsid w:val="000A7FCE"/>
    <w:rsid w:val="000B1E4C"/>
    <w:rsid w:val="000B2751"/>
    <w:rsid w:val="000B40DD"/>
    <w:rsid w:val="000B4304"/>
    <w:rsid w:val="000B500C"/>
    <w:rsid w:val="000B5D37"/>
    <w:rsid w:val="000B666C"/>
    <w:rsid w:val="000C19B0"/>
    <w:rsid w:val="000C1D81"/>
    <w:rsid w:val="000C3099"/>
    <w:rsid w:val="000C5308"/>
    <w:rsid w:val="000C6817"/>
    <w:rsid w:val="000C7E97"/>
    <w:rsid w:val="000C7F69"/>
    <w:rsid w:val="000D04EE"/>
    <w:rsid w:val="000D1A6B"/>
    <w:rsid w:val="000D3554"/>
    <w:rsid w:val="000D4BE6"/>
    <w:rsid w:val="000D75B9"/>
    <w:rsid w:val="000E169D"/>
    <w:rsid w:val="000E2B7A"/>
    <w:rsid w:val="000E4CA4"/>
    <w:rsid w:val="000E7AE8"/>
    <w:rsid w:val="000E7BB7"/>
    <w:rsid w:val="000F56C7"/>
    <w:rsid w:val="00100FED"/>
    <w:rsid w:val="001056FC"/>
    <w:rsid w:val="0010748A"/>
    <w:rsid w:val="001074D1"/>
    <w:rsid w:val="00110ED0"/>
    <w:rsid w:val="00116490"/>
    <w:rsid w:val="00120FA1"/>
    <w:rsid w:val="001217DF"/>
    <w:rsid w:val="00122481"/>
    <w:rsid w:val="00124307"/>
    <w:rsid w:val="0012491C"/>
    <w:rsid w:val="00132C80"/>
    <w:rsid w:val="00132CD8"/>
    <w:rsid w:val="0013312E"/>
    <w:rsid w:val="00134B0F"/>
    <w:rsid w:val="00136AA9"/>
    <w:rsid w:val="001472FE"/>
    <w:rsid w:val="00152810"/>
    <w:rsid w:val="00152A4C"/>
    <w:rsid w:val="001536CE"/>
    <w:rsid w:val="001547DD"/>
    <w:rsid w:val="00155C8C"/>
    <w:rsid w:val="001574BF"/>
    <w:rsid w:val="00162C85"/>
    <w:rsid w:val="00163464"/>
    <w:rsid w:val="00163FDB"/>
    <w:rsid w:val="0016437F"/>
    <w:rsid w:val="001654A1"/>
    <w:rsid w:val="00165CD0"/>
    <w:rsid w:val="00166F86"/>
    <w:rsid w:val="00170C37"/>
    <w:rsid w:val="00173EA8"/>
    <w:rsid w:val="00174A7C"/>
    <w:rsid w:val="001778F7"/>
    <w:rsid w:val="001817FE"/>
    <w:rsid w:val="00183468"/>
    <w:rsid w:val="0018619A"/>
    <w:rsid w:val="00187507"/>
    <w:rsid w:val="00187A6E"/>
    <w:rsid w:val="00193CC0"/>
    <w:rsid w:val="001A27BE"/>
    <w:rsid w:val="001A5A94"/>
    <w:rsid w:val="001A715D"/>
    <w:rsid w:val="001A7836"/>
    <w:rsid w:val="001A7EA3"/>
    <w:rsid w:val="001B0B50"/>
    <w:rsid w:val="001B1BA7"/>
    <w:rsid w:val="001B34BE"/>
    <w:rsid w:val="001B5444"/>
    <w:rsid w:val="001B5EEE"/>
    <w:rsid w:val="001B64A2"/>
    <w:rsid w:val="001B7031"/>
    <w:rsid w:val="001C19D7"/>
    <w:rsid w:val="001C245E"/>
    <w:rsid w:val="001C524A"/>
    <w:rsid w:val="001C5EFD"/>
    <w:rsid w:val="001C633F"/>
    <w:rsid w:val="001C72D9"/>
    <w:rsid w:val="001D001B"/>
    <w:rsid w:val="001D69DD"/>
    <w:rsid w:val="001E4037"/>
    <w:rsid w:val="001E500B"/>
    <w:rsid w:val="001F4179"/>
    <w:rsid w:val="001F5B41"/>
    <w:rsid w:val="001F6586"/>
    <w:rsid w:val="001F676A"/>
    <w:rsid w:val="001F6F1B"/>
    <w:rsid w:val="001F76E5"/>
    <w:rsid w:val="001F7F45"/>
    <w:rsid w:val="002037D8"/>
    <w:rsid w:val="0020500E"/>
    <w:rsid w:val="002058B7"/>
    <w:rsid w:val="00206DF2"/>
    <w:rsid w:val="00210D23"/>
    <w:rsid w:val="002118E4"/>
    <w:rsid w:val="0021196D"/>
    <w:rsid w:val="00213E01"/>
    <w:rsid w:val="00214B6C"/>
    <w:rsid w:val="002165CC"/>
    <w:rsid w:val="0021761F"/>
    <w:rsid w:val="00221BFC"/>
    <w:rsid w:val="002237A4"/>
    <w:rsid w:val="002238E9"/>
    <w:rsid w:val="00224571"/>
    <w:rsid w:val="00231656"/>
    <w:rsid w:val="00231658"/>
    <w:rsid w:val="00237CD0"/>
    <w:rsid w:val="002419CB"/>
    <w:rsid w:val="00243D8D"/>
    <w:rsid w:val="00244367"/>
    <w:rsid w:val="002446A7"/>
    <w:rsid w:val="0025267B"/>
    <w:rsid w:val="002529F2"/>
    <w:rsid w:val="00255D18"/>
    <w:rsid w:val="00255D3F"/>
    <w:rsid w:val="002641DC"/>
    <w:rsid w:val="002647A6"/>
    <w:rsid w:val="00264EDD"/>
    <w:rsid w:val="00265B4E"/>
    <w:rsid w:val="002670E3"/>
    <w:rsid w:val="00270BEB"/>
    <w:rsid w:val="002759CD"/>
    <w:rsid w:val="0028252C"/>
    <w:rsid w:val="0028388D"/>
    <w:rsid w:val="00284253"/>
    <w:rsid w:val="00284D08"/>
    <w:rsid w:val="00287982"/>
    <w:rsid w:val="0029180F"/>
    <w:rsid w:val="00291C4C"/>
    <w:rsid w:val="00295BCB"/>
    <w:rsid w:val="002A0055"/>
    <w:rsid w:val="002A0EA8"/>
    <w:rsid w:val="002A14DE"/>
    <w:rsid w:val="002A1543"/>
    <w:rsid w:val="002A2B1F"/>
    <w:rsid w:val="002A47C9"/>
    <w:rsid w:val="002A4AFB"/>
    <w:rsid w:val="002A7906"/>
    <w:rsid w:val="002B2329"/>
    <w:rsid w:val="002B2EF6"/>
    <w:rsid w:val="002B4A98"/>
    <w:rsid w:val="002B5978"/>
    <w:rsid w:val="002B7D2E"/>
    <w:rsid w:val="002C0A49"/>
    <w:rsid w:val="002C4627"/>
    <w:rsid w:val="002C759C"/>
    <w:rsid w:val="002D3113"/>
    <w:rsid w:val="002D6998"/>
    <w:rsid w:val="002D7216"/>
    <w:rsid w:val="002D7262"/>
    <w:rsid w:val="002E2986"/>
    <w:rsid w:val="002E71FD"/>
    <w:rsid w:val="002F16D0"/>
    <w:rsid w:val="002F1DA7"/>
    <w:rsid w:val="002F300D"/>
    <w:rsid w:val="002F5D43"/>
    <w:rsid w:val="003022FC"/>
    <w:rsid w:val="0030295D"/>
    <w:rsid w:val="00303B0E"/>
    <w:rsid w:val="003065E0"/>
    <w:rsid w:val="00314EA1"/>
    <w:rsid w:val="00322725"/>
    <w:rsid w:val="00324041"/>
    <w:rsid w:val="00324265"/>
    <w:rsid w:val="00325931"/>
    <w:rsid w:val="00325AFC"/>
    <w:rsid w:val="003269B1"/>
    <w:rsid w:val="00327234"/>
    <w:rsid w:val="0033058D"/>
    <w:rsid w:val="00330718"/>
    <w:rsid w:val="00332387"/>
    <w:rsid w:val="00332B51"/>
    <w:rsid w:val="00335558"/>
    <w:rsid w:val="00336060"/>
    <w:rsid w:val="00336A65"/>
    <w:rsid w:val="00343F88"/>
    <w:rsid w:val="003464F3"/>
    <w:rsid w:val="0034733C"/>
    <w:rsid w:val="00351CAE"/>
    <w:rsid w:val="003523CE"/>
    <w:rsid w:val="0035390A"/>
    <w:rsid w:val="00353B57"/>
    <w:rsid w:val="00354607"/>
    <w:rsid w:val="00354B31"/>
    <w:rsid w:val="003710DE"/>
    <w:rsid w:val="00374C5D"/>
    <w:rsid w:val="00376537"/>
    <w:rsid w:val="00380E0A"/>
    <w:rsid w:val="00381E46"/>
    <w:rsid w:val="00385945"/>
    <w:rsid w:val="00390286"/>
    <w:rsid w:val="0039293D"/>
    <w:rsid w:val="0039564E"/>
    <w:rsid w:val="003956B3"/>
    <w:rsid w:val="003A1705"/>
    <w:rsid w:val="003A21B2"/>
    <w:rsid w:val="003A2A84"/>
    <w:rsid w:val="003A4EC9"/>
    <w:rsid w:val="003A6BDE"/>
    <w:rsid w:val="003A6CD5"/>
    <w:rsid w:val="003A75E3"/>
    <w:rsid w:val="003B568C"/>
    <w:rsid w:val="003B5A9A"/>
    <w:rsid w:val="003B7475"/>
    <w:rsid w:val="003C35BB"/>
    <w:rsid w:val="003C5BC4"/>
    <w:rsid w:val="003C67D5"/>
    <w:rsid w:val="003C7805"/>
    <w:rsid w:val="003C7837"/>
    <w:rsid w:val="003D01C8"/>
    <w:rsid w:val="003D50DA"/>
    <w:rsid w:val="003D73C6"/>
    <w:rsid w:val="003E0CE6"/>
    <w:rsid w:val="003E2E07"/>
    <w:rsid w:val="003E5AE1"/>
    <w:rsid w:val="003E5B3F"/>
    <w:rsid w:val="003E6DDF"/>
    <w:rsid w:val="003F1839"/>
    <w:rsid w:val="003F28B1"/>
    <w:rsid w:val="003F2E75"/>
    <w:rsid w:val="003F3515"/>
    <w:rsid w:val="00406F6E"/>
    <w:rsid w:val="00407609"/>
    <w:rsid w:val="00412EBE"/>
    <w:rsid w:val="00415566"/>
    <w:rsid w:val="004174FF"/>
    <w:rsid w:val="004225ED"/>
    <w:rsid w:val="00422A07"/>
    <w:rsid w:val="0042524B"/>
    <w:rsid w:val="0042578C"/>
    <w:rsid w:val="00425C6A"/>
    <w:rsid w:val="00427AE4"/>
    <w:rsid w:val="00431138"/>
    <w:rsid w:val="00431B87"/>
    <w:rsid w:val="004325A3"/>
    <w:rsid w:val="00433EB7"/>
    <w:rsid w:val="00436C5D"/>
    <w:rsid w:val="00441B08"/>
    <w:rsid w:val="004430DA"/>
    <w:rsid w:val="00443FD0"/>
    <w:rsid w:val="00444DF8"/>
    <w:rsid w:val="004468F9"/>
    <w:rsid w:val="004472B2"/>
    <w:rsid w:val="00451B91"/>
    <w:rsid w:val="00455543"/>
    <w:rsid w:val="004579B8"/>
    <w:rsid w:val="00461362"/>
    <w:rsid w:val="00463ADC"/>
    <w:rsid w:val="00463F8F"/>
    <w:rsid w:val="00464530"/>
    <w:rsid w:val="00464B07"/>
    <w:rsid w:val="0047120E"/>
    <w:rsid w:val="004728D1"/>
    <w:rsid w:val="004746F7"/>
    <w:rsid w:val="004765FE"/>
    <w:rsid w:val="00477B57"/>
    <w:rsid w:val="00484761"/>
    <w:rsid w:val="00484886"/>
    <w:rsid w:val="00485907"/>
    <w:rsid w:val="00487509"/>
    <w:rsid w:val="00491135"/>
    <w:rsid w:val="004A07AF"/>
    <w:rsid w:val="004A4401"/>
    <w:rsid w:val="004A49E0"/>
    <w:rsid w:val="004A5488"/>
    <w:rsid w:val="004A5862"/>
    <w:rsid w:val="004A618C"/>
    <w:rsid w:val="004A6C95"/>
    <w:rsid w:val="004B0BC1"/>
    <w:rsid w:val="004B101B"/>
    <w:rsid w:val="004B1CDA"/>
    <w:rsid w:val="004B4333"/>
    <w:rsid w:val="004B4C1D"/>
    <w:rsid w:val="004B5AC3"/>
    <w:rsid w:val="004B6015"/>
    <w:rsid w:val="004C11BD"/>
    <w:rsid w:val="004D1D63"/>
    <w:rsid w:val="004D5F6D"/>
    <w:rsid w:val="004D64B8"/>
    <w:rsid w:val="004D6670"/>
    <w:rsid w:val="004E0B83"/>
    <w:rsid w:val="004E0EF3"/>
    <w:rsid w:val="004E38D4"/>
    <w:rsid w:val="004E3A31"/>
    <w:rsid w:val="004E42F1"/>
    <w:rsid w:val="004E5A49"/>
    <w:rsid w:val="004F1961"/>
    <w:rsid w:val="004F62DC"/>
    <w:rsid w:val="004F7CF1"/>
    <w:rsid w:val="0050278D"/>
    <w:rsid w:val="00502B72"/>
    <w:rsid w:val="0050656A"/>
    <w:rsid w:val="00507FD1"/>
    <w:rsid w:val="00513170"/>
    <w:rsid w:val="00517640"/>
    <w:rsid w:val="00523C3E"/>
    <w:rsid w:val="00524A0D"/>
    <w:rsid w:val="00530825"/>
    <w:rsid w:val="00531A17"/>
    <w:rsid w:val="005333C9"/>
    <w:rsid w:val="00533462"/>
    <w:rsid w:val="005370F4"/>
    <w:rsid w:val="0053769C"/>
    <w:rsid w:val="00540799"/>
    <w:rsid w:val="005427A0"/>
    <w:rsid w:val="005428CF"/>
    <w:rsid w:val="00542FE8"/>
    <w:rsid w:val="00543634"/>
    <w:rsid w:val="00543925"/>
    <w:rsid w:val="00543A9F"/>
    <w:rsid w:val="00547C81"/>
    <w:rsid w:val="00551CBC"/>
    <w:rsid w:val="00552525"/>
    <w:rsid w:val="0055310B"/>
    <w:rsid w:val="00553FAE"/>
    <w:rsid w:val="00554F39"/>
    <w:rsid w:val="00555143"/>
    <w:rsid w:val="0056393B"/>
    <w:rsid w:val="00564D5A"/>
    <w:rsid w:val="00566341"/>
    <w:rsid w:val="00571073"/>
    <w:rsid w:val="00572A98"/>
    <w:rsid w:val="0057352A"/>
    <w:rsid w:val="005742E7"/>
    <w:rsid w:val="005759E9"/>
    <w:rsid w:val="005776A8"/>
    <w:rsid w:val="00580812"/>
    <w:rsid w:val="005827C5"/>
    <w:rsid w:val="00583F44"/>
    <w:rsid w:val="00586DBD"/>
    <w:rsid w:val="00594CF8"/>
    <w:rsid w:val="00595853"/>
    <w:rsid w:val="00595F37"/>
    <w:rsid w:val="00597FCE"/>
    <w:rsid w:val="005A057B"/>
    <w:rsid w:val="005A0FFD"/>
    <w:rsid w:val="005A15B8"/>
    <w:rsid w:val="005A1754"/>
    <w:rsid w:val="005B0756"/>
    <w:rsid w:val="005B5B41"/>
    <w:rsid w:val="005B61E9"/>
    <w:rsid w:val="005B6893"/>
    <w:rsid w:val="005B6AB1"/>
    <w:rsid w:val="005B6CF8"/>
    <w:rsid w:val="005B760F"/>
    <w:rsid w:val="005C0BD8"/>
    <w:rsid w:val="005C1399"/>
    <w:rsid w:val="005C2C39"/>
    <w:rsid w:val="005C4A6E"/>
    <w:rsid w:val="005D178D"/>
    <w:rsid w:val="005D25A4"/>
    <w:rsid w:val="005D3A99"/>
    <w:rsid w:val="005E248C"/>
    <w:rsid w:val="005E4009"/>
    <w:rsid w:val="005E4A59"/>
    <w:rsid w:val="005F0EA5"/>
    <w:rsid w:val="005F4148"/>
    <w:rsid w:val="005F492C"/>
    <w:rsid w:val="005F7167"/>
    <w:rsid w:val="005F749A"/>
    <w:rsid w:val="006020AB"/>
    <w:rsid w:val="0060215E"/>
    <w:rsid w:val="00602EC2"/>
    <w:rsid w:val="006108E7"/>
    <w:rsid w:val="00610D43"/>
    <w:rsid w:val="00610E43"/>
    <w:rsid w:val="0061247D"/>
    <w:rsid w:val="00614A7C"/>
    <w:rsid w:val="00617291"/>
    <w:rsid w:val="0063011E"/>
    <w:rsid w:val="00630E71"/>
    <w:rsid w:val="00631AEA"/>
    <w:rsid w:val="00633219"/>
    <w:rsid w:val="00633E67"/>
    <w:rsid w:val="006345FD"/>
    <w:rsid w:val="00634717"/>
    <w:rsid w:val="00634B2B"/>
    <w:rsid w:val="00637F00"/>
    <w:rsid w:val="00642B5A"/>
    <w:rsid w:val="006512A6"/>
    <w:rsid w:val="00651D12"/>
    <w:rsid w:val="006524FF"/>
    <w:rsid w:val="00654099"/>
    <w:rsid w:val="00654290"/>
    <w:rsid w:val="006545A6"/>
    <w:rsid w:val="00654656"/>
    <w:rsid w:val="006548F5"/>
    <w:rsid w:val="00655B98"/>
    <w:rsid w:val="00661FD3"/>
    <w:rsid w:val="00662BC1"/>
    <w:rsid w:val="006638A7"/>
    <w:rsid w:val="00667D6C"/>
    <w:rsid w:val="00670D95"/>
    <w:rsid w:val="00672C97"/>
    <w:rsid w:val="00673A66"/>
    <w:rsid w:val="00673A6D"/>
    <w:rsid w:val="00674E64"/>
    <w:rsid w:val="00675848"/>
    <w:rsid w:val="00676A63"/>
    <w:rsid w:val="006779BB"/>
    <w:rsid w:val="00682E3A"/>
    <w:rsid w:val="0068415B"/>
    <w:rsid w:val="00694993"/>
    <w:rsid w:val="006954FC"/>
    <w:rsid w:val="0069601C"/>
    <w:rsid w:val="0069634A"/>
    <w:rsid w:val="006A1983"/>
    <w:rsid w:val="006A285A"/>
    <w:rsid w:val="006A5EAD"/>
    <w:rsid w:val="006B149C"/>
    <w:rsid w:val="006B4005"/>
    <w:rsid w:val="006B57AA"/>
    <w:rsid w:val="006C4E6E"/>
    <w:rsid w:val="006C6008"/>
    <w:rsid w:val="006C61FE"/>
    <w:rsid w:val="006D11F1"/>
    <w:rsid w:val="006D4B28"/>
    <w:rsid w:val="006D5193"/>
    <w:rsid w:val="006E00CB"/>
    <w:rsid w:val="006E2133"/>
    <w:rsid w:val="006E53AA"/>
    <w:rsid w:val="006E6362"/>
    <w:rsid w:val="006E69AB"/>
    <w:rsid w:val="006F39F7"/>
    <w:rsid w:val="006F3B05"/>
    <w:rsid w:val="007005EE"/>
    <w:rsid w:val="00700BFC"/>
    <w:rsid w:val="007122F4"/>
    <w:rsid w:val="00712E0A"/>
    <w:rsid w:val="00714202"/>
    <w:rsid w:val="00716655"/>
    <w:rsid w:val="007206F7"/>
    <w:rsid w:val="00720BEB"/>
    <w:rsid w:val="00723303"/>
    <w:rsid w:val="007264DC"/>
    <w:rsid w:val="00726863"/>
    <w:rsid w:val="00727F7D"/>
    <w:rsid w:val="0073096C"/>
    <w:rsid w:val="00733598"/>
    <w:rsid w:val="007336B3"/>
    <w:rsid w:val="007356AF"/>
    <w:rsid w:val="00735A18"/>
    <w:rsid w:val="00735E08"/>
    <w:rsid w:val="007372A0"/>
    <w:rsid w:val="007374E8"/>
    <w:rsid w:val="00744044"/>
    <w:rsid w:val="00744CE0"/>
    <w:rsid w:val="00745633"/>
    <w:rsid w:val="007468C7"/>
    <w:rsid w:val="007468F9"/>
    <w:rsid w:val="00746DD3"/>
    <w:rsid w:val="0074775F"/>
    <w:rsid w:val="00747D47"/>
    <w:rsid w:val="007515AF"/>
    <w:rsid w:val="007520CA"/>
    <w:rsid w:val="007532C8"/>
    <w:rsid w:val="00753E4B"/>
    <w:rsid w:val="00760C91"/>
    <w:rsid w:val="0076186E"/>
    <w:rsid w:val="00761A9D"/>
    <w:rsid w:val="00761EF6"/>
    <w:rsid w:val="0076265C"/>
    <w:rsid w:val="00763B51"/>
    <w:rsid w:val="0076480F"/>
    <w:rsid w:val="007658DF"/>
    <w:rsid w:val="00774732"/>
    <w:rsid w:val="00780775"/>
    <w:rsid w:val="00781E5A"/>
    <w:rsid w:val="0078222D"/>
    <w:rsid w:val="00782726"/>
    <w:rsid w:val="0078547D"/>
    <w:rsid w:val="00785BB4"/>
    <w:rsid w:val="0078661E"/>
    <w:rsid w:val="0078716D"/>
    <w:rsid w:val="007872AE"/>
    <w:rsid w:val="0079073A"/>
    <w:rsid w:val="00790E99"/>
    <w:rsid w:val="00791CEC"/>
    <w:rsid w:val="00791EDF"/>
    <w:rsid w:val="007930DF"/>
    <w:rsid w:val="00793F97"/>
    <w:rsid w:val="00795562"/>
    <w:rsid w:val="00795A01"/>
    <w:rsid w:val="00796DC0"/>
    <w:rsid w:val="00797B05"/>
    <w:rsid w:val="007A0313"/>
    <w:rsid w:val="007A22B4"/>
    <w:rsid w:val="007A26CC"/>
    <w:rsid w:val="007A4217"/>
    <w:rsid w:val="007B1C7B"/>
    <w:rsid w:val="007B2FA6"/>
    <w:rsid w:val="007C5232"/>
    <w:rsid w:val="007C53BF"/>
    <w:rsid w:val="007D1509"/>
    <w:rsid w:val="007D587B"/>
    <w:rsid w:val="007D6365"/>
    <w:rsid w:val="007D770F"/>
    <w:rsid w:val="007D7DD1"/>
    <w:rsid w:val="007E015E"/>
    <w:rsid w:val="007E2ED9"/>
    <w:rsid w:val="007E2F80"/>
    <w:rsid w:val="007E48EE"/>
    <w:rsid w:val="007F07AE"/>
    <w:rsid w:val="007F21B8"/>
    <w:rsid w:val="007F25FE"/>
    <w:rsid w:val="007F38AB"/>
    <w:rsid w:val="007F524A"/>
    <w:rsid w:val="00800965"/>
    <w:rsid w:val="00800EC2"/>
    <w:rsid w:val="008053F2"/>
    <w:rsid w:val="00805D5F"/>
    <w:rsid w:val="0080621F"/>
    <w:rsid w:val="00810A7C"/>
    <w:rsid w:val="00810F2C"/>
    <w:rsid w:val="00813718"/>
    <w:rsid w:val="00817AD7"/>
    <w:rsid w:val="00824A45"/>
    <w:rsid w:val="008258DA"/>
    <w:rsid w:val="00825968"/>
    <w:rsid w:val="00826EB0"/>
    <w:rsid w:val="00827A70"/>
    <w:rsid w:val="00830B97"/>
    <w:rsid w:val="008332B2"/>
    <w:rsid w:val="00833F32"/>
    <w:rsid w:val="00834440"/>
    <w:rsid w:val="00834FF5"/>
    <w:rsid w:val="00835ED4"/>
    <w:rsid w:val="00836A53"/>
    <w:rsid w:val="00843EE4"/>
    <w:rsid w:val="00845CC0"/>
    <w:rsid w:val="008507CB"/>
    <w:rsid w:val="00852204"/>
    <w:rsid w:val="00852737"/>
    <w:rsid w:val="0086088E"/>
    <w:rsid w:val="008608E6"/>
    <w:rsid w:val="00863353"/>
    <w:rsid w:val="00863576"/>
    <w:rsid w:val="00866FC2"/>
    <w:rsid w:val="008671EA"/>
    <w:rsid w:val="00870651"/>
    <w:rsid w:val="008707EE"/>
    <w:rsid w:val="00873BEF"/>
    <w:rsid w:val="0087619E"/>
    <w:rsid w:val="00876AB8"/>
    <w:rsid w:val="008819B7"/>
    <w:rsid w:val="00881FD1"/>
    <w:rsid w:val="008832A1"/>
    <w:rsid w:val="008837D4"/>
    <w:rsid w:val="00884BAA"/>
    <w:rsid w:val="00886E3E"/>
    <w:rsid w:val="00892C4D"/>
    <w:rsid w:val="008960E3"/>
    <w:rsid w:val="008976BC"/>
    <w:rsid w:val="008B017B"/>
    <w:rsid w:val="008B4DB8"/>
    <w:rsid w:val="008B5B83"/>
    <w:rsid w:val="008B5CAE"/>
    <w:rsid w:val="008C0474"/>
    <w:rsid w:val="008C0CB1"/>
    <w:rsid w:val="008C29D5"/>
    <w:rsid w:val="008C43CF"/>
    <w:rsid w:val="008C6C73"/>
    <w:rsid w:val="008C768E"/>
    <w:rsid w:val="008C7A53"/>
    <w:rsid w:val="008D08FE"/>
    <w:rsid w:val="008D1199"/>
    <w:rsid w:val="008D5011"/>
    <w:rsid w:val="008D5182"/>
    <w:rsid w:val="008D5527"/>
    <w:rsid w:val="008E2FC1"/>
    <w:rsid w:val="008E71FA"/>
    <w:rsid w:val="008E7C94"/>
    <w:rsid w:val="008F04E1"/>
    <w:rsid w:val="008F0FD2"/>
    <w:rsid w:val="008F1DA4"/>
    <w:rsid w:val="008F22BF"/>
    <w:rsid w:val="008F7A3A"/>
    <w:rsid w:val="0090043F"/>
    <w:rsid w:val="00902846"/>
    <w:rsid w:val="00903A96"/>
    <w:rsid w:val="00904913"/>
    <w:rsid w:val="00907879"/>
    <w:rsid w:val="00910644"/>
    <w:rsid w:val="009130A6"/>
    <w:rsid w:val="0091394D"/>
    <w:rsid w:val="00913968"/>
    <w:rsid w:val="00916BFB"/>
    <w:rsid w:val="009203D3"/>
    <w:rsid w:val="009214F7"/>
    <w:rsid w:val="00923F01"/>
    <w:rsid w:val="00931964"/>
    <w:rsid w:val="00934F5B"/>
    <w:rsid w:val="00935D77"/>
    <w:rsid w:val="00935E21"/>
    <w:rsid w:val="00942AA9"/>
    <w:rsid w:val="009561E3"/>
    <w:rsid w:val="0096097B"/>
    <w:rsid w:val="0096199C"/>
    <w:rsid w:val="00964D32"/>
    <w:rsid w:val="0097009A"/>
    <w:rsid w:val="009712D8"/>
    <w:rsid w:val="00971D9E"/>
    <w:rsid w:val="00972A03"/>
    <w:rsid w:val="00973209"/>
    <w:rsid w:val="00977EF5"/>
    <w:rsid w:val="00980D22"/>
    <w:rsid w:val="0098225B"/>
    <w:rsid w:val="00982F7F"/>
    <w:rsid w:val="009906FB"/>
    <w:rsid w:val="00991AD0"/>
    <w:rsid w:val="00992A8F"/>
    <w:rsid w:val="009949AD"/>
    <w:rsid w:val="00994F63"/>
    <w:rsid w:val="009961F6"/>
    <w:rsid w:val="009963D8"/>
    <w:rsid w:val="00997660"/>
    <w:rsid w:val="009A08D0"/>
    <w:rsid w:val="009A0D9D"/>
    <w:rsid w:val="009A2C67"/>
    <w:rsid w:val="009A2FE3"/>
    <w:rsid w:val="009A3FD2"/>
    <w:rsid w:val="009B430C"/>
    <w:rsid w:val="009B45F2"/>
    <w:rsid w:val="009B4A8B"/>
    <w:rsid w:val="009B4D59"/>
    <w:rsid w:val="009B6DFD"/>
    <w:rsid w:val="009B79EA"/>
    <w:rsid w:val="009D02FB"/>
    <w:rsid w:val="009D218A"/>
    <w:rsid w:val="009D3C21"/>
    <w:rsid w:val="009D621E"/>
    <w:rsid w:val="009D68F6"/>
    <w:rsid w:val="009E34EC"/>
    <w:rsid w:val="009E503C"/>
    <w:rsid w:val="009E7D71"/>
    <w:rsid w:val="009E7EE9"/>
    <w:rsid w:val="009F239D"/>
    <w:rsid w:val="009F23BE"/>
    <w:rsid w:val="00A02089"/>
    <w:rsid w:val="00A0303E"/>
    <w:rsid w:val="00A06581"/>
    <w:rsid w:val="00A10A83"/>
    <w:rsid w:val="00A10DA7"/>
    <w:rsid w:val="00A12EAB"/>
    <w:rsid w:val="00A14125"/>
    <w:rsid w:val="00A14CF9"/>
    <w:rsid w:val="00A1681D"/>
    <w:rsid w:val="00A24073"/>
    <w:rsid w:val="00A254AD"/>
    <w:rsid w:val="00A259D4"/>
    <w:rsid w:val="00A26463"/>
    <w:rsid w:val="00A308E7"/>
    <w:rsid w:val="00A30E72"/>
    <w:rsid w:val="00A31D8F"/>
    <w:rsid w:val="00A32D4D"/>
    <w:rsid w:val="00A3311B"/>
    <w:rsid w:val="00A34839"/>
    <w:rsid w:val="00A353BE"/>
    <w:rsid w:val="00A400AC"/>
    <w:rsid w:val="00A4100A"/>
    <w:rsid w:val="00A42CC0"/>
    <w:rsid w:val="00A4350D"/>
    <w:rsid w:val="00A462CB"/>
    <w:rsid w:val="00A476E4"/>
    <w:rsid w:val="00A47A62"/>
    <w:rsid w:val="00A52077"/>
    <w:rsid w:val="00A545AF"/>
    <w:rsid w:val="00A54816"/>
    <w:rsid w:val="00A54BD7"/>
    <w:rsid w:val="00A551EB"/>
    <w:rsid w:val="00A5617B"/>
    <w:rsid w:val="00A60E94"/>
    <w:rsid w:val="00A6184D"/>
    <w:rsid w:val="00A64D30"/>
    <w:rsid w:val="00A67379"/>
    <w:rsid w:val="00A70227"/>
    <w:rsid w:val="00A71062"/>
    <w:rsid w:val="00A715D0"/>
    <w:rsid w:val="00A71F98"/>
    <w:rsid w:val="00A720A6"/>
    <w:rsid w:val="00A80B3B"/>
    <w:rsid w:val="00A8131D"/>
    <w:rsid w:val="00A82367"/>
    <w:rsid w:val="00A82B60"/>
    <w:rsid w:val="00A8557F"/>
    <w:rsid w:val="00A866D8"/>
    <w:rsid w:val="00A869F1"/>
    <w:rsid w:val="00A87DD9"/>
    <w:rsid w:val="00A9146C"/>
    <w:rsid w:val="00A91EDE"/>
    <w:rsid w:val="00A93F4B"/>
    <w:rsid w:val="00AA323A"/>
    <w:rsid w:val="00AA36C0"/>
    <w:rsid w:val="00AA443D"/>
    <w:rsid w:val="00AA640E"/>
    <w:rsid w:val="00AB0D33"/>
    <w:rsid w:val="00AB3B3A"/>
    <w:rsid w:val="00AB765A"/>
    <w:rsid w:val="00AC0248"/>
    <w:rsid w:val="00AC0642"/>
    <w:rsid w:val="00AC3768"/>
    <w:rsid w:val="00AC3C08"/>
    <w:rsid w:val="00AC3D9D"/>
    <w:rsid w:val="00AC4151"/>
    <w:rsid w:val="00AC4A7E"/>
    <w:rsid w:val="00AD381C"/>
    <w:rsid w:val="00AD4CA2"/>
    <w:rsid w:val="00AD6D3B"/>
    <w:rsid w:val="00AE195B"/>
    <w:rsid w:val="00AE5828"/>
    <w:rsid w:val="00AE7A88"/>
    <w:rsid w:val="00AF35C3"/>
    <w:rsid w:val="00AF5441"/>
    <w:rsid w:val="00AF7525"/>
    <w:rsid w:val="00AF76BA"/>
    <w:rsid w:val="00AF794F"/>
    <w:rsid w:val="00B01D52"/>
    <w:rsid w:val="00B02B89"/>
    <w:rsid w:val="00B03346"/>
    <w:rsid w:val="00B042DC"/>
    <w:rsid w:val="00B046D9"/>
    <w:rsid w:val="00B04FDC"/>
    <w:rsid w:val="00B06518"/>
    <w:rsid w:val="00B06B26"/>
    <w:rsid w:val="00B11128"/>
    <w:rsid w:val="00B14A42"/>
    <w:rsid w:val="00B15987"/>
    <w:rsid w:val="00B165D0"/>
    <w:rsid w:val="00B20F79"/>
    <w:rsid w:val="00B2363E"/>
    <w:rsid w:val="00B27CFE"/>
    <w:rsid w:val="00B308A5"/>
    <w:rsid w:val="00B32E42"/>
    <w:rsid w:val="00B370B9"/>
    <w:rsid w:val="00B372B8"/>
    <w:rsid w:val="00B37EB2"/>
    <w:rsid w:val="00B4205D"/>
    <w:rsid w:val="00B42A01"/>
    <w:rsid w:val="00B4375F"/>
    <w:rsid w:val="00B43E5C"/>
    <w:rsid w:val="00B475A9"/>
    <w:rsid w:val="00B47BD1"/>
    <w:rsid w:val="00B50747"/>
    <w:rsid w:val="00B50810"/>
    <w:rsid w:val="00B50A69"/>
    <w:rsid w:val="00B52588"/>
    <w:rsid w:val="00B53E67"/>
    <w:rsid w:val="00B54A07"/>
    <w:rsid w:val="00B551C3"/>
    <w:rsid w:val="00B6503A"/>
    <w:rsid w:val="00B67075"/>
    <w:rsid w:val="00B67E6D"/>
    <w:rsid w:val="00B72025"/>
    <w:rsid w:val="00B74383"/>
    <w:rsid w:val="00B75255"/>
    <w:rsid w:val="00B771FF"/>
    <w:rsid w:val="00B820D5"/>
    <w:rsid w:val="00B861A2"/>
    <w:rsid w:val="00B86665"/>
    <w:rsid w:val="00B87106"/>
    <w:rsid w:val="00B90FDC"/>
    <w:rsid w:val="00B91D70"/>
    <w:rsid w:val="00B92987"/>
    <w:rsid w:val="00B937B1"/>
    <w:rsid w:val="00B937FE"/>
    <w:rsid w:val="00B971B8"/>
    <w:rsid w:val="00BA26F2"/>
    <w:rsid w:val="00BB126B"/>
    <w:rsid w:val="00BB19C0"/>
    <w:rsid w:val="00BB5401"/>
    <w:rsid w:val="00BB660B"/>
    <w:rsid w:val="00BB6CB5"/>
    <w:rsid w:val="00BC15A5"/>
    <w:rsid w:val="00BC22A7"/>
    <w:rsid w:val="00BC329C"/>
    <w:rsid w:val="00BC3B50"/>
    <w:rsid w:val="00BC5658"/>
    <w:rsid w:val="00BC6CF1"/>
    <w:rsid w:val="00BD0228"/>
    <w:rsid w:val="00BD0237"/>
    <w:rsid w:val="00BD05E1"/>
    <w:rsid w:val="00BD0B38"/>
    <w:rsid w:val="00BD1107"/>
    <w:rsid w:val="00BD2093"/>
    <w:rsid w:val="00BD7949"/>
    <w:rsid w:val="00BE021B"/>
    <w:rsid w:val="00BE0B8E"/>
    <w:rsid w:val="00BE1EE6"/>
    <w:rsid w:val="00BE38FA"/>
    <w:rsid w:val="00BE3C13"/>
    <w:rsid w:val="00BE3EC9"/>
    <w:rsid w:val="00BE73B9"/>
    <w:rsid w:val="00BE796C"/>
    <w:rsid w:val="00BF1DF9"/>
    <w:rsid w:val="00BF22F3"/>
    <w:rsid w:val="00BF2D2B"/>
    <w:rsid w:val="00BF3386"/>
    <w:rsid w:val="00BF4C45"/>
    <w:rsid w:val="00BF5E29"/>
    <w:rsid w:val="00C008F0"/>
    <w:rsid w:val="00C01608"/>
    <w:rsid w:val="00C05C3B"/>
    <w:rsid w:val="00C07F01"/>
    <w:rsid w:val="00C12DBE"/>
    <w:rsid w:val="00C13DD3"/>
    <w:rsid w:val="00C14845"/>
    <w:rsid w:val="00C151E8"/>
    <w:rsid w:val="00C167A9"/>
    <w:rsid w:val="00C17B38"/>
    <w:rsid w:val="00C2279B"/>
    <w:rsid w:val="00C256B1"/>
    <w:rsid w:val="00C27E48"/>
    <w:rsid w:val="00C304EC"/>
    <w:rsid w:val="00C31788"/>
    <w:rsid w:val="00C33953"/>
    <w:rsid w:val="00C355CE"/>
    <w:rsid w:val="00C40919"/>
    <w:rsid w:val="00C413B4"/>
    <w:rsid w:val="00C45598"/>
    <w:rsid w:val="00C45629"/>
    <w:rsid w:val="00C47162"/>
    <w:rsid w:val="00C56CA9"/>
    <w:rsid w:val="00C70869"/>
    <w:rsid w:val="00C75412"/>
    <w:rsid w:val="00C76D4E"/>
    <w:rsid w:val="00C77C64"/>
    <w:rsid w:val="00C80D3A"/>
    <w:rsid w:val="00C855CE"/>
    <w:rsid w:val="00C87043"/>
    <w:rsid w:val="00C87EA7"/>
    <w:rsid w:val="00C92381"/>
    <w:rsid w:val="00C92464"/>
    <w:rsid w:val="00C94DBA"/>
    <w:rsid w:val="00C95A9E"/>
    <w:rsid w:val="00C9611D"/>
    <w:rsid w:val="00CA3000"/>
    <w:rsid w:val="00CA71DE"/>
    <w:rsid w:val="00CA7375"/>
    <w:rsid w:val="00CB460B"/>
    <w:rsid w:val="00CB5681"/>
    <w:rsid w:val="00CC2160"/>
    <w:rsid w:val="00CD0AAB"/>
    <w:rsid w:val="00CD387A"/>
    <w:rsid w:val="00CD579B"/>
    <w:rsid w:val="00CE2E19"/>
    <w:rsid w:val="00CE38A2"/>
    <w:rsid w:val="00CE45DE"/>
    <w:rsid w:val="00CE6FD4"/>
    <w:rsid w:val="00CF0A07"/>
    <w:rsid w:val="00D0150A"/>
    <w:rsid w:val="00D02A11"/>
    <w:rsid w:val="00D048B8"/>
    <w:rsid w:val="00D071D3"/>
    <w:rsid w:val="00D07C8B"/>
    <w:rsid w:val="00D13AA5"/>
    <w:rsid w:val="00D15725"/>
    <w:rsid w:val="00D17D0C"/>
    <w:rsid w:val="00D17E83"/>
    <w:rsid w:val="00D2112E"/>
    <w:rsid w:val="00D21603"/>
    <w:rsid w:val="00D2203C"/>
    <w:rsid w:val="00D2276F"/>
    <w:rsid w:val="00D265E0"/>
    <w:rsid w:val="00D27E00"/>
    <w:rsid w:val="00D31E0B"/>
    <w:rsid w:val="00D32331"/>
    <w:rsid w:val="00D36F65"/>
    <w:rsid w:val="00D37F65"/>
    <w:rsid w:val="00D413BA"/>
    <w:rsid w:val="00D43D01"/>
    <w:rsid w:val="00D43F67"/>
    <w:rsid w:val="00D46A0E"/>
    <w:rsid w:val="00D520A6"/>
    <w:rsid w:val="00D54353"/>
    <w:rsid w:val="00D60943"/>
    <w:rsid w:val="00D61256"/>
    <w:rsid w:val="00D6551E"/>
    <w:rsid w:val="00D7063D"/>
    <w:rsid w:val="00D7388E"/>
    <w:rsid w:val="00D74AE8"/>
    <w:rsid w:val="00D755F2"/>
    <w:rsid w:val="00D75C3E"/>
    <w:rsid w:val="00D760F5"/>
    <w:rsid w:val="00D76D92"/>
    <w:rsid w:val="00D80ADD"/>
    <w:rsid w:val="00D90738"/>
    <w:rsid w:val="00D92047"/>
    <w:rsid w:val="00D92AFE"/>
    <w:rsid w:val="00D92BBC"/>
    <w:rsid w:val="00D92D12"/>
    <w:rsid w:val="00D95402"/>
    <w:rsid w:val="00D964F2"/>
    <w:rsid w:val="00D96580"/>
    <w:rsid w:val="00DA2039"/>
    <w:rsid w:val="00DA20B1"/>
    <w:rsid w:val="00DA2AF5"/>
    <w:rsid w:val="00DA3CF2"/>
    <w:rsid w:val="00DA5262"/>
    <w:rsid w:val="00DA6BAA"/>
    <w:rsid w:val="00DB2216"/>
    <w:rsid w:val="00DB298F"/>
    <w:rsid w:val="00DB32F3"/>
    <w:rsid w:val="00DB3B61"/>
    <w:rsid w:val="00DB3D18"/>
    <w:rsid w:val="00DB3D99"/>
    <w:rsid w:val="00DB4D94"/>
    <w:rsid w:val="00DB6126"/>
    <w:rsid w:val="00DB6933"/>
    <w:rsid w:val="00DC16BE"/>
    <w:rsid w:val="00DC3689"/>
    <w:rsid w:val="00DC4FFE"/>
    <w:rsid w:val="00DC6441"/>
    <w:rsid w:val="00DD1658"/>
    <w:rsid w:val="00DD24DD"/>
    <w:rsid w:val="00DD3AB5"/>
    <w:rsid w:val="00DD4CB9"/>
    <w:rsid w:val="00DD69B0"/>
    <w:rsid w:val="00DE0093"/>
    <w:rsid w:val="00DE018A"/>
    <w:rsid w:val="00DE2052"/>
    <w:rsid w:val="00DE2282"/>
    <w:rsid w:val="00DE27D7"/>
    <w:rsid w:val="00DE2802"/>
    <w:rsid w:val="00DE5153"/>
    <w:rsid w:val="00DE5D4E"/>
    <w:rsid w:val="00DE688B"/>
    <w:rsid w:val="00DE7043"/>
    <w:rsid w:val="00DE7676"/>
    <w:rsid w:val="00DF07BD"/>
    <w:rsid w:val="00DF1215"/>
    <w:rsid w:val="00DF6081"/>
    <w:rsid w:val="00DF60AE"/>
    <w:rsid w:val="00E04F4F"/>
    <w:rsid w:val="00E07B55"/>
    <w:rsid w:val="00E108CD"/>
    <w:rsid w:val="00E14228"/>
    <w:rsid w:val="00E1500D"/>
    <w:rsid w:val="00E15959"/>
    <w:rsid w:val="00E22A2C"/>
    <w:rsid w:val="00E24273"/>
    <w:rsid w:val="00E2557D"/>
    <w:rsid w:val="00E273B9"/>
    <w:rsid w:val="00E319C9"/>
    <w:rsid w:val="00E333FC"/>
    <w:rsid w:val="00E336CE"/>
    <w:rsid w:val="00E362B6"/>
    <w:rsid w:val="00E42695"/>
    <w:rsid w:val="00E4311A"/>
    <w:rsid w:val="00E46D8B"/>
    <w:rsid w:val="00E5009A"/>
    <w:rsid w:val="00E50FDE"/>
    <w:rsid w:val="00E51293"/>
    <w:rsid w:val="00E55575"/>
    <w:rsid w:val="00E55BBE"/>
    <w:rsid w:val="00E57CC1"/>
    <w:rsid w:val="00E61ADA"/>
    <w:rsid w:val="00E6214C"/>
    <w:rsid w:val="00E624C1"/>
    <w:rsid w:val="00E64124"/>
    <w:rsid w:val="00E65872"/>
    <w:rsid w:val="00E70B43"/>
    <w:rsid w:val="00E71F75"/>
    <w:rsid w:val="00E73275"/>
    <w:rsid w:val="00E854BB"/>
    <w:rsid w:val="00E85C67"/>
    <w:rsid w:val="00E86C88"/>
    <w:rsid w:val="00E90FAE"/>
    <w:rsid w:val="00E91114"/>
    <w:rsid w:val="00E927C2"/>
    <w:rsid w:val="00E95190"/>
    <w:rsid w:val="00EA032B"/>
    <w:rsid w:val="00EA0DA6"/>
    <w:rsid w:val="00EA3E72"/>
    <w:rsid w:val="00EA4FDE"/>
    <w:rsid w:val="00EA5A00"/>
    <w:rsid w:val="00EB2148"/>
    <w:rsid w:val="00EB504E"/>
    <w:rsid w:val="00EB616B"/>
    <w:rsid w:val="00EB637D"/>
    <w:rsid w:val="00EC059C"/>
    <w:rsid w:val="00EC1BDA"/>
    <w:rsid w:val="00EC2421"/>
    <w:rsid w:val="00EC5588"/>
    <w:rsid w:val="00ED147E"/>
    <w:rsid w:val="00ED2216"/>
    <w:rsid w:val="00ED2D4D"/>
    <w:rsid w:val="00ED3733"/>
    <w:rsid w:val="00ED43DB"/>
    <w:rsid w:val="00ED5967"/>
    <w:rsid w:val="00EE3F81"/>
    <w:rsid w:val="00EF0717"/>
    <w:rsid w:val="00EF07F8"/>
    <w:rsid w:val="00EF08FA"/>
    <w:rsid w:val="00EF40A5"/>
    <w:rsid w:val="00EF4714"/>
    <w:rsid w:val="00EF50D7"/>
    <w:rsid w:val="00EF546F"/>
    <w:rsid w:val="00F05999"/>
    <w:rsid w:val="00F0764A"/>
    <w:rsid w:val="00F105AC"/>
    <w:rsid w:val="00F11789"/>
    <w:rsid w:val="00F11EB3"/>
    <w:rsid w:val="00F13819"/>
    <w:rsid w:val="00F1431D"/>
    <w:rsid w:val="00F14CAC"/>
    <w:rsid w:val="00F23C97"/>
    <w:rsid w:val="00F247D2"/>
    <w:rsid w:val="00F26F33"/>
    <w:rsid w:val="00F27D2E"/>
    <w:rsid w:val="00F30F61"/>
    <w:rsid w:val="00F311DE"/>
    <w:rsid w:val="00F341F6"/>
    <w:rsid w:val="00F363A5"/>
    <w:rsid w:val="00F41953"/>
    <w:rsid w:val="00F505C4"/>
    <w:rsid w:val="00F508B5"/>
    <w:rsid w:val="00F513D9"/>
    <w:rsid w:val="00F517C2"/>
    <w:rsid w:val="00F543AB"/>
    <w:rsid w:val="00F552C9"/>
    <w:rsid w:val="00F576D0"/>
    <w:rsid w:val="00F602B7"/>
    <w:rsid w:val="00F6158A"/>
    <w:rsid w:val="00F63976"/>
    <w:rsid w:val="00F65D12"/>
    <w:rsid w:val="00F65F7A"/>
    <w:rsid w:val="00F66F94"/>
    <w:rsid w:val="00F73FD7"/>
    <w:rsid w:val="00F74CD5"/>
    <w:rsid w:val="00F74FD0"/>
    <w:rsid w:val="00F8208F"/>
    <w:rsid w:val="00F82914"/>
    <w:rsid w:val="00F842DA"/>
    <w:rsid w:val="00F93F08"/>
    <w:rsid w:val="00F94A1A"/>
    <w:rsid w:val="00FA27E1"/>
    <w:rsid w:val="00FA6CC0"/>
    <w:rsid w:val="00FA72E9"/>
    <w:rsid w:val="00FA762C"/>
    <w:rsid w:val="00FB2673"/>
    <w:rsid w:val="00FB3C5C"/>
    <w:rsid w:val="00FB7673"/>
    <w:rsid w:val="00FC1AEC"/>
    <w:rsid w:val="00FC75B1"/>
    <w:rsid w:val="00FD28BB"/>
    <w:rsid w:val="00FE63CD"/>
    <w:rsid w:val="00FF22F3"/>
    <w:rsid w:val="00FF66AB"/>
    <w:rsid w:val="00FF6E2C"/>
    <w:rsid w:val="00FF7AA0"/>
    <w:rsid w:val="03130CC3"/>
    <w:rsid w:val="069B745E"/>
    <w:rsid w:val="08653468"/>
    <w:rsid w:val="0AFB7DD0"/>
    <w:rsid w:val="0C1371E5"/>
    <w:rsid w:val="0E37D5BD"/>
    <w:rsid w:val="0EBE6FE6"/>
    <w:rsid w:val="13D1D8E9"/>
    <w:rsid w:val="196F1B25"/>
    <w:rsid w:val="22A893FF"/>
    <w:rsid w:val="25E7CE59"/>
    <w:rsid w:val="3364CF25"/>
    <w:rsid w:val="3B826848"/>
    <w:rsid w:val="3BB56D45"/>
    <w:rsid w:val="417BA53C"/>
    <w:rsid w:val="44740259"/>
    <w:rsid w:val="47D2A03F"/>
    <w:rsid w:val="4948C177"/>
    <w:rsid w:val="4952C1BB"/>
    <w:rsid w:val="4A29BC30"/>
    <w:rsid w:val="4D99EEAA"/>
    <w:rsid w:val="4DC2598E"/>
    <w:rsid w:val="4EFA1656"/>
    <w:rsid w:val="4F27FA7A"/>
    <w:rsid w:val="53AADB03"/>
    <w:rsid w:val="54F76AF0"/>
    <w:rsid w:val="57BEFD04"/>
    <w:rsid w:val="5A5E3798"/>
    <w:rsid w:val="5B168790"/>
    <w:rsid w:val="60F981A1"/>
    <w:rsid w:val="615A08FF"/>
    <w:rsid w:val="63C267F6"/>
    <w:rsid w:val="657FFB59"/>
    <w:rsid w:val="6B1038A2"/>
    <w:rsid w:val="6BA41FCB"/>
    <w:rsid w:val="6BFD3AFD"/>
    <w:rsid w:val="6DFDF660"/>
    <w:rsid w:val="6E350B7A"/>
    <w:rsid w:val="6F54C4B4"/>
    <w:rsid w:val="75BA5345"/>
    <w:rsid w:val="7C9F0294"/>
    <w:rsid w:val="7E65EAB4"/>
    <w:rsid w:val="7E892DBC"/>
    <w:rsid w:val="7ED77A7E"/>
    <w:rsid w:val="7F88B6E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AE075"/>
  <w15:chartTrackingRefBased/>
  <w15:docId w15:val="{B95AC65A-7B85-4D99-800C-6BDB0C04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00"/>
    <w:pPr>
      <w:jc w:val="both"/>
    </w:pPr>
    <w:rPr>
      <w:rFonts w:ascii="Graphik" w:hAnsi="Graphik"/>
      <w:sz w:val="20"/>
      <w:lang w:val="en-US"/>
    </w:rPr>
  </w:style>
  <w:style w:type="paragraph" w:styleId="Heading1">
    <w:name w:val="heading 1"/>
    <w:basedOn w:val="Normal"/>
    <w:next w:val="Normal"/>
    <w:link w:val="Heading1Char"/>
    <w:autoRedefine/>
    <w:qFormat/>
    <w:rsid w:val="00D27E0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D27E0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D27E00"/>
    <w:pPr>
      <w:outlineLvl w:val="2"/>
    </w:pPr>
    <w:rPr>
      <w:b/>
      <w:bCs/>
      <w:sz w:val="22"/>
      <w:szCs w:val="24"/>
    </w:rPr>
  </w:style>
  <w:style w:type="paragraph" w:styleId="Heading4">
    <w:name w:val="heading 4"/>
    <w:basedOn w:val="Normal"/>
    <w:next w:val="Normal"/>
    <w:link w:val="Heading4Char"/>
    <w:uiPriority w:val="9"/>
    <w:unhideWhenUsed/>
    <w:qFormat/>
    <w:rsid w:val="00D27E00"/>
    <w:pPr>
      <w:outlineLvl w:val="3"/>
    </w:pPr>
    <w:rPr>
      <w:b/>
      <w:bCs/>
      <w:i/>
      <w:iCs/>
    </w:rPr>
  </w:style>
  <w:style w:type="character" w:default="1" w:styleId="DefaultParagraphFont">
    <w:name w:val="Default Paragraph Font"/>
    <w:uiPriority w:val="1"/>
    <w:semiHidden/>
    <w:unhideWhenUsed/>
    <w:rsid w:val="00D27E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E00"/>
  </w:style>
  <w:style w:type="character" w:customStyle="1" w:styleId="Heading1Char">
    <w:name w:val="Heading 1 Char"/>
    <w:basedOn w:val="DefaultParagraphFont"/>
    <w:link w:val="Heading1"/>
    <w:rsid w:val="00D27E00"/>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D27E00"/>
    <w:rPr>
      <w:rFonts w:ascii="Graphik" w:eastAsiaTheme="majorEastAsia" w:hAnsi="Graphik" w:cstheme="majorBidi"/>
      <w:b/>
      <w:bCs/>
      <w:color w:val="7030A0"/>
      <w:sz w:val="26"/>
      <w:szCs w:val="24"/>
      <w:lang w:val="en-US"/>
    </w:rPr>
  </w:style>
  <w:style w:type="character" w:customStyle="1" w:styleId="Heading3Char">
    <w:name w:val="Heading 3 Char"/>
    <w:basedOn w:val="DefaultParagraphFont"/>
    <w:link w:val="Heading3"/>
    <w:uiPriority w:val="9"/>
    <w:rsid w:val="00D27E00"/>
    <w:rPr>
      <w:rFonts w:ascii="Graphik" w:hAnsi="Graphik"/>
      <w:b/>
      <w:bCs/>
      <w:szCs w:val="24"/>
      <w:lang w:val="en-US"/>
    </w:rPr>
  </w:style>
  <w:style w:type="character" w:styleId="Hyperlink">
    <w:name w:val="Hyperlink"/>
    <w:basedOn w:val="DefaultParagraphFont"/>
    <w:uiPriority w:val="99"/>
    <w:unhideWhenUsed/>
    <w:rsid w:val="00D27E00"/>
    <w:rPr>
      <w:color w:val="0563C1" w:themeColor="hyperlink"/>
      <w:u w:val="single"/>
    </w:rPr>
  </w:style>
  <w:style w:type="paragraph" w:styleId="TOC1">
    <w:name w:val="toc 1"/>
    <w:basedOn w:val="Normal"/>
    <w:next w:val="Normal"/>
    <w:autoRedefine/>
    <w:uiPriority w:val="39"/>
    <w:unhideWhenUsed/>
    <w:rsid w:val="00D27E00"/>
    <w:pPr>
      <w:spacing w:after="100"/>
    </w:pPr>
  </w:style>
  <w:style w:type="paragraph" w:styleId="TOC2">
    <w:name w:val="toc 2"/>
    <w:basedOn w:val="Normal"/>
    <w:next w:val="Normal"/>
    <w:autoRedefine/>
    <w:uiPriority w:val="39"/>
    <w:unhideWhenUsed/>
    <w:rsid w:val="00D27E00"/>
    <w:pPr>
      <w:spacing w:after="100"/>
      <w:ind w:left="200"/>
    </w:pPr>
  </w:style>
  <w:style w:type="paragraph" w:styleId="TOC3">
    <w:name w:val="toc 3"/>
    <w:basedOn w:val="Normal"/>
    <w:next w:val="Normal"/>
    <w:autoRedefine/>
    <w:uiPriority w:val="39"/>
    <w:unhideWhenUsed/>
    <w:rsid w:val="00D27E00"/>
    <w:pPr>
      <w:spacing w:after="100"/>
      <w:ind w:left="400"/>
    </w:pPr>
  </w:style>
  <w:style w:type="character" w:customStyle="1" w:styleId="ListBulletChar">
    <w:name w:val="List Bullet Char"/>
    <w:basedOn w:val="DefaultParagraphFont"/>
    <w:link w:val="ListBullet"/>
    <w:uiPriority w:val="3"/>
    <w:semiHidden/>
    <w:locked/>
    <w:rsid w:val="00485907"/>
    <w:rPr>
      <w:rFonts w:ascii="Graphik" w:eastAsia="Times New Roman" w:hAnsi="Graphik" w:cs="Arial"/>
      <w:sz w:val="20"/>
      <w:lang w:val="de-DE"/>
    </w:rPr>
  </w:style>
  <w:style w:type="paragraph" w:styleId="ListBullet">
    <w:name w:val="List Bullet"/>
    <w:basedOn w:val="Normal"/>
    <w:link w:val="ListBulletChar"/>
    <w:uiPriority w:val="3"/>
    <w:semiHidden/>
    <w:unhideWhenUsed/>
    <w:qFormat/>
    <w:rsid w:val="00485907"/>
    <w:pPr>
      <w:numPr>
        <w:numId w:val="1"/>
      </w:numPr>
      <w:spacing w:after="60"/>
    </w:pPr>
    <w:rPr>
      <w:rFonts w:eastAsia="Times New Roman" w:cs="Arial"/>
      <w:lang w:val="de-DE"/>
    </w:rPr>
  </w:style>
  <w:style w:type="paragraph" w:styleId="Title">
    <w:name w:val="Title"/>
    <w:basedOn w:val="Normal"/>
    <w:next w:val="Normal"/>
    <w:link w:val="TitleChar"/>
    <w:uiPriority w:val="10"/>
    <w:qFormat/>
    <w:rsid w:val="0048590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485907"/>
    <w:rPr>
      <w:rFonts w:eastAsiaTheme="majorEastAsia" w:cstheme="majorBidi"/>
      <w:b/>
      <w:spacing w:val="-10"/>
      <w:kern w:val="28"/>
      <w:sz w:val="72"/>
      <w:szCs w:val="56"/>
    </w:rPr>
  </w:style>
  <w:style w:type="character" w:customStyle="1" w:styleId="ListParagraphChar">
    <w:name w:val="List Paragraph Char"/>
    <w:basedOn w:val="DefaultParagraphFont"/>
    <w:link w:val="ListParagraph"/>
    <w:uiPriority w:val="34"/>
    <w:locked/>
    <w:rsid w:val="00D27E00"/>
    <w:rPr>
      <w:rFonts w:ascii="Graphik" w:hAnsi="Graphik"/>
      <w:sz w:val="20"/>
      <w:lang w:val="en-US"/>
    </w:rPr>
  </w:style>
  <w:style w:type="paragraph" w:styleId="ListParagraph">
    <w:name w:val="List Paragraph"/>
    <w:basedOn w:val="Normal"/>
    <w:link w:val="ListParagraphChar"/>
    <w:uiPriority w:val="34"/>
    <w:qFormat/>
    <w:rsid w:val="00D27E00"/>
    <w:pPr>
      <w:numPr>
        <w:numId w:val="13"/>
      </w:numPr>
      <w:spacing w:before="120" w:after="120" w:line="240" w:lineRule="auto"/>
      <w:ind w:right="720"/>
    </w:pPr>
  </w:style>
  <w:style w:type="paragraph" w:styleId="TOCHeading">
    <w:name w:val="TOC Heading"/>
    <w:basedOn w:val="Heading1"/>
    <w:next w:val="Normal"/>
    <w:uiPriority w:val="39"/>
    <w:unhideWhenUsed/>
    <w:qFormat/>
    <w:rsid w:val="00D27E00"/>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ContentChar">
    <w:name w:val="Content Char"/>
    <w:basedOn w:val="DefaultParagraphFont"/>
    <w:link w:val="Content"/>
    <w:semiHidden/>
    <w:locked/>
    <w:rsid w:val="00485907"/>
    <w:rPr>
      <w:rFonts w:ascii="Graphik" w:hAnsi="Graphik" w:cs="Times New Roman"/>
      <w:b/>
      <w:sz w:val="32"/>
      <w:szCs w:val="20"/>
    </w:rPr>
  </w:style>
  <w:style w:type="paragraph" w:customStyle="1" w:styleId="Content">
    <w:name w:val="Content"/>
    <w:link w:val="ContentChar"/>
    <w:semiHidden/>
    <w:rsid w:val="00485907"/>
    <w:pPr>
      <w:keepLines/>
      <w:tabs>
        <w:tab w:val="left" w:pos="1134"/>
      </w:tabs>
      <w:spacing w:after="120" w:line="240" w:lineRule="auto"/>
      <w:jc w:val="center"/>
    </w:pPr>
    <w:rPr>
      <w:rFonts w:ascii="Graphik" w:hAnsi="Graphik" w:cs="Times New Roman"/>
      <w:b/>
      <w:sz w:val="32"/>
      <w:szCs w:val="20"/>
    </w:rPr>
  </w:style>
  <w:style w:type="table" w:styleId="TableGridLight">
    <w:name w:val="Grid Table Light"/>
    <w:basedOn w:val="TableNormal"/>
    <w:uiPriority w:val="40"/>
    <w:rsid w:val="00485907"/>
    <w:pPr>
      <w:spacing w:after="0" w:line="240" w:lineRule="auto"/>
    </w:pPr>
    <w:rPr>
      <w:kern w:val="0"/>
      <w:sz w:val="24"/>
      <w:szCs w:val="24"/>
      <w:lang w:val="en-US"/>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A2FE3"/>
    <w:rPr>
      <w:color w:val="954F72" w:themeColor="followedHyperlink"/>
      <w:u w:val="single"/>
    </w:rPr>
  </w:style>
  <w:style w:type="paragraph" w:styleId="NormalWeb">
    <w:name w:val="Normal (Web)"/>
    <w:basedOn w:val="Normal"/>
    <w:uiPriority w:val="99"/>
    <w:semiHidden/>
    <w:unhideWhenUsed/>
    <w:rsid w:val="00810F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27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E00"/>
    <w:rPr>
      <w:rFonts w:ascii="Graphik" w:hAnsi="Graphik"/>
      <w:sz w:val="20"/>
      <w:lang w:val="en-US"/>
    </w:rPr>
  </w:style>
  <w:style w:type="paragraph" w:styleId="Footer">
    <w:name w:val="footer"/>
    <w:basedOn w:val="Normal"/>
    <w:link w:val="FooterChar"/>
    <w:uiPriority w:val="99"/>
    <w:unhideWhenUsed/>
    <w:rsid w:val="00D27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E00"/>
    <w:rPr>
      <w:rFonts w:ascii="Graphik" w:hAnsi="Graphik"/>
      <w:sz w:val="20"/>
      <w:lang w:val="en-US"/>
    </w:rPr>
  </w:style>
  <w:style w:type="character" w:customStyle="1" w:styleId="Heading4Char">
    <w:name w:val="Heading 4 Char"/>
    <w:basedOn w:val="DefaultParagraphFont"/>
    <w:link w:val="Heading4"/>
    <w:uiPriority w:val="9"/>
    <w:rsid w:val="00D27E00"/>
    <w:rPr>
      <w:rFonts w:ascii="Graphik" w:hAnsi="Graphik"/>
      <w:b/>
      <w:bCs/>
      <w:i/>
      <w:iCs/>
      <w:sz w:val="20"/>
      <w:lang w:val="en-US"/>
    </w:rPr>
  </w:style>
  <w:style w:type="paragraph" w:customStyle="1" w:styleId="Tight">
    <w:name w:val="Tight"/>
    <w:basedOn w:val="Normal"/>
    <w:link w:val="TightChar"/>
    <w:qFormat/>
    <w:rsid w:val="00D27E00"/>
    <w:pPr>
      <w:spacing w:after="0"/>
    </w:pPr>
  </w:style>
  <w:style w:type="character" w:customStyle="1" w:styleId="TightChar">
    <w:name w:val="Tight Char"/>
    <w:basedOn w:val="DefaultParagraphFont"/>
    <w:link w:val="Tight"/>
    <w:rsid w:val="00D27E00"/>
    <w:rPr>
      <w:rFonts w:ascii="Graphik" w:hAnsi="Graphik"/>
      <w:sz w:val="20"/>
      <w:lang w:val="en-US"/>
    </w:rPr>
  </w:style>
  <w:style w:type="paragraph" w:customStyle="1" w:styleId="ProductName">
    <w:name w:val="Product_Name"/>
    <w:basedOn w:val="Normal"/>
    <w:link w:val="ProductNameChar"/>
    <w:qFormat/>
    <w:rsid w:val="00D27E00"/>
    <w:pPr>
      <w:jc w:val="center"/>
    </w:pPr>
    <w:rPr>
      <w:b/>
      <w:bCs/>
      <w:sz w:val="56"/>
      <w:szCs w:val="72"/>
    </w:rPr>
  </w:style>
  <w:style w:type="character" w:customStyle="1" w:styleId="ProductNameChar">
    <w:name w:val="Product_Name Char"/>
    <w:basedOn w:val="DefaultParagraphFont"/>
    <w:link w:val="ProductName"/>
    <w:rsid w:val="00D27E00"/>
    <w:rPr>
      <w:rFonts w:ascii="Graphik" w:hAnsi="Graphik"/>
      <w:b/>
      <w:bCs/>
      <w:sz w:val="56"/>
      <w:szCs w:val="72"/>
      <w:lang w:val="en-US"/>
    </w:rPr>
  </w:style>
  <w:style w:type="paragraph" w:customStyle="1" w:styleId="DocumentType">
    <w:name w:val="Document_Type"/>
    <w:basedOn w:val="ProductName"/>
    <w:link w:val="DocumentTypeChar"/>
    <w:qFormat/>
    <w:rsid w:val="00D27E00"/>
    <w:rPr>
      <w:sz w:val="36"/>
      <w:szCs w:val="40"/>
    </w:rPr>
  </w:style>
  <w:style w:type="character" w:customStyle="1" w:styleId="DocumentTypeChar">
    <w:name w:val="Document_Type Char"/>
    <w:basedOn w:val="ProductNameChar"/>
    <w:link w:val="DocumentType"/>
    <w:rsid w:val="00D27E00"/>
    <w:rPr>
      <w:rFonts w:ascii="Graphik" w:hAnsi="Graphik"/>
      <w:b/>
      <w:bCs/>
      <w:sz w:val="36"/>
      <w:szCs w:val="40"/>
      <w:lang w:val="en-US"/>
    </w:rPr>
  </w:style>
  <w:style w:type="paragraph" w:customStyle="1" w:styleId="TightLIst">
    <w:name w:val="Tight_LIst"/>
    <w:basedOn w:val="ListParagraph"/>
    <w:link w:val="TightLIstChar"/>
    <w:qFormat/>
    <w:rsid w:val="00D27E00"/>
    <w:pPr>
      <w:numPr>
        <w:numId w:val="14"/>
      </w:numPr>
      <w:spacing w:before="60" w:after="60"/>
      <w:ind w:left="360"/>
    </w:pPr>
    <w:rPr>
      <w:rFonts w:eastAsia="Cambria" w:cs="Times New Roman"/>
    </w:rPr>
  </w:style>
  <w:style w:type="character" w:customStyle="1" w:styleId="TightLIstChar">
    <w:name w:val="Tight_LIst Char"/>
    <w:basedOn w:val="ListParagraphChar"/>
    <w:link w:val="TightLIst"/>
    <w:rsid w:val="00D27E00"/>
    <w:rPr>
      <w:rFonts w:ascii="Graphik" w:eastAsia="Cambria" w:hAnsi="Graphik" w:cs="Times New Roman"/>
      <w:sz w:val="20"/>
      <w:lang w:val="en-US"/>
    </w:rPr>
  </w:style>
  <w:style w:type="paragraph" w:customStyle="1" w:styleId="TightLeftAligned">
    <w:name w:val="Tight_Left_Aligned"/>
    <w:basedOn w:val="Normal"/>
    <w:link w:val="TightLeftAlignedChar"/>
    <w:qFormat/>
    <w:rsid w:val="00D27E00"/>
    <w:pPr>
      <w:spacing w:before="100" w:beforeAutospacing="1" w:after="0"/>
      <w:jc w:val="left"/>
    </w:pPr>
  </w:style>
  <w:style w:type="character" w:customStyle="1" w:styleId="TightLeftAlignedChar">
    <w:name w:val="Tight_Left_Aligned Char"/>
    <w:basedOn w:val="DefaultParagraphFont"/>
    <w:link w:val="TightLeftAligned"/>
    <w:rsid w:val="00D27E00"/>
    <w:rPr>
      <w:rFonts w:ascii="Graphik" w:hAnsi="Graphik"/>
      <w:sz w:val="20"/>
      <w:lang w:val="en-US"/>
    </w:rPr>
  </w:style>
  <w:style w:type="paragraph" w:customStyle="1" w:styleId="TableHeader">
    <w:name w:val="Table_Header"/>
    <w:basedOn w:val="Normal"/>
    <w:link w:val="TableHeaderChar"/>
    <w:qFormat/>
    <w:rsid w:val="00D27E00"/>
    <w:pPr>
      <w:spacing w:before="100" w:beforeAutospacing="1" w:after="0"/>
    </w:pPr>
    <w:rPr>
      <w:b/>
      <w:bCs/>
    </w:rPr>
  </w:style>
  <w:style w:type="character" w:customStyle="1" w:styleId="TableHeaderChar">
    <w:name w:val="Table_Header Char"/>
    <w:basedOn w:val="DefaultParagraphFont"/>
    <w:link w:val="TableHeader"/>
    <w:rsid w:val="00D27E00"/>
    <w:rPr>
      <w:rFonts w:ascii="Graphik" w:hAnsi="Graphik"/>
      <w:b/>
      <w:bCs/>
      <w:sz w:val="20"/>
      <w:lang w:val="en-US"/>
    </w:rPr>
  </w:style>
  <w:style w:type="character" w:styleId="UnresolvedMention">
    <w:name w:val="Unresolved Mention"/>
    <w:basedOn w:val="DefaultParagraphFont"/>
    <w:uiPriority w:val="99"/>
    <w:semiHidden/>
    <w:unhideWhenUsed/>
    <w:rsid w:val="002058B7"/>
    <w:rPr>
      <w:color w:val="605E5C"/>
      <w:shd w:val="clear" w:color="auto" w:fill="E1DFDD"/>
    </w:rPr>
  </w:style>
  <w:style w:type="character" w:styleId="CommentReference">
    <w:name w:val="annotation reference"/>
    <w:basedOn w:val="DefaultParagraphFont"/>
    <w:uiPriority w:val="99"/>
    <w:semiHidden/>
    <w:unhideWhenUsed/>
    <w:rsid w:val="00CD387A"/>
    <w:rPr>
      <w:sz w:val="16"/>
      <w:szCs w:val="16"/>
    </w:rPr>
  </w:style>
  <w:style w:type="paragraph" w:styleId="CommentText">
    <w:name w:val="annotation text"/>
    <w:basedOn w:val="Normal"/>
    <w:link w:val="CommentTextChar"/>
    <w:uiPriority w:val="99"/>
    <w:unhideWhenUsed/>
    <w:rsid w:val="00CD387A"/>
    <w:pPr>
      <w:spacing w:line="240" w:lineRule="auto"/>
    </w:pPr>
    <w:rPr>
      <w:szCs w:val="20"/>
    </w:rPr>
  </w:style>
  <w:style w:type="character" w:customStyle="1" w:styleId="CommentTextChar">
    <w:name w:val="Comment Text Char"/>
    <w:basedOn w:val="DefaultParagraphFont"/>
    <w:link w:val="CommentText"/>
    <w:uiPriority w:val="99"/>
    <w:rsid w:val="00CD387A"/>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CD387A"/>
    <w:rPr>
      <w:b/>
      <w:bCs/>
    </w:rPr>
  </w:style>
  <w:style w:type="character" w:customStyle="1" w:styleId="CommentSubjectChar">
    <w:name w:val="Comment Subject Char"/>
    <w:basedOn w:val="CommentTextChar"/>
    <w:link w:val="CommentSubject"/>
    <w:uiPriority w:val="99"/>
    <w:semiHidden/>
    <w:rsid w:val="00CD387A"/>
    <w:rPr>
      <w:rFonts w:ascii="Graphik" w:hAnsi="Graphik"/>
      <w:b/>
      <w:bCs/>
      <w:sz w:val="20"/>
      <w:szCs w:val="20"/>
      <w:lang w:val="en-US"/>
    </w:rPr>
  </w:style>
  <w:style w:type="character" w:styleId="Mention">
    <w:name w:val="Mention"/>
    <w:basedOn w:val="DefaultParagraphFont"/>
    <w:uiPriority w:val="99"/>
    <w:unhideWhenUsed/>
    <w:rsid w:val="00270BEB"/>
    <w:rPr>
      <w:color w:val="2B579A"/>
      <w:shd w:val="clear" w:color="auto" w:fill="E1DFDD"/>
    </w:rPr>
  </w:style>
  <w:style w:type="character" w:styleId="PlaceholderText">
    <w:name w:val="Placeholder Text"/>
    <w:basedOn w:val="DefaultParagraphFont"/>
    <w:uiPriority w:val="99"/>
    <w:semiHidden/>
    <w:rsid w:val="00D75C3E"/>
    <w:rPr>
      <w:color w:val="808080"/>
    </w:rPr>
  </w:style>
  <w:style w:type="table" w:styleId="TableGrid">
    <w:name w:val="Table Grid"/>
    <w:basedOn w:val="TableNormal"/>
    <w:uiPriority w:val="39"/>
    <w:rsid w:val="009E7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008F0"/>
    <w:pPr>
      <w:spacing w:after="0" w:line="240" w:lineRule="auto"/>
    </w:pPr>
    <w:rPr>
      <w:rFonts w:ascii="Graphik" w:hAnsi="Graphik"/>
      <w:sz w:val="20"/>
      <w:lang w:val="en-US"/>
    </w:rPr>
  </w:style>
  <w:style w:type="character" w:styleId="Strong">
    <w:name w:val="Strong"/>
    <w:basedOn w:val="DefaultParagraphFont"/>
    <w:uiPriority w:val="22"/>
    <w:qFormat/>
    <w:rsid w:val="008C0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26796">
      <w:bodyDiv w:val="1"/>
      <w:marLeft w:val="0"/>
      <w:marRight w:val="0"/>
      <w:marTop w:val="0"/>
      <w:marBottom w:val="0"/>
      <w:divBdr>
        <w:top w:val="none" w:sz="0" w:space="0" w:color="auto"/>
        <w:left w:val="none" w:sz="0" w:space="0" w:color="auto"/>
        <w:bottom w:val="none" w:sz="0" w:space="0" w:color="auto"/>
        <w:right w:val="none" w:sz="0" w:space="0" w:color="auto"/>
      </w:divBdr>
    </w:div>
    <w:div w:id="96558776">
      <w:bodyDiv w:val="1"/>
      <w:marLeft w:val="0"/>
      <w:marRight w:val="0"/>
      <w:marTop w:val="0"/>
      <w:marBottom w:val="0"/>
      <w:divBdr>
        <w:top w:val="none" w:sz="0" w:space="0" w:color="auto"/>
        <w:left w:val="none" w:sz="0" w:space="0" w:color="auto"/>
        <w:bottom w:val="none" w:sz="0" w:space="0" w:color="auto"/>
        <w:right w:val="none" w:sz="0" w:space="0" w:color="auto"/>
      </w:divBdr>
    </w:div>
    <w:div w:id="243340959">
      <w:bodyDiv w:val="1"/>
      <w:marLeft w:val="0"/>
      <w:marRight w:val="0"/>
      <w:marTop w:val="0"/>
      <w:marBottom w:val="0"/>
      <w:divBdr>
        <w:top w:val="none" w:sz="0" w:space="0" w:color="auto"/>
        <w:left w:val="none" w:sz="0" w:space="0" w:color="auto"/>
        <w:bottom w:val="none" w:sz="0" w:space="0" w:color="auto"/>
        <w:right w:val="none" w:sz="0" w:space="0" w:color="auto"/>
      </w:divBdr>
      <w:divsChild>
        <w:div w:id="166794122">
          <w:marLeft w:val="0"/>
          <w:marRight w:val="0"/>
          <w:marTop w:val="0"/>
          <w:marBottom w:val="0"/>
          <w:divBdr>
            <w:top w:val="none" w:sz="0" w:space="0" w:color="auto"/>
            <w:left w:val="none" w:sz="0" w:space="0" w:color="auto"/>
            <w:bottom w:val="none" w:sz="0" w:space="0" w:color="auto"/>
            <w:right w:val="none" w:sz="0" w:space="0" w:color="auto"/>
          </w:divBdr>
          <w:divsChild>
            <w:div w:id="21323887">
              <w:marLeft w:val="0"/>
              <w:marRight w:val="0"/>
              <w:marTop w:val="0"/>
              <w:marBottom w:val="0"/>
              <w:divBdr>
                <w:top w:val="none" w:sz="0" w:space="0" w:color="auto"/>
                <w:left w:val="none" w:sz="0" w:space="0" w:color="auto"/>
                <w:bottom w:val="none" w:sz="0" w:space="0" w:color="auto"/>
                <w:right w:val="none" w:sz="0" w:space="0" w:color="auto"/>
              </w:divBdr>
            </w:div>
            <w:div w:id="241834007">
              <w:marLeft w:val="0"/>
              <w:marRight w:val="0"/>
              <w:marTop w:val="0"/>
              <w:marBottom w:val="0"/>
              <w:divBdr>
                <w:top w:val="none" w:sz="0" w:space="0" w:color="auto"/>
                <w:left w:val="none" w:sz="0" w:space="0" w:color="auto"/>
                <w:bottom w:val="none" w:sz="0" w:space="0" w:color="auto"/>
                <w:right w:val="none" w:sz="0" w:space="0" w:color="auto"/>
              </w:divBdr>
            </w:div>
            <w:div w:id="319773416">
              <w:marLeft w:val="0"/>
              <w:marRight w:val="0"/>
              <w:marTop w:val="0"/>
              <w:marBottom w:val="0"/>
              <w:divBdr>
                <w:top w:val="none" w:sz="0" w:space="0" w:color="auto"/>
                <w:left w:val="none" w:sz="0" w:space="0" w:color="auto"/>
                <w:bottom w:val="none" w:sz="0" w:space="0" w:color="auto"/>
                <w:right w:val="none" w:sz="0" w:space="0" w:color="auto"/>
              </w:divBdr>
            </w:div>
            <w:div w:id="650600030">
              <w:marLeft w:val="0"/>
              <w:marRight w:val="0"/>
              <w:marTop w:val="0"/>
              <w:marBottom w:val="0"/>
              <w:divBdr>
                <w:top w:val="none" w:sz="0" w:space="0" w:color="auto"/>
                <w:left w:val="none" w:sz="0" w:space="0" w:color="auto"/>
                <w:bottom w:val="none" w:sz="0" w:space="0" w:color="auto"/>
                <w:right w:val="none" w:sz="0" w:space="0" w:color="auto"/>
              </w:divBdr>
            </w:div>
            <w:div w:id="830606270">
              <w:marLeft w:val="0"/>
              <w:marRight w:val="0"/>
              <w:marTop w:val="0"/>
              <w:marBottom w:val="0"/>
              <w:divBdr>
                <w:top w:val="none" w:sz="0" w:space="0" w:color="auto"/>
                <w:left w:val="none" w:sz="0" w:space="0" w:color="auto"/>
                <w:bottom w:val="none" w:sz="0" w:space="0" w:color="auto"/>
                <w:right w:val="none" w:sz="0" w:space="0" w:color="auto"/>
              </w:divBdr>
            </w:div>
            <w:div w:id="943269399">
              <w:marLeft w:val="0"/>
              <w:marRight w:val="0"/>
              <w:marTop w:val="0"/>
              <w:marBottom w:val="0"/>
              <w:divBdr>
                <w:top w:val="none" w:sz="0" w:space="0" w:color="auto"/>
                <w:left w:val="none" w:sz="0" w:space="0" w:color="auto"/>
                <w:bottom w:val="none" w:sz="0" w:space="0" w:color="auto"/>
                <w:right w:val="none" w:sz="0" w:space="0" w:color="auto"/>
              </w:divBdr>
            </w:div>
            <w:div w:id="1313098271">
              <w:marLeft w:val="0"/>
              <w:marRight w:val="0"/>
              <w:marTop w:val="0"/>
              <w:marBottom w:val="0"/>
              <w:divBdr>
                <w:top w:val="none" w:sz="0" w:space="0" w:color="auto"/>
                <w:left w:val="none" w:sz="0" w:space="0" w:color="auto"/>
                <w:bottom w:val="none" w:sz="0" w:space="0" w:color="auto"/>
                <w:right w:val="none" w:sz="0" w:space="0" w:color="auto"/>
              </w:divBdr>
            </w:div>
            <w:div w:id="1346636413">
              <w:marLeft w:val="0"/>
              <w:marRight w:val="0"/>
              <w:marTop w:val="0"/>
              <w:marBottom w:val="0"/>
              <w:divBdr>
                <w:top w:val="none" w:sz="0" w:space="0" w:color="auto"/>
                <w:left w:val="none" w:sz="0" w:space="0" w:color="auto"/>
                <w:bottom w:val="none" w:sz="0" w:space="0" w:color="auto"/>
                <w:right w:val="none" w:sz="0" w:space="0" w:color="auto"/>
              </w:divBdr>
            </w:div>
            <w:div w:id="1668169908">
              <w:marLeft w:val="0"/>
              <w:marRight w:val="0"/>
              <w:marTop w:val="0"/>
              <w:marBottom w:val="0"/>
              <w:divBdr>
                <w:top w:val="none" w:sz="0" w:space="0" w:color="auto"/>
                <w:left w:val="none" w:sz="0" w:space="0" w:color="auto"/>
                <w:bottom w:val="none" w:sz="0" w:space="0" w:color="auto"/>
                <w:right w:val="none" w:sz="0" w:space="0" w:color="auto"/>
              </w:divBdr>
            </w:div>
            <w:div w:id="1671375045">
              <w:marLeft w:val="0"/>
              <w:marRight w:val="0"/>
              <w:marTop w:val="0"/>
              <w:marBottom w:val="0"/>
              <w:divBdr>
                <w:top w:val="none" w:sz="0" w:space="0" w:color="auto"/>
                <w:left w:val="none" w:sz="0" w:space="0" w:color="auto"/>
                <w:bottom w:val="none" w:sz="0" w:space="0" w:color="auto"/>
                <w:right w:val="none" w:sz="0" w:space="0" w:color="auto"/>
              </w:divBdr>
            </w:div>
            <w:div w:id="1822382760">
              <w:marLeft w:val="0"/>
              <w:marRight w:val="0"/>
              <w:marTop w:val="0"/>
              <w:marBottom w:val="0"/>
              <w:divBdr>
                <w:top w:val="none" w:sz="0" w:space="0" w:color="auto"/>
                <w:left w:val="none" w:sz="0" w:space="0" w:color="auto"/>
                <w:bottom w:val="none" w:sz="0" w:space="0" w:color="auto"/>
                <w:right w:val="none" w:sz="0" w:space="0" w:color="auto"/>
              </w:divBdr>
            </w:div>
            <w:div w:id="1896240149">
              <w:marLeft w:val="0"/>
              <w:marRight w:val="0"/>
              <w:marTop w:val="0"/>
              <w:marBottom w:val="0"/>
              <w:divBdr>
                <w:top w:val="none" w:sz="0" w:space="0" w:color="auto"/>
                <w:left w:val="none" w:sz="0" w:space="0" w:color="auto"/>
                <w:bottom w:val="none" w:sz="0" w:space="0" w:color="auto"/>
                <w:right w:val="none" w:sz="0" w:space="0" w:color="auto"/>
              </w:divBdr>
            </w:div>
            <w:div w:id="1975283672">
              <w:marLeft w:val="0"/>
              <w:marRight w:val="0"/>
              <w:marTop w:val="0"/>
              <w:marBottom w:val="0"/>
              <w:divBdr>
                <w:top w:val="none" w:sz="0" w:space="0" w:color="auto"/>
                <w:left w:val="none" w:sz="0" w:space="0" w:color="auto"/>
                <w:bottom w:val="none" w:sz="0" w:space="0" w:color="auto"/>
                <w:right w:val="none" w:sz="0" w:space="0" w:color="auto"/>
              </w:divBdr>
            </w:div>
            <w:div w:id="1975670037">
              <w:marLeft w:val="0"/>
              <w:marRight w:val="0"/>
              <w:marTop w:val="0"/>
              <w:marBottom w:val="0"/>
              <w:divBdr>
                <w:top w:val="none" w:sz="0" w:space="0" w:color="auto"/>
                <w:left w:val="none" w:sz="0" w:space="0" w:color="auto"/>
                <w:bottom w:val="none" w:sz="0" w:space="0" w:color="auto"/>
                <w:right w:val="none" w:sz="0" w:space="0" w:color="auto"/>
              </w:divBdr>
            </w:div>
          </w:divsChild>
        </w:div>
        <w:div w:id="1663004720">
          <w:marLeft w:val="0"/>
          <w:marRight w:val="0"/>
          <w:marTop w:val="0"/>
          <w:marBottom w:val="0"/>
          <w:divBdr>
            <w:top w:val="none" w:sz="0" w:space="0" w:color="auto"/>
            <w:left w:val="none" w:sz="0" w:space="0" w:color="auto"/>
            <w:bottom w:val="none" w:sz="0" w:space="0" w:color="auto"/>
            <w:right w:val="none" w:sz="0" w:space="0" w:color="auto"/>
          </w:divBdr>
          <w:divsChild>
            <w:div w:id="140268073">
              <w:marLeft w:val="0"/>
              <w:marRight w:val="0"/>
              <w:marTop w:val="0"/>
              <w:marBottom w:val="0"/>
              <w:divBdr>
                <w:top w:val="none" w:sz="0" w:space="0" w:color="auto"/>
                <w:left w:val="none" w:sz="0" w:space="0" w:color="auto"/>
                <w:bottom w:val="none" w:sz="0" w:space="0" w:color="auto"/>
                <w:right w:val="none" w:sz="0" w:space="0" w:color="auto"/>
              </w:divBdr>
            </w:div>
            <w:div w:id="161816964">
              <w:marLeft w:val="0"/>
              <w:marRight w:val="0"/>
              <w:marTop w:val="0"/>
              <w:marBottom w:val="0"/>
              <w:divBdr>
                <w:top w:val="none" w:sz="0" w:space="0" w:color="auto"/>
                <w:left w:val="none" w:sz="0" w:space="0" w:color="auto"/>
                <w:bottom w:val="none" w:sz="0" w:space="0" w:color="auto"/>
                <w:right w:val="none" w:sz="0" w:space="0" w:color="auto"/>
              </w:divBdr>
            </w:div>
            <w:div w:id="502359407">
              <w:marLeft w:val="0"/>
              <w:marRight w:val="0"/>
              <w:marTop w:val="0"/>
              <w:marBottom w:val="0"/>
              <w:divBdr>
                <w:top w:val="none" w:sz="0" w:space="0" w:color="auto"/>
                <w:left w:val="none" w:sz="0" w:space="0" w:color="auto"/>
                <w:bottom w:val="none" w:sz="0" w:space="0" w:color="auto"/>
                <w:right w:val="none" w:sz="0" w:space="0" w:color="auto"/>
              </w:divBdr>
            </w:div>
            <w:div w:id="971596935">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376201360">
              <w:marLeft w:val="0"/>
              <w:marRight w:val="0"/>
              <w:marTop w:val="0"/>
              <w:marBottom w:val="0"/>
              <w:divBdr>
                <w:top w:val="none" w:sz="0" w:space="0" w:color="auto"/>
                <w:left w:val="none" w:sz="0" w:space="0" w:color="auto"/>
                <w:bottom w:val="none" w:sz="0" w:space="0" w:color="auto"/>
                <w:right w:val="none" w:sz="0" w:space="0" w:color="auto"/>
              </w:divBdr>
            </w:div>
            <w:div w:id="1390348224">
              <w:marLeft w:val="0"/>
              <w:marRight w:val="0"/>
              <w:marTop w:val="0"/>
              <w:marBottom w:val="0"/>
              <w:divBdr>
                <w:top w:val="none" w:sz="0" w:space="0" w:color="auto"/>
                <w:left w:val="none" w:sz="0" w:space="0" w:color="auto"/>
                <w:bottom w:val="none" w:sz="0" w:space="0" w:color="auto"/>
                <w:right w:val="none" w:sz="0" w:space="0" w:color="auto"/>
              </w:divBdr>
            </w:div>
            <w:div w:id="1679967568">
              <w:marLeft w:val="0"/>
              <w:marRight w:val="0"/>
              <w:marTop w:val="0"/>
              <w:marBottom w:val="0"/>
              <w:divBdr>
                <w:top w:val="none" w:sz="0" w:space="0" w:color="auto"/>
                <w:left w:val="none" w:sz="0" w:space="0" w:color="auto"/>
                <w:bottom w:val="none" w:sz="0" w:space="0" w:color="auto"/>
                <w:right w:val="none" w:sz="0" w:space="0" w:color="auto"/>
              </w:divBdr>
            </w:div>
            <w:div w:id="1796171491">
              <w:marLeft w:val="0"/>
              <w:marRight w:val="0"/>
              <w:marTop w:val="0"/>
              <w:marBottom w:val="0"/>
              <w:divBdr>
                <w:top w:val="none" w:sz="0" w:space="0" w:color="auto"/>
                <w:left w:val="none" w:sz="0" w:space="0" w:color="auto"/>
                <w:bottom w:val="none" w:sz="0" w:space="0" w:color="auto"/>
                <w:right w:val="none" w:sz="0" w:space="0" w:color="auto"/>
              </w:divBdr>
            </w:div>
            <w:div w:id="1797796163">
              <w:marLeft w:val="0"/>
              <w:marRight w:val="0"/>
              <w:marTop w:val="0"/>
              <w:marBottom w:val="0"/>
              <w:divBdr>
                <w:top w:val="none" w:sz="0" w:space="0" w:color="auto"/>
                <w:left w:val="none" w:sz="0" w:space="0" w:color="auto"/>
                <w:bottom w:val="none" w:sz="0" w:space="0" w:color="auto"/>
                <w:right w:val="none" w:sz="0" w:space="0" w:color="auto"/>
              </w:divBdr>
            </w:div>
            <w:div w:id="1821458273">
              <w:marLeft w:val="0"/>
              <w:marRight w:val="0"/>
              <w:marTop w:val="0"/>
              <w:marBottom w:val="0"/>
              <w:divBdr>
                <w:top w:val="none" w:sz="0" w:space="0" w:color="auto"/>
                <w:left w:val="none" w:sz="0" w:space="0" w:color="auto"/>
                <w:bottom w:val="none" w:sz="0" w:space="0" w:color="auto"/>
                <w:right w:val="none" w:sz="0" w:space="0" w:color="auto"/>
              </w:divBdr>
            </w:div>
            <w:div w:id="1927375248">
              <w:marLeft w:val="0"/>
              <w:marRight w:val="0"/>
              <w:marTop w:val="0"/>
              <w:marBottom w:val="0"/>
              <w:divBdr>
                <w:top w:val="none" w:sz="0" w:space="0" w:color="auto"/>
                <w:left w:val="none" w:sz="0" w:space="0" w:color="auto"/>
                <w:bottom w:val="none" w:sz="0" w:space="0" w:color="auto"/>
                <w:right w:val="none" w:sz="0" w:space="0" w:color="auto"/>
              </w:divBdr>
            </w:div>
            <w:div w:id="20273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3264">
      <w:bodyDiv w:val="1"/>
      <w:marLeft w:val="0"/>
      <w:marRight w:val="0"/>
      <w:marTop w:val="0"/>
      <w:marBottom w:val="0"/>
      <w:divBdr>
        <w:top w:val="none" w:sz="0" w:space="0" w:color="auto"/>
        <w:left w:val="none" w:sz="0" w:space="0" w:color="auto"/>
        <w:bottom w:val="none" w:sz="0" w:space="0" w:color="auto"/>
        <w:right w:val="none" w:sz="0" w:space="0" w:color="auto"/>
      </w:divBdr>
      <w:divsChild>
        <w:div w:id="494732035">
          <w:marLeft w:val="0"/>
          <w:marRight w:val="0"/>
          <w:marTop w:val="0"/>
          <w:marBottom w:val="0"/>
          <w:divBdr>
            <w:top w:val="none" w:sz="0" w:space="0" w:color="auto"/>
            <w:left w:val="none" w:sz="0" w:space="0" w:color="auto"/>
            <w:bottom w:val="none" w:sz="0" w:space="0" w:color="auto"/>
            <w:right w:val="none" w:sz="0" w:space="0" w:color="auto"/>
          </w:divBdr>
        </w:div>
      </w:divsChild>
    </w:div>
    <w:div w:id="283540118">
      <w:bodyDiv w:val="1"/>
      <w:marLeft w:val="0"/>
      <w:marRight w:val="0"/>
      <w:marTop w:val="0"/>
      <w:marBottom w:val="0"/>
      <w:divBdr>
        <w:top w:val="none" w:sz="0" w:space="0" w:color="auto"/>
        <w:left w:val="none" w:sz="0" w:space="0" w:color="auto"/>
        <w:bottom w:val="none" w:sz="0" w:space="0" w:color="auto"/>
        <w:right w:val="none" w:sz="0" w:space="0" w:color="auto"/>
      </w:divBdr>
    </w:div>
    <w:div w:id="346951557">
      <w:bodyDiv w:val="1"/>
      <w:marLeft w:val="0"/>
      <w:marRight w:val="0"/>
      <w:marTop w:val="0"/>
      <w:marBottom w:val="0"/>
      <w:divBdr>
        <w:top w:val="none" w:sz="0" w:space="0" w:color="auto"/>
        <w:left w:val="none" w:sz="0" w:space="0" w:color="auto"/>
        <w:bottom w:val="none" w:sz="0" w:space="0" w:color="auto"/>
        <w:right w:val="none" w:sz="0" w:space="0" w:color="auto"/>
      </w:divBdr>
    </w:div>
    <w:div w:id="393628338">
      <w:bodyDiv w:val="1"/>
      <w:marLeft w:val="0"/>
      <w:marRight w:val="0"/>
      <w:marTop w:val="0"/>
      <w:marBottom w:val="0"/>
      <w:divBdr>
        <w:top w:val="none" w:sz="0" w:space="0" w:color="auto"/>
        <w:left w:val="none" w:sz="0" w:space="0" w:color="auto"/>
        <w:bottom w:val="none" w:sz="0" w:space="0" w:color="auto"/>
        <w:right w:val="none" w:sz="0" w:space="0" w:color="auto"/>
      </w:divBdr>
    </w:div>
    <w:div w:id="429089112">
      <w:bodyDiv w:val="1"/>
      <w:marLeft w:val="0"/>
      <w:marRight w:val="0"/>
      <w:marTop w:val="0"/>
      <w:marBottom w:val="0"/>
      <w:divBdr>
        <w:top w:val="none" w:sz="0" w:space="0" w:color="auto"/>
        <w:left w:val="none" w:sz="0" w:space="0" w:color="auto"/>
        <w:bottom w:val="none" w:sz="0" w:space="0" w:color="auto"/>
        <w:right w:val="none" w:sz="0" w:space="0" w:color="auto"/>
      </w:divBdr>
    </w:div>
    <w:div w:id="451940862">
      <w:bodyDiv w:val="1"/>
      <w:marLeft w:val="0"/>
      <w:marRight w:val="0"/>
      <w:marTop w:val="0"/>
      <w:marBottom w:val="0"/>
      <w:divBdr>
        <w:top w:val="none" w:sz="0" w:space="0" w:color="auto"/>
        <w:left w:val="none" w:sz="0" w:space="0" w:color="auto"/>
        <w:bottom w:val="none" w:sz="0" w:space="0" w:color="auto"/>
        <w:right w:val="none" w:sz="0" w:space="0" w:color="auto"/>
      </w:divBdr>
    </w:div>
    <w:div w:id="457453002">
      <w:bodyDiv w:val="1"/>
      <w:marLeft w:val="0"/>
      <w:marRight w:val="0"/>
      <w:marTop w:val="0"/>
      <w:marBottom w:val="0"/>
      <w:divBdr>
        <w:top w:val="none" w:sz="0" w:space="0" w:color="auto"/>
        <w:left w:val="none" w:sz="0" w:space="0" w:color="auto"/>
        <w:bottom w:val="none" w:sz="0" w:space="0" w:color="auto"/>
        <w:right w:val="none" w:sz="0" w:space="0" w:color="auto"/>
      </w:divBdr>
    </w:div>
    <w:div w:id="542792626">
      <w:bodyDiv w:val="1"/>
      <w:marLeft w:val="0"/>
      <w:marRight w:val="0"/>
      <w:marTop w:val="0"/>
      <w:marBottom w:val="0"/>
      <w:divBdr>
        <w:top w:val="none" w:sz="0" w:space="0" w:color="auto"/>
        <w:left w:val="none" w:sz="0" w:space="0" w:color="auto"/>
        <w:bottom w:val="none" w:sz="0" w:space="0" w:color="auto"/>
        <w:right w:val="none" w:sz="0" w:space="0" w:color="auto"/>
      </w:divBdr>
    </w:div>
    <w:div w:id="663094097">
      <w:bodyDiv w:val="1"/>
      <w:marLeft w:val="0"/>
      <w:marRight w:val="0"/>
      <w:marTop w:val="0"/>
      <w:marBottom w:val="0"/>
      <w:divBdr>
        <w:top w:val="none" w:sz="0" w:space="0" w:color="auto"/>
        <w:left w:val="none" w:sz="0" w:space="0" w:color="auto"/>
        <w:bottom w:val="none" w:sz="0" w:space="0" w:color="auto"/>
        <w:right w:val="none" w:sz="0" w:space="0" w:color="auto"/>
      </w:divBdr>
    </w:div>
    <w:div w:id="668218085">
      <w:bodyDiv w:val="1"/>
      <w:marLeft w:val="0"/>
      <w:marRight w:val="0"/>
      <w:marTop w:val="0"/>
      <w:marBottom w:val="0"/>
      <w:divBdr>
        <w:top w:val="none" w:sz="0" w:space="0" w:color="auto"/>
        <w:left w:val="none" w:sz="0" w:space="0" w:color="auto"/>
        <w:bottom w:val="none" w:sz="0" w:space="0" w:color="auto"/>
        <w:right w:val="none" w:sz="0" w:space="0" w:color="auto"/>
      </w:divBdr>
    </w:div>
    <w:div w:id="672148706">
      <w:bodyDiv w:val="1"/>
      <w:marLeft w:val="0"/>
      <w:marRight w:val="0"/>
      <w:marTop w:val="0"/>
      <w:marBottom w:val="0"/>
      <w:divBdr>
        <w:top w:val="none" w:sz="0" w:space="0" w:color="auto"/>
        <w:left w:val="none" w:sz="0" w:space="0" w:color="auto"/>
        <w:bottom w:val="none" w:sz="0" w:space="0" w:color="auto"/>
        <w:right w:val="none" w:sz="0" w:space="0" w:color="auto"/>
      </w:divBdr>
    </w:div>
    <w:div w:id="691997299">
      <w:bodyDiv w:val="1"/>
      <w:marLeft w:val="0"/>
      <w:marRight w:val="0"/>
      <w:marTop w:val="0"/>
      <w:marBottom w:val="0"/>
      <w:divBdr>
        <w:top w:val="none" w:sz="0" w:space="0" w:color="auto"/>
        <w:left w:val="none" w:sz="0" w:space="0" w:color="auto"/>
        <w:bottom w:val="none" w:sz="0" w:space="0" w:color="auto"/>
        <w:right w:val="none" w:sz="0" w:space="0" w:color="auto"/>
      </w:divBdr>
      <w:divsChild>
        <w:div w:id="104084408">
          <w:marLeft w:val="0"/>
          <w:marRight w:val="0"/>
          <w:marTop w:val="0"/>
          <w:marBottom w:val="0"/>
          <w:divBdr>
            <w:top w:val="none" w:sz="0" w:space="0" w:color="auto"/>
            <w:left w:val="none" w:sz="0" w:space="0" w:color="auto"/>
            <w:bottom w:val="none" w:sz="0" w:space="0" w:color="auto"/>
            <w:right w:val="none" w:sz="0" w:space="0" w:color="auto"/>
          </w:divBdr>
          <w:divsChild>
            <w:div w:id="107428567">
              <w:marLeft w:val="0"/>
              <w:marRight w:val="0"/>
              <w:marTop w:val="0"/>
              <w:marBottom w:val="0"/>
              <w:divBdr>
                <w:top w:val="none" w:sz="0" w:space="0" w:color="auto"/>
                <w:left w:val="none" w:sz="0" w:space="0" w:color="auto"/>
                <w:bottom w:val="none" w:sz="0" w:space="0" w:color="auto"/>
                <w:right w:val="none" w:sz="0" w:space="0" w:color="auto"/>
              </w:divBdr>
            </w:div>
            <w:div w:id="155540762">
              <w:marLeft w:val="0"/>
              <w:marRight w:val="0"/>
              <w:marTop w:val="0"/>
              <w:marBottom w:val="0"/>
              <w:divBdr>
                <w:top w:val="none" w:sz="0" w:space="0" w:color="auto"/>
                <w:left w:val="none" w:sz="0" w:space="0" w:color="auto"/>
                <w:bottom w:val="none" w:sz="0" w:space="0" w:color="auto"/>
                <w:right w:val="none" w:sz="0" w:space="0" w:color="auto"/>
              </w:divBdr>
            </w:div>
            <w:div w:id="394940378">
              <w:marLeft w:val="0"/>
              <w:marRight w:val="0"/>
              <w:marTop w:val="0"/>
              <w:marBottom w:val="0"/>
              <w:divBdr>
                <w:top w:val="none" w:sz="0" w:space="0" w:color="auto"/>
                <w:left w:val="none" w:sz="0" w:space="0" w:color="auto"/>
                <w:bottom w:val="none" w:sz="0" w:space="0" w:color="auto"/>
                <w:right w:val="none" w:sz="0" w:space="0" w:color="auto"/>
              </w:divBdr>
            </w:div>
            <w:div w:id="467433060">
              <w:marLeft w:val="0"/>
              <w:marRight w:val="0"/>
              <w:marTop w:val="0"/>
              <w:marBottom w:val="0"/>
              <w:divBdr>
                <w:top w:val="none" w:sz="0" w:space="0" w:color="auto"/>
                <w:left w:val="none" w:sz="0" w:space="0" w:color="auto"/>
                <w:bottom w:val="none" w:sz="0" w:space="0" w:color="auto"/>
                <w:right w:val="none" w:sz="0" w:space="0" w:color="auto"/>
              </w:divBdr>
            </w:div>
            <w:div w:id="575213333">
              <w:marLeft w:val="0"/>
              <w:marRight w:val="0"/>
              <w:marTop w:val="0"/>
              <w:marBottom w:val="0"/>
              <w:divBdr>
                <w:top w:val="none" w:sz="0" w:space="0" w:color="auto"/>
                <w:left w:val="none" w:sz="0" w:space="0" w:color="auto"/>
                <w:bottom w:val="none" w:sz="0" w:space="0" w:color="auto"/>
                <w:right w:val="none" w:sz="0" w:space="0" w:color="auto"/>
              </w:divBdr>
            </w:div>
            <w:div w:id="668098508">
              <w:marLeft w:val="0"/>
              <w:marRight w:val="0"/>
              <w:marTop w:val="0"/>
              <w:marBottom w:val="0"/>
              <w:divBdr>
                <w:top w:val="none" w:sz="0" w:space="0" w:color="auto"/>
                <w:left w:val="none" w:sz="0" w:space="0" w:color="auto"/>
                <w:bottom w:val="none" w:sz="0" w:space="0" w:color="auto"/>
                <w:right w:val="none" w:sz="0" w:space="0" w:color="auto"/>
              </w:divBdr>
            </w:div>
            <w:div w:id="785075253">
              <w:marLeft w:val="0"/>
              <w:marRight w:val="0"/>
              <w:marTop w:val="0"/>
              <w:marBottom w:val="0"/>
              <w:divBdr>
                <w:top w:val="none" w:sz="0" w:space="0" w:color="auto"/>
                <w:left w:val="none" w:sz="0" w:space="0" w:color="auto"/>
                <w:bottom w:val="none" w:sz="0" w:space="0" w:color="auto"/>
                <w:right w:val="none" w:sz="0" w:space="0" w:color="auto"/>
              </w:divBdr>
            </w:div>
            <w:div w:id="847673606">
              <w:marLeft w:val="0"/>
              <w:marRight w:val="0"/>
              <w:marTop w:val="0"/>
              <w:marBottom w:val="0"/>
              <w:divBdr>
                <w:top w:val="none" w:sz="0" w:space="0" w:color="auto"/>
                <w:left w:val="none" w:sz="0" w:space="0" w:color="auto"/>
                <w:bottom w:val="none" w:sz="0" w:space="0" w:color="auto"/>
                <w:right w:val="none" w:sz="0" w:space="0" w:color="auto"/>
              </w:divBdr>
            </w:div>
            <w:div w:id="1349329543">
              <w:marLeft w:val="0"/>
              <w:marRight w:val="0"/>
              <w:marTop w:val="0"/>
              <w:marBottom w:val="0"/>
              <w:divBdr>
                <w:top w:val="none" w:sz="0" w:space="0" w:color="auto"/>
                <w:left w:val="none" w:sz="0" w:space="0" w:color="auto"/>
                <w:bottom w:val="none" w:sz="0" w:space="0" w:color="auto"/>
                <w:right w:val="none" w:sz="0" w:space="0" w:color="auto"/>
              </w:divBdr>
            </w:div>
            <w:div w:id="1906526128">
              <w:marLeft w:val="0"/>
              <w:marRight w:val="0"/>
              <w:marTop w:val="0"/>
              <w:marBottom w:val="0"/>
              <w:divBdr>
                <w:top w:val="none" w:sz="0" w:space="0" w:color="auto"/>
                <w:left w:val="none" w:sz="0" w:space="0" w:color="auto"/>
                <w:bottom w:val="none" w:sz="0" w:space="0" w:color="auto"/>
                <w:right w:val="none" w:sz="0" w:space="0" w:color="auto"/>
              </w:divBdr>
            </w:div>
            <w:div w:id="1919709419">
              <w:marLeft w:val="0"/>
              <w:marRight w:val="0"/>
              <w:marTop w:val="0"/>
              <w:marBottom w:val="0"/>
              <w:divBdr>
                <w:top w:val="none" w:sz="0" w:space="0" w:color="auto"/>
                <w:left w:val="none" w:sz="0" w:space="0" w:color="auto"/>
                <w:bottom w:val="none" w:sz="0" w:space="0" w:color="auto"/>
                <w:right w:val="none" w:sz="0" w:space="0" w:color="auto"/>
              </w:divBdr>
            </w:div>
            <w:div w:id="2024697371">
              <w:marLeft w:val="0"/>
              <w:marRight w:val="0"/>
              <w:marTop w:val="0"/>
              <w:marBottom w:val="0"/>
              <w:divBdr>
                <w:top w:val="none" w:sz="0" w:space="0" w:color="auto"/>
                <w:left w:val="none" w:sz="0" w:space="0" w:color="auto"/>
                <w:bottom w:val="none" w:sz="0" w:space="0" w:color="auto"/>
                <w:right w:val="none" w:sz="0" w:space="0" w:color="auto"/>
              </w:divBdr>
            </w:div>
            <w:div w:id="2055305994">
              <w:marLeft w:val="0"/>
              <w:marRight w:val="0"/>
              <w:marTop w:val="0"/>
              <w:marBottom w:val="0"/>
              <w:divBdr>
                <w:top w:val="none" w:sz="0" w:space="0" w:color="auto"/>
                <w:left w:val="none" w:sz="0" w:space="0" w:color="auto"/>
                <w:bottom w:val="none" w:sz="0" w:space="0" w:color="auto"/>
                <w:right w:val="none" w:sz="0" w:space="0" w:color="auto"/>
              </w:divBdr>
            </w:div>
          </w:divsChild>
        </w:div>
        <w:div w:id="1997760600">
          <w:marLeft w:val="0"/>
          <w:marRight w:val="0"/>
          <w:marTop w:val="0"/>
          <w:marBottom w:val="0"/>
          <w:divBdr>
            <w:top w:val="none" w:sz="0" w:space="0" w:color="auto"/>
            <w:left w:val="none" w:sz="0" w:space="0" w:color="auto"/>
            <w:bottom w:val="none" w:sz="0" w:space="0" w:color="auto"/>
            <w:right w:val="none" w:sz="0" w:space="0" w:color="auto"/>
          </w:divBdr>
          <w:divsChild>
            <w:div w:id="125048231">
              <w:marLeft w:val="0"/>
              <w:marRight w:val="0"/>
              <w:marTop w:val="0"/>
              <w:marBottom w:val="0"/>
              <w:divBdr>
                <w:top w:val="none" w:sz="0" w:space="0" w:color="auto"/>
                <w:left w:val="none" w:sz="0" w:space="0" w:color="auto"/>
                <w:bottom w:val="none" w:sz="0" w:space="0" w:color="auto"/>
                <w:right w:val="none" w:sz="0" w:space="0" w:color="auto"/>
              </w:divBdr>
            </w:div>
            <w:div w:id="1301153295">
              <w:marLeft w:val="0"/>
              <w:marRight w:val="0"/>
              <w:marTop w:val="0"/>
              <w:marBottom w:val="0"/>
              <w:divBdr>
                <w:top w:val="none" w:sz="0" w:space="0" w:color="auto"/>
                <w:left w:val="none" w:sz="0" w:space="0" w:color="auto"/>
                <w:bottom w:val="none" w:sz="0" w:space="0" w:color="auto"/>
                <w:right w:val="none" w:sz="0" w:space="0" w:color="auto"/>
              </w:divBdr>
            </w:div>
            <w:div w:id="18584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2518">
      <w:bodyDiv w:val="1"/>
      <w:marLeft w:val="0"/>
      <w:marRight w:val="0"/>
      <w:marTop w:val="0"/>
      <w:marBottom w:val="0"/>
      <w:divBdr>
        <w:top w:val="none" w:sz="0" w:space="0" w:color="auto"/>
        <w:left w:val="none" w:sz="0" w:space="0" w:color="auto"/>
        <w:bottom w:val="none" w:sz="0" w:space="0" w:color="auto"/>
        <w:right w:val="none" w:sz="0" w:space="0" w:color="auto"/>
      </w:divBdr>
    </w:div>
    <w:div w:id="899709912">
      <w:bodyDiv w:val="1"/>
      <w:marLeft w:val="0"/>
      <w:marRight w:val="0"/>
      <w:marTop w:val="0"/>
      <w:marBottom w:val="0"/>
      <w:divBdr>
        <w:top w:val="none" w:sz="0" w:space="0" w:color="auto"/>
        <w:left w:val="none" w:sz="0" w:space="0" w:color="auto"/>
        <w:bottom w:val="none" w:sz="0" w:space="0" w:color="auto"/>
        <w:right w:val="none" w:sz="0" w:space="0" w:color="auto"/>
      </w:divBdr>
      <w:divsChild>
        <w:div w:id="1213616772">
          <w:marLeft w:val="0"/>
          <w:marRight w:val="0"/>
          <w:marTop w:val="0"/>
          <w:marBottom w:val="0"/>
          <w:divBdr>
            <w:top w:val="none" w:sz="0" w:space="0" w:color="auto"/>
            <w:left w:val="none" w:sz="0" w:space="0" w:color="auto"/>
            <w:bottom w:val="none" w:sz="0" w:space="0" w:color="auto"/>
            <w:right w:val="none" w:sz="0" w:space="0" w:color="auto"/>
          </w:divBdr>
          <w:divsChild>
            <w:div w:id="266348013">
              <w:marLeft w:val="0"/>
              <w:marRight w:val="0"/>
              <w:marTop w:val="0"/>
              <w:marBottom w:val="0"/>
              <w:divBdr>
                <w:top w:val="none" w:sz="0" w:space="0" w:color="auto"/>
                <w:left w:val="none" w:sz="0" w:space="0" w:color="auto"/>
                <w:bottom w:val="none" w:sz="0" w:space="0" w:color="auto"/>
                <w:right w:val="none" w:sz="0" w:space="0" w:color="auto"/>
              </w:divBdr>
            </w:div>
            <w:div w:id="269162547">
              <w:marLeft w:val="0"/>
              <w:marRight w:val="0"/>
              <w:marTop w:val="0"/>
              <w:marBottom w:val="0"/>
              <w:divBdr>
                <w:top w:val="none" w:sz="0" w:space="0" w:color="auto"/>
                <w:left w:val="none" w:sz="0" w:space="0" w:color="auto"/>
                <w:bottom w:val="none" w:sz="0" w:space="0" w:color="auto"/>
                <w:right w:val="none" w:sz="0" w:space="0" w:color="auto"/>
              </w:divBdr>
            </w:div>
            <w:div w:id="472917488">
              <w:marLeft w:val="0"/>
              <w:marRight w:val="0"/>
              <w:marTop w:val="0"/>
              <w:marBottom w:val="0"/>
              <w:divBdr>
                <w:top w:val="none" w:sz="0" w:space="0" w:color="auto"/>
                <w:left w:val="none" w:sz="0" w:space="0" w:color="auto"/>
                <w:bottom w:val="none" w:sz="0" w:space="0" w:color="auto"/>
                <w:right w:val="none" w:sz="0" w:space="0" w:color="auto"/>
              </w:divBdr>
            </w:div>
            <w:div w:id="983314761">
              <w:marLeft w:val="0"/>
              <w:marRight w:val="0"/>
              <w:marTop w:val="0"/>
              <w:marBottom w:val="0"/>
              <w:divBdr>
                <w:top w:val="none" w:sz="0" w:space="0" w:color="auto"/>
                <w:left w:val="none" w:sz="0" w:space="0" w:color="auto"/>
                <w:bottom w:val="none" w:sz="0" w:space="0" w:color="auto"/>
                <w:right w:val="none" w:sz="0" w:space="0" w:color="auto"/>
              </w:divBdr>
            </w:div>
            <w:div w:id="1228494659">
              <w:marLeft w:val="0"/>
              <w:marRight w:val="0"/>
              <w:marTop w:val="0"/>
              <w:marBottom w:val="0"/>
              <w:divBdr>
                <w:top w:val="none" w:sz="0" w:space="0" w:color="auto"/>
                <w:left w:val="none" w:sz="0" w:space="0" w:color="auto"/>
                <w:bottom w:val="none" w:sz="0" w:space="0" w:color="auto"/>
                <w:right w:val="none" w:sz="0" w:space="0" w:color="auto"/>
              </w:divBdr>
            </w:div>
            <w:div w:id="1289630385">
              <w:marLeft w:val="0"/>
              <w:marRight w:val="0"/>
              <w:marTop w:val="0"/>
              <w:marBottom w:val="0"/>
              <w:divBdr>
                <w:top w:val="none" w:sz="0" w:space="0" w:color="auto"/>
                <w:left w:val="none" w:sz="0" w:space="0" w:color="auto"/>
                <w:bottom w:val="none" w:sz="0" w:space="0" w:color="auto"/>
                <w:right w:val="none" w:sz="0" w:space="0" w:color="auto"/>
              </w:divBdr>
            </w:div>
            <w:div w:id="1318148648">
              <w:marLeft w:val="0"/>
              <w:marRight w:val="0"/>
              <w:marTop w:val="0"/>
              <w:marBottom w:val="0"/>
              <w:divBdr>
                <w:top w:val="none" w:sz="0" w:space="0" w:color="auto"/>
                <w:left w:val="none" w:sz="0" w:space="0" w:color="auto"/>
                <w:bottom w:val="none" w:sz="0" w:space="0" w:color="auto"/>
                <w:right w:val="none" w:sz="0" w:space="0" w:color="auto"/>
              </w:divBdr>
            </w:div>
            <w:div w:id="1395473508">
              <w:marLeft w:val="0"/>
              <w:marRight w:val="0"/>
              <w:marTop w:val="0"/>
              <w:marBottom w:val="0"/>
              <w:divBdr>
                <w:top w:val="none" w:sz="0" w:space="0" w:color="auto"/>
                <w:left w:val="none" w:sz="0" w:space="0" w:color="auto"/>
                <w:bottom w:val="none" w:sz="0" w:space="0" w:color="auto"/>
                <w:right w:val="none" w:sz="0" w:space="0" w:color="auto"/>
              </w:divBdr>
            </w:div>
            <w:div w:id="1434479075">
              <w:marLeft w:val="0"/>
              <w:marRight w:val="0"/>
              <w:marTop w:val="0"/>
              <w:marBottom w:val="0"/>
              <w:divBdr>
                <w:top w:val="none" w:sz="0" w:space="0" w:color="auto"/>
                <w:left w:val="none" w:sz="0" w:space="0" w:color="auto"/>
                <w:bottom w:val="none" w:sz="0" w:space="0" w:color="auto"/>
                <w:right w:val="none" w:sz="0" w:space="0" w:color="auto"/>
              </w:divBdr>
            </w:div>
            <w:div w:id="1552963760">
              <w:marLeft w:val="0"/>
              <w:marRight w:val="0"/>
              <w:marTop w:val="0"/>
              <w:marBottom w:val="0"/>
              <w:divBdr>
                <w:top w:val="none" w:sz="0" w:space="0" w:color="auto"/>
                <w:left w:val="none" w:sz="0" w:space="0" w:color="auto"/>
                <w:bottom w:val="none" w:sz="0" w:space="0" w:color="auto"/>
                <w:right w:val="none" w:sz="0" w:space="0" w:color="auto"/>
              </w:divBdr>
            </w:div>
            <w:div w:id="1707750949">
              <w:marLeft w:val="0"/>
              <w:marRight w:val="0"/>
              <w:marTop w:val="0"/>
              <w:marBottom w:val="0"/>
              <w:divBdr>
                <w:top w:val="none" w:sz="0" w:space="0" w:color="auto"/>
                <w:left w:val="none" w:sz="0" w:space="0" w:color="auto"/>
                <w:bottom w:val="none" w:sz="0" w:space="0" w:color="auto"/>
                <w:right w:val="none" w:sz="0" w:space="0" w:color="auto"/>
              </w:divBdr>
            </w:div>
            <w:div w:id="1776364010">
              <w:marLeft w:val="0"/>
              <w:marRight w:val="0"/>
              <w:marTop w:val="0"/>
              <w:marBottom w:val="0"/>
              <w:divBdr>
                <w:top w:val="none" w:sz="0" w:space="0" w:color="auto"/>
                <w:left w:val="none" w:sz="0" w:space="0" w:color="auto"/>
                <w:bottom w:val="none" w:sz="0" w:space="0" w:color="auto"/>
                <w:right w:val="none" w:sz="0" w:space="0" w:color="auto"/>
              </w:divBdr>
            </w:div>
            <w:div w:id="1920674084">
              <w:marLeft w:val="0"/>
              <w:marRight w:val="0"/>
              <w:marTop w:val="0"/>
              <w:marBottom w:val="0"/>
              <w:divBdr>
                <w:top w:val="none" w:sz="0" w:space="0" w:color="auto"/>
                <w:left w:val="none" w:sz="0" w:space="0" w:color="auto"/>
                <w:bottom w:val="none" w:sz="0" w:space="0" w:color="auto"/>
                <w:right w:val="none" w:sz="0" w:space="0" w:color="auto"/>
              </w:divBdr>
            </w:div>
          </w:divsChild>
        </w:div>
        <w:div w:id="1709255496">
          <w:marLeft w:val="0"/>
          <w:marRight w:val="0"/>
          <w:marTop w:val="0"/>
          <w:marBottom w:val="0"/>
          <w:divBdr>
            <w:top w:val="none" w:sz="0" w:space="0" w:color="auto"/>
            <w:left w:val="none" w:sz="0" w:space="0" w:color="auto"/>
            <w:bottom w:val="none" w:sz="0" w:space="0" w:color="auto"/>
            <w:right w:val="none" w:sz="0" w:space="0" w:color="auto"/>
          </w:divBdr>
          <w:divsChild>
            <w:div w:id="71510142">
              <w:marLeft w:val="0"/>
              <w:marRight w:val="0"/>
              <w:marTop w:val="0"/>
              <w:marBottom w:val="0"/>
              <w:divBdr>
                <w:top w:val="none" w:sz="0" w:space="0" w:color="auto"/>
                <w:left w:val="none" w:sz="0" w:space="0" w:color="auto"/>
                <w:bottom w:val="none" w:sz="0" w:space="0" w:color="auto"/>
                <w:right w:val="none" w:sz="0" w:space="0" w:color="auto"/>
              </w:divBdr>
            </w:div>
            <w:div w:id="150801445">
              <w:marLeft w:val="0"/>
              <w:marRight w:val="0"/>
              <w:marTop w:val="0"/>
              <w:marBottom w:val="0"/>
              <w:divBdr>
                <w:top w:val="none" w:sz="0" w:space="0" w:color="auto"/>
                <w:left w:val="none" w:sz="0" w:space="0" w:color="auto"/>
                <w:bottom w:val="none" w:sz="0" w:space="0" w:color="auto"/>
                <w:right w:val="none" w:sz="0" w:space="0" w:color="auto"/>
              </w:divBdr>
            </w:div>
            <w:div w:id="13983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3237">
      <w:bodyDiv w:val="1"/>
      <w:marLeft w:val="0"/>
      <w:marRight w:val="0"/>
      <w:marTop w:val="0"/>
      <w:marBottom w:val="0"/>
      <w:divBdr>
        <w:top w:val="none" w:sz="0" w:space="0" w:color="auto"/>
        <w:left w:val="none" w:sz="0" w:space="0" w:color="auto"/>
        <w:bottom w:val="none" w:sz="0" w:space="0" w:color="auto"/>
        <w:right w:val="none" w:sz="0" w:space="0" w:color="auto"/>
      </w:divBdr>
      <w:divsChild>
        <w:div w:id="715201320">
          <w:marLeft w:val="0"/>
          <w:marRight w:val="0"/>
          <w:marTop w:val="0"/>
          <w:marBottom w:val="0"/>
          <w:divBdr>
            <w:top w:val="none" w:sz="0" w:space="0" w:color="auto"/>
            <w:left w:val="none" w:sz="0" w:space="0" w:color="auto"/>
            <w:bottom w:val="none" w:sz="0" w:space="0" w:color="auto"/>
            <w:right w:val="none" w:sz="0" w:space="0" w:color="auto"/>
          </w:divBdr>
        </w:div>
        <w:div w:id="1323050049">
          <w:marLeft w:val="0"/>
          <w:marRight w:val="0"/>
          <w:marTop w:val="0"/>
          <w:marBottom w:val="0"/>
          <w:divBdr>
            <w:top w:val="none" w:sz="0" w:space="0" w:color="auto"/>
            <w:left w:val="none" w:sz="0" w:space="0" w:color="auto"/>
            <w:bottom w:val="none" w:sz="0" w:space="0" w:color="auto"/>
            <w:right w:val="none" w:sz="0" w:space="0" w:color="auto"/>
          </w:divBdr>
        </w:div>
        <w:div w:id="1591351674">
          <w:marLeft w:val="0"/>
          <w:marRight w:val="0"/>
          <w:marTop w:val="0"/>
          <w:marBottom w:val="0"/>
          <w:divBdr>
            <w:top w:val="none" w:sz="0" w:space="0" w:color="auto"/>
            <w:left w:val="none" w:sz="0" w:space="0" w:color="auto"/>
            <w:bottom w:val="none" w:sz="0" w:space="0" w:color="auto"/>
            <w:right w:val="none" w:sz="0" w:space="0" w:color="auto"/>
          </w:divBdr>
        </w:div>
        <w:div w:id="1636445262">
          <w:marLeft w:val="0"/>
          <w:marRight w:val="0"/>
          <w:marTop w:val="0"/>
          <w:marBottom w:val="0"/>
          <w:divBdr>
            <w:top w:val="none" w:sz="0" w:space="0" w:color="auto"/>
            <w:left w:val="none" w:sz="0" w:space="0" w:color="auto"/>
            <w:bottom w:val="none" w:sz="0" w:space="0" w:color="auto"/>
            <w:right w:val="none" w:sz="0" w:space="0" w:color="auto"/>
          </w:divBdr>
        </w:div>
      </w:divsChild>
    </w:div>
    <w:div w:id="958071180">
      <w:bodyDiv w:val="1"/>
      <w:marLeft w:val="0"/>
      <w:marRight w:val="0"/>
      <w:marTop w:val="0"/>
      <w:marBottom w:val="0"/>
      <w:divBdr>
        <w:top w:val="none" w:sz="0" w:space="0" w:color="auto"/>
        <w:left w:val="none" w:sz="0" w:space="0" w:color="auto"/>
        <w:bottom w:val="none" w:sz="0" w:space="0" w:color="auto"/>
        <w:right w:val="none" w:sz="0" w:space="0" w:color="auto"/>
      </w:divBdr>
    </w:div>
    <w:div w:id="964696527">
      <w:bodyDiv w:val="1"/>
      <w:marLeft w:val="0"/>
      <w:marRight w:val="0"/>
      <w:marTop w:val="0"/>
      <w:marBottom w:val="0"/>
      <w:divBdr>
        <w:top w:val="none" w:sz="0" w:space="0" w:color="auto"/>
        <w:left w:val="none" w:sz="0" w:space="0" w:color="auto"/>
        <w:bottom w:val="none" w:sz="0" w:space="0" w:color="auto"/>
        <w:right w:val="none" w:sz="0" w:space="0" w:color="auto"/>
      </w:divBdr>
    </w:div>
    <w:div w:id="1032414145">
      <w:bodyDiv w:val="1"/>
      <w:marLeft w:val="0"/>
      <w:marRight w:val="0"/>
      <w:marTop w:val="0"/>
      <w:marBottom w:val="0"/>
      <w:divBdr>
        <w:top w:val="none" w:sz="0" w:space="0" w:color="auto"/>
        <w:left w:val="none" w:sz="0" w:space="0" w:color="auto"/>
        <w:bottom w:val="none" w:sz="0" w:space="0" w:color="auto"/>
        <w:right w:val="none" w:sz="0" w:space="0" w:color="auto"/>
      </w:divBdr>
    </w:div>
    <w:div w:id="1069419445">
      <w:bodyDiv w:val="1"/>
      <w:marLeft w:val="0"/>
      <w:marRight w:val="0"/>
      <w:marTop w:val="0"/>
      <w:marBottom w:val="0"/>
      <w:divBdr>
        <w:top w:val="none" w:sz="0" w:space="0" w:color="auto"/>
        <w:left w:val="none" w:sz="0" w:space="0" w:color="auto"/>
        <w:bottom w:val="none" w:sz="0" w:space="0" w:color="auto"/>
        <w:right w:val="none" w:sz="0" w:space="0" w:color="auto"/>
      </w:divBdr>
    </w:div>
    <w:div w:id="1075318435">
      <w:bodyDiv w:val="1"/>
      <w:marLeft w:val="0"/>
      <w:marRight w:val="0"/>
      <w:marTop w:val="0"/>
      <w:marBottom w:val="0"/>
      <w:divBdr>
        <w:top w:val="none" w:sz="0" w:space="0" w:color="auto"/>
        <w:left w:val="none" w:sz="0" w:space="0" w:color="auto"/>
        <w:bottom w:val="none" w:sz="0" w:space="0" w:color="auto"/>
        <w:right w:val="none" w:sz="0" w:space="0" w:color="auto"/>
      </w:divBdr>
      <w:divsChild>
        <w:div w:id="966618902">
          <w:marLeft w:val="0"/>
          <w:marRight w:val="0"/>
          <w:marTop w:val="0"/>
          <w:marBottom w:val="0"/>
          <w:divBdr>
            <w:top w:val="none" w:sz="0" w:space="0" w:color="auto"/>
            <w:left w:val="none" w:sz="0" w:space="0" w:color="auto"/>
            <w:bottom w:val="none" w:sz="0" w:space="0" w:color="auto"/>
            <w:right w:val="none" w:sz="0" w:space="0" w:color="auto"/>
          </w:divBdr>
          <w:divsChild>
            <w:div w:id="164563500">
              <w:marLeft w:val="0"/>
              <w:marRight w:val="0"/>
              <w:marTop w:val="0"/>
              <w:marBottom w:val="0"/>
              <w:divBdr>
                <w:top w:val="none" w:sz="0" w:space="0" w:color="auto"/>
                <w:left w:val="none" w:sz="0" w:space="0" w:color="auto"/>
                <w:bottom w:val="none" w:sz="0" w:space="0" w:color="auto"/>
                <w:right w:val="none" w:sz="0" w:space="0" w:color="auto"/>
              </w:divBdr>
            </w:div>
            <w:div w:id="362095213">
              <w:marLeft w:val="0"/>
              <w:marRight w:val="0"/>
              <w:marTop w:val="0"/>
              <w:marBottom w:val="0"/>
              <w:divBdr>
                <w:top w:val="none" w:sz="0" w:space="0" w:color="auto"/>
                <w:left w:val="none" w:sz="0" w:space="0" w:color="auto"/>
                <w:bottom w:val="none" w:sz="0" w:space="0" w:color="auto"/>
                <w:right w:val="none" w:sz="0" w:space="0" w:color="auto"/>
              </w:divBdr>
            </w:div>
            <w:div w:id="492645809">
              <w:marLeft w:val="0"/>
              <w:marRight w:val="0"/>
              <w:marTop w:val="0"/>
              <w:marBottom w:val="0"/>
              <w:divBdr>
                <w:top w:val="none" w:sz="0" w:space="0" w:color="auto"/>
                <w:left w:val="none" w:sz="0" w:space="0" w:color="auto"/>
                <w:bottom w:val="none" w:sz="0" w:space="0" w:color="auto"/>
                <w:right w:val="none" w:sz="0" w:space="0" w:color="auto"/>
              </w:divBdr>
            </w:div>
            <w:div w:id="978997943">
              <w:marLeft w:val="0"/>
              <w:marRight w:val="0"/>
              <w:marTop w:val="0"/>
              <w:marBottom w:val="0"/>
              <w:divBdr>
                <w:top w:val="none" w:sz="0" w:space="0" w:color="auto"/>
                <w:left w:val="none" w:sz="0" w:space="0" w:color="auto"/>
                <w:bottom w:val="none" w:sz="0" w:space="0" w:color="auto"/>
                <w:right w:val="none" w:sz="0" w:space="0" w:color="auto"/>
              </w:divBdr>
            </w:div>
            <w:div w:id="1040319274">
              <w:marLeft w:val="0"/>
              <w:marRight w:val="0"/>
              <w:marTop w:val="0"/>
              <w:marBottom w:val="0"/>
              <w:divBdr>
                <w:top w:val="none" w:sz="0" w:space="0" w:color="auto"/>
                <w:left w:val="none" w:sz="0" w:space="0" w:color="auto"/>
                <w:bottom w:val="none" w:sz="0" w:space="0" w:color="auto"/>
                <w:right w:val="none" w:sz="0" w:space="0" w:color="auto"/>
              </w:divBdr>
            </w:div>
            <w:div w:id="1104153532">
              <w:marLeft w:val="0"/>
              <w:marRight w:val="0"/>
              <w:marTop w:val="0"/>
              <w:marBottom w:val="0"/>
              <w:divBdr>
                <w:top w:val="none" w:sz="0" w:space="0" w:color="auto"/>
                <w:left w:val="none" w:sz="0" w:space="0" w:color="auto"/>
                <w:bottom w:val="none" w:sz="0" w:space="0" w:color="auto"/>
                <w:right w:val="none" w:sz="0" w:space="0" w:color="auto"/>
              </w:divBdr>
            </w:div>
            <w:div w:id="1252741330">
              <w:marLeft w:val="0"/>
              <w:marRight w:val="0"/>
              <w:marTop w:val="0"/>
              <w:marBottom w:val="0"/>
              <w:divBdr>
                <w:top w:val="none" w:sz="0" w:space="0" w:color="auto"/>
                <w:left w:val="none" w:sz="0" w:space="0" w:color="auto"/>
                <w:bottom w:val="none" w:sz="0" w:space="0" w:color="auto"/>
                <w:right w:val="none" w:sz="0" w:space="0" w:color="auto"/>
              </w:divBdr>
            </w:div>
            <w:div w:id="1696156101">
              <w:marLeft w:val="0"/>
              <w:marRight w:val="0"/>
              <w:marTop w:val="0"/>
              <w:marBottom w:val="0"/>
              <w:divBdr>
                <w:top w:val="none" w:sz="0" w:space="0" w:color="auto"/>
                <w:left w:val="none" w:sz="0" w:space="0" w:color="auto"/>
                <w:bottom w:val="none" w:sz="0" w:space="0" w:color="auto"/>
                <w:right w:val="none" w:sz="0" w:space="0" w:color="auto"/>
              </w:divBdr>
            </w:div>
            <w:div w:id="1732802024">
              <w:marLeft w:val="0"/>
              <w:marRight w:val="0"/>
              <w:marTop w:val="0"/>
              <w:marBottom w:val="0"/>
              <w:divBdr>
                <w:top w:val="none" w:sz="0" w:space="0" w:color="auto"/>
                <w:left w:val="none" w:sz="0" w:space="0" w:color="auto"/>
                <w:bottom w:val="none" w:sz="0" w:space="0" w:color="auto"/>
                <w:right w:val="none" w:sz="0" w:space="0" w:color="auto"/>
              </w:divBdr>
            </w:div>
            <w:div w:id="1761485809">
              <w:marLeft w:val="0"/>
              <w:marRight w:val="0"/>
              <w:marTop w:val="0"/>
              <w:marBottom w:val="0"/>
              <w:divBdr>
                <w:top w:val="none" w:sz="0" w:space="0" w:color="auto"/>
                <w:left w:val="none" w:sz="0" w:space="0" w:color="auto"/>
                <w:bottom w:val="none" w:sz="0" w:space="0" w:color="auto"/>
                <w:right w:val="none" w:sz="0" w:space="0" w:color="auto"/>
              </w:divBdr>
            </w:div>
            <w:div w:id="1906262991">
              <w:marLeft w:val="0"/>
              <w:marRight w:val="0"/>
              <w:marTop w:val="0"/>
              <w:marBottom w:val="0"/>
              <w:divBdr>
                <w:top w:val="none" w:sz="0" w:space="0" w:color="auto"/>
                <w:left w:val="none" w:sz="0" w:space="0" w:color="auto"/>
                <w:bottom w:val="none" w:sz="0" w:space="0" w:color="auto"/>
                <w:right w:val="none" w:sz="0" w:space="0" w:color="auto"/>
              </w:divBdr>
            </w:div>
            <w:div w:id="2029016098">
              <w:marLeft w:val="0"/>
              <w:marRight w:val="0"/>
              <w:marTop w:val="0"/>
              <w:marBottom w:val="0"/>
              <w:divBdr>
                <w:top w:val="none" w:sz="0" w:space="0" w:color="auto"/>
                <w:left w:val="none" w:sz="0" w:space="0" w:color="auto"/>
                <w:bottom w:val="none" w:sz="0" w:space="0" w:color="auto"/>
                <w:right w:val="none" w:sz="0" w:space="0" w:color="auto"/>
              </w:divBdr>
            </w:div>
            <w:div w:id="2137797449">
              <w:marLeft w:val="0"/>
              <w:marRight w:val="0"/>
              <w:marTop w:val="0"/>
              <w:marBottom w:val="0"/>
              <w:divBdr>
                <w:top w:val="none" w:sz="0" w:space="0" w:color="auto"/>
                <w:left w:val="none" w:sz="0" w:space="0" w:color="auto"/>
                <w:bottom w:val="none" w:sz="0" w:space="0" w:color="auto"/>
                <w:right w:val="none" w:sz="0" w:space="0" w:color="auto"/>
              </w:divBdr>
            </w:div>
          </w:divsChild>
        </w:div>
        <w:div w:id="1509514953">
          <w:marLeft w:val="0"/>
          <w:marRight w:val="0"/>
          <w:marTop w:val="0"/>
          <w:marBottom w:val="0"/>
          <w:divBdr>
            <w:top w:val="none" w:sz="0" w:space="0" w:color="auto"/>
            <w:left w:val="none" w:sz="0" w:space="0" w:color="auto"/>
            <w:bottom w:val="none" w:sz="0" w:space="0" w:color="auto"/>
            <w:right w:val="none" w:sz="0" w:space="0" w:color="auto"/>
          </w:divBdr>
          <w:divsChild>
            <w:div w:id="664781">
              <w:marLeft w:val="0"/>
              <w:marRight w:val="0"/>
              <w:marTop w:val="0"/>
              <w:marBottom w:val="0"/>
              <w:divBdr>
                <w:top w:val="none" w:sz="0" w:space="0" w:color="auto"/>
                <w:left w:val="none" w:sz="0" w:space="0" w:color="auto"/>
                <w:bottom w:val="none" w:sz="0" w:space="0" w:color="auto"/>
                <w:right w:val="none" w:sz="0" w:space="0" w:color="auto"/>
              </w:divBdr>
            </w:div>
            <w:div w:id="196045851">
              <w:marLeft w:val="0"/>
              <w:marRight w:val="0"/>
              <w:marTop w:val="0"/>
              <w:marBottom w:val="0"/>
              <w:divBdr>
                <w:top w:val="none" w:sz="0" w:space="0" w:color="auto"/>
                <w:left w:val="none" w:sz="0" w:space="0" w:color="auto"/>
                <w:bottom w:val="none" w:sz="0" w:space="0" w:color="auto"/>
                <w:right w:val="none" w:sz="0" w:space="0" w:color="auto"/>
              </w:divBdr>
            </w:div>
            <w:div w:id="445927387">
              <w:marLeft w:val="0"/>
              <w:marRight w:val="0"/>
              <w:marTop w:val="0"/>
              <w:marBottom w:val="0"/>
              <w:divBdr>
                <w:top w:val="none" w:sz="0" w:space="0" w:color="auto"/>
                <w:left w:val="none" w:sz="0" w:space="0" w:color="auto"/>
                <w:bottom w:val="none" w:sz="0" w:space="0" w:color="auto"/>
                <w:right w:val="none" w:sz="0" w:space="0" w:color="auto"/>
              </w:divBdr>
            </w:div>
            <w:div w:id="448201460">
              <w:marLeft w:val="0"/>
              <w:marRight w:val="0"/>
              <w:marTop w:val="0"/>
              <w:marBottom w:val="0"/>
              <w:divBdr>
                <w:top w:val="none" w:sz="0" w:space="0" w:color="auto"/>
                <w:left w:val="none" w:sz="0" w:space="0" w:color="auto"/>
                <w:bottom w:val="none" w:sz="0" w:space="0" w:color="auto"/>
                <w:right w:val="none" w:sz="0" w:space="0" w:color="auto"/>
              </w:divBdr>
            </w:div>
            <w:div w:id="502163314">
              <w:marLeft w:val="0"/>
              <w:marRight w:val="0"/>
              <w:marTop w:val="0"/>
              <w:marBottom w:val="0"/>
              <w:divBdr>
                <w:top w:val="none" w:sz="0" w:space="0" w:color="auto"/>
                <w:left w:val="none" w:sz="0" w:space="0" w:color="auto"/>
                <w:bottom w:val="none" w:sz="0" w:space="0" w:color="auto"/>
                <w:right w:val="none" w:sz="0" w:space="0" w:color="auto"/>
              </w:divBdr>
            </w:div>
            <w:div w:id="889220331">
              <w:marLeft w:val="0"/>
              <w:marRight w:val="0"/>
              <w:marTop w:val="0"/>
              <w:marBottom w:val="0"/>
              <w:divBdr>
                <w:top w:val="none" w:sz="0" w:space="0" w:color="auto"/>
                <w:left w:val="none" w:sz="0" w:space="0" w:color="auto"/>
                <w:bottom w:val="none" w:sz="0" w:space="0" w:color="auto"/>
                <w:right w:val="none" w:sz="0" w:space="0" w:color="auto"/>
              </w:divBdr>
            </w:div>
            <w:div w:id="1040589984">
              <w:marLeft w:val="0"/>
              <w:marRight w:val="0"/>
              <w:marTop w:val="0"/>
              <w:marBottom w:val="0"/>
              <w:divBdr>
                <w:top w:val="none" w:sz="0" w:space="0" w:color="auto"/>
                <w:left w:val="none" w:sz="0" w:space="0" w:color="auto"/>
                <w:bottom w:val="none" w:sz="0" w:space="0" w:color="auto"/>
                <w:right w:val="none" w:sz="0" w:space="0" w:color="auto"/>
              </w:divBdr>
            </w:div>
            <w:div w:id="1138842668">
              <w:marLeft w:val="0"/>
              <w:marRight w:val="0"/>
              <w:marTop w:val="0"/>
              <w:marBottom w:val="0"/>
              <w:divBdr>
                <w:top w:val="none" w:sz="0" w:space="0" w:color="auto"/>
                <w:left w:val="none" w:sz="0" w:space="0" w:color="auto"/>
                <w:bottom w:val="none" w:sz="0" w:space="0" w:color="auto"/>
                <w:right w:val="none" w:sz="0" w:space="0" w:color="auto"/>
              </w:divBdr>
            </w:div>
            <w:div w:id="1230268258">
              <w:marLeft w:val="0"/>
              <w:marRight w:val="0"/>
              <w:marTop w:val="0"/>
              <w:marBottom w:val="0"/>
              <w:divBdr>
                <w:top w:val="none" w:sz="0" w:space="0" w:color="auto"/>
                <w:left w:val="none" w:sz="0" w:space="0" w:color="auto"/>
                <w:bottom w:val="none" w:sz="0" w:space="0" w:color="auto"/>
                <w:right w:val="none" w:sz="0" w:space="0" w:color="auto"/>
              </w:divBdr>
            </w:div>
            <w:div w:id="1233153248">
              <w:marLeft w:val="0"/>
              <w:marRight w:val="0"/>
              <w:marTop w:val="0"/>
              <w:marBottom w:val="0"/>
              <w:divBdr>
                <w:top w:val="none" w:sz="0" w:space="0" w:color="auto"/>
                <w:left w:val="none" w:sz="0" w:space="0" w:color="auto"/>
                <w:bottom w:val="none" w:sz="0" w:space="0" w:color="auto"/>
                <w:right w:val="none" w:sz="0" w:space="0" w:color="auto"/>
              </w:divBdr>
            </w:div>
            <w:div w:id="1436554283">
              <w:marLeft w:val="0"/>
              <w:marRight w:val="0"/>
              <w:marTop w:val="0"/>
              <w:marBottom w:val="0"/>
              <w:divBdr>
                <w:top w:val="none" w:sz="0" w:space="0" w:color="auto"/>
                <w:left w:val="none" w:sz="0" w:space="0" w:color="auto"/>
                <w:bottom w:val="none" w:sz="0" w:space="0" w:color="auto"/>
                <w:right w:val="none" w:sz="0" w:space="0" w:color="auto"/>
              </w:divBdr>
            </w:div>
            <w:div w:id="1643198682">
              <w:marLeft w:val="0"/>
              <w:marRight w:val="0"/>
              <w:marTop w:val="0"/>
              <w:marBottom w:val="0"/>
              <w:divBdr>
                <w:top w:val="none" w:sz="0" w:space="0" w:color="auto"/>
                <w:left w:val="none" w:sz="0" w:space="0" w:color="auto"/>
                <w:bottom w:val="none" w:sz="0" w:space="0" w:color="auto"/>
                <w:right w:val="none" w:sz="0" w:space="0" w:color="auto"/>
              </w:divBdr>
            </w:div>
            <w:div w:id="1996840316">
              <w:marLeft w:val="0"/>
              <w:marRight w:val="0"/>
              <w:marTop w:val="0"/>
              <w:marBottom w:val="0"/>
              <w:divBdr>
                <w:top w:val="none" w:sz="0" w:space="0" w:color="auto"/>
                <w:left w:val="none" w:sz="0" w:space="0" w:color="auto"/>
                <w:bottom w:val="none" w:sz="0" w:space="0" w:color="auto"/>
                <w:right w:val="none" w:sz="0" w:space="0" w:color="auto"/>
              </w:divBdr>
            </w:div>
            <w:div w:id="20419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7986">
      <w:bodyDiv w:val="1"/>
      <w:marLeft w:val="0"/>
      <w:marRight w:val="0"/>
      <w:marTop w:val="0"/>
      <w:marBottom w:val="0"/>
      <w:divBdr>
        <w:top w:val="none" w:sz="0" w:space="0" w:color="auto"/>
        <w:left w:val="none" w:sz="0" w:space="0" w:color="auto"/>
        <w:bottom w:val="none" w:sz="0" w:space="0" w:color="auto"/>
        <w:right w:val="none" w:sz="0" w:space="0" w:color="auto"/>
      </w:divBdr>
    </w:div>
    <w:div w:id="1182476937">
      <w:bodyDiv w:val="1"/>
      <w:marLeft w:val="0"/>
      <w:marRight w:val="0"/>
      <w:marTop w:val="0"/>
      <w:marBottom w:val="0"/>
      <w:divBdr>
        <w:top w:val="none" w:sz="0" w:space="0" w:color="auto"/>
        <w:left w:val="none" w:sz="0" w:space="0" w:color="auto"/>
        <w:bottom w:val="none" w:sz="0" w:space="0" w:color="auto"/>
        <w:right w:val="none" w:sz="0" w:space="0" w:color="auto"/>
      </w:divBdr>
    </w:div>
    <w:div w:id="1244991142">
      <w:bodyDiv w:val="1"/>
      <w:marLeft w:val="0"/>
      <w:marRight w:val="0"/>
      <w:marTop w:val="0"/>
      <w:marBottom w:val="0"/>
      <w:divBdr>
        <w:top w:val="none" w:sz="0" w:space="0" w:color="auto"/>
        <w:left w:val="none" w:sz="0" w:space="0" w:color="auto"/>
        <w:bottom w:val="none" w:sz="0" w:space="0" w:color="auto"/>
        <w:right w:val="none" w:sz="0" w:space="0" w:color="auto"/>
      </w:divBdr>
    </w:div>
    <w:div w:id="1348167308">
      <w:bodyDiv w:val="1"/>
      <w:marLeft w:val="0"/>
      <w:marRight w:val="0"/>
      <w:marTop w:val="0"/>
      <w:marBottom w:val="0"/>
      <w:divBdr>
        <w:top w:val="none" w:sz="0" w:space="0" w:color="auto"/>
        <w:left w:val="none" w:sz="0" w:space="0" w:color="auto"/>
        <w:bottom w:val="none" w:sz="0" w:space="0" w:color="auto"/>
        <w:right w:val="none" w:sz="0" w:space="0" w:color="auto"/>
      </w:divBdr>
      <w:divsChild>
        <w:div w:id="1580022612">
          <w:marLeft w:val="0"/>
          <w:marRight w:val="0"/>
          <w:marTop w:val="0"/>
          <w:marBottom w:val="0"/>
          <w:divBdr>
            <w:top w:val="none" w:sz="0" w:space="0" w:color="auto"/>
            <w:left w:val="none" w:sz="0" w:space="0" w:color="auto"/>
            <w:bottom w:val="none" w:sz="0" w:space="0" w:color="auto"/>
            <w:right w:val="none" w:sz="0" w:space="0" w:color="auto"/>
          </w:divBdr>
        </w:div>
        <w:div w:id="1625959542">
          <w:marLeft w:val="0"/>
          <w:marRight w:val="0"/>
          <w:marTop w:val="0"/>
          <w:marBottom w:val="0"/>
          <w:divBdr>
            <w:top w:val="none" w:sz="0" w:space="0" w:color="auto"/>
            <w:left w:val="none" w:sz="0" w:space="0" w:color="auto"/>
            <w:bottom w:val="none" w:sz="0" w:space="0" w:color="auto"/>
            <w:right w:val="none" w:sz="0" w:space="0" w:color="auto"/>
          </w:divBdr>
        </w:div>
        <w:div w:id="1944260576">
          <w:marLeft w:val="0"/>
          <w:marRight w:val="0"/>
          <w:marTop w:val="0"/>
          <w:marBottom w:val="0"/>
          <w:divBdr>
            <w:top w:val="none" w:sz="0" w:space="0" w:color="auto"/>
            <w:left w:val="none" w:sz="0" w:space="0" w:color="auto"/>
            <w:bottom w:val="none" w:sz="0" w:space="0" w:color="auto"/>
            <w:right w:val="none" w:sz="0" w:space="0" w:color="auto"/>
          </w:divBdr>
        </w:div>
        <w:div w:id="2088258014">
          <w:marLeft w:val="0"/>
          <w:marRight w:val="0"/>
          <w:marTop w:val="0"/>
          <w:marBottom w:val="0"/>
          <w:divBdr>
            <w:top w:val="none" w:sz="0" w:space="0" w:color="auto"/>
            <w:left w:val="none" w:sz="0" w:space="0" w:color="auto"/>
            <w:bottom w:val="none" w:sz="0" w:space="0" w:color="auto"/>
            <w:right w:val="none" w:sz="0" w:space="0" w:color="auto"/>
          </w:divBdr>
        </w:div>
      </w:divsChild>
    </w:div>
    <w:div w:id="1397823981">
      <w:bodyDiv w:val="1"/>
      <w:marLeft w:val="0"/>
      <w:marRight w:val="0"/>
      <w:marTop w:val="0"/>
      <w:marBottom w:val="0"/>
      <w:divBdr>
        <w:top w:val="none" w:sz="0" w:space="0" w:color="auto"/>
        <w:left w:val="none" w:sz="0" w:space="0" w:color="auto"/>
        <w:bottom w:val="none" w:sz="0" w:space="0" w:color="auto"/>
        <w:right w:val="none" w:sz="0" w:space="0" w:color="auto"/>
      </w:divBdr>
    </w:div>
    <w:div w:id="1486555784">
      <w:bodyDiv w:val="1"/>
      <w:marLeft w:val="0"/>
      <w:marRight w:val="0"/>
      <w:marTop w:val="0"/>
      <w:marBottom w:val="0"/>
      <w:divBdr>
        <w:top w:val="none" w:sz="0" w:space="0" w:color="auto"/>
        <w:left w:val="none" w:sz="0" w:space="0" w:color="auto"/>
        <w:bottom w:val="none" w:sz="0" w:space="0" w:color="auto"/>
        <w:right w:val="none" w:sz="0" w:space="0" w:color="auto"/>
      </w:divBdr>
    </w:div>
    <w:div w:id="1533884892">
      <w:bodyDiv w:val="1"/>
      <w:marLeft w:val="0"/>
      <w:marRight w:val="0"/>
      <w:marTop w:val="0"/>
      <w:marBottom w:val="0"/>
      <w:divBdr>
        <w:top w:val="none" w:sz="0" w:space="0" w:color="auto"/>
        <w:left w:val="none" w:sz="0" w:space="0" w:color="auto"/>
        <w:bottom w:val="none" w:sz="0" w:space="0" w:color="auto"/>
        <w:right w:val="none" w:sz="0" w:space="0" w:color="auto"/>
      </w:divBdr>
    </w:div>
    <w:div w:id="1544171450">
      <w:bodyDiv w:val="1"/>
      <w:marLeft w:val="0"/>
      <w:marRight w:val="0"/>
      <w:marTop w:val="0"/>
      <w:marBottom w:val="0"/>
      <w:divBdr>
        <w:top w:val="none" w:sz="0" w:space="0" w:color="auto"/>
        <w:left w:val="none" w:sz="0" w:space="0" w:color="auto"/>
        <w:bottom w:val="none" w:sz="0" w:space="0" w:color="auto"/>
        <w:right w:val="none" w:sz="0" w:space="0" w:color="auto"/>
      </w:divBdr>
    </w:div>
    <w:div w:id="1794209322">
      <w:bodyDiv w:val="1"/>
      <w:marLeft w:val="0"/>
      <w:marRight w:val="0"/>
      <w:marTop w:val="0"/>
      <w:marBottom w:val="0"/>
      <w:divBdr>
        <w:top w:val="none" w:sz="0" w:space="0" w:color="auto"/>
        <w:left w:val="none" w:sz="0" w:space="0" w:color="auto"/>
        <w:bottom w:val="none" w:sz="0" w:space="0" w:color="auto"/>
        <w:right w:val="none" w:sz="0" w:space="0" w:color="auto"/>
      </w:divBdr>
    </w:div>
    <w:div w:id="1827865405">
      <w:bodyDiv w:val="1"/>
      <w:marLeft w:val="0"/>
      <w:marRight w:val="0"/>
      <w:marTop w:val="0"/>
      <w:marBottom w:val="0"/>
      <w:divBdr>
        <w:top w:val="none" w:sz="0" w:space="0" w:color="auto"/>
        <w:left w:val="none" w:sz="0" w:space="0" w:color="auto"/>
        <w:bottom w:val="none" w:sz="0" w:space="0" w:color="auto"/>
        <w:right w:val="none" w:sz="0" w:space="0" w:color="auto"/>
      </w:divBdr>
      <w:divsChild>
        <w:div w:id="14576924">
          <w:marLeft w:val="0"/>
          <w:marRight w:val="0"/>
          <w:marTop w:val="0"/>
          <w:marBottom w:val="0"/>
          <w:divBdr>
            <w:top w:val="none" w:sz="0" w:space="0" w:color="auto"/>
            <w:left w:val="none" w:sz="0" w:space="0" w:color="auto"/>
            <w:bottom w:val="none" w:sz="0" w:space="0" w:color="auto"/>
            <w:right w:val="none" w:sz="0" w:space="0" w:color="auto"/>
          </w:divBdr>
          <w:divsChild>
            <w:div w:id="18526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6740">
      <w:bodyDiv w:val="1"/>
      <w:marLeft w:val="0"/>
      <w:marRight w:val="0"/>
      <w:marTop w:val="0"/>
      <w:marBottom w:val="0"/>
      <w:divBdr>
        <w:top w:val="none" w:sz="0" w:space="0" w:color="auto"/>
        <w:left w:val="none" w:sz="0" w:space="0" w:color="auto"/>
        <w:bottom w:val="none" w:sz="0" w:space="0" w:color="auto"/>
        <w:right w:val="none" w:sz="0" w:space="0" w:color="auto"/>
      </w:divBdr>
    </w:div>
    <w:div w:id="1927223051">
      <w:bodyDiv w:val="1"/>
      <w:marLeft w:val="0"/>
      <w:marRight w:val="0"/>
      <w:marTop w:val="0"/>
      <w:marBottom w:val="0"/>
      <w:divBdr>
        <w:top w:val="none" w:sz="0" w:space="0" w:color="auto"/>
        <w:left w:val="none" w:sz="0" w:space="0" w:color="auto"/>
        <w:bottom w:val="none" w:sz="0" w:space="0" w:color="auto"/>
        <w:right w:val="none" w:sz="0" w:space="0" w:color="auto"/>
      </w:divBdr>
    </w:div>
    <w:div w:id="2006350818">
      <w:bodyDiv w:val="1"/>
      <w:marLeft w:val="0"/>
      <w:marRight w:val="0"/>
      <w:marTop w:val="0"/>
      <w:marBottom w:val="0"/>
      <w:divBdr>
        <w:top w:val="none" w:sz="0" w:space="0" w:color="auto"/>
        <w:left w:val="none" w:sz="0" w:space="0" w:color="auto"/>
        <w:bottom w:val="none" w:sz="0" w:space="0" w:color="auto"/>
        <w:right w:val="none" w:sz="0" w:space="0" w:color="auto"/>
      </w:divBdr>
    </w:div>
    <w:div w:id="212133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ustryxdevhub.accenture.com/assetdetails/42" TargetMode="External"/><Relationship Id="rId18" Type="http://schemas.openxmlformats.org/officeDocument/2006/relationships/hyperlink" Target="https://industryxdevhub.accenture.com/asset-home;search_text=AOT" TargetMode="Externa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hyperlink" Target="https://industryxdevhub.accenture.com/assetdetails/83" TargetMode="External"/><Relationship Id="rId34"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mailto:nishanth.bokka@accenture.com" TargetMode="Externa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0" Type="http://schemas.openxmlformats.org/officeDocument/2006/relationships/hyperlink" Target="https://industryxdevhub.accenture.com/assetdetails/87"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hyperlink" Target="https://industryxdevhub.accenture.com/assetdetails/87"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thejash.s.suresh@accenture.com"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172.16.0.222:5000/azurewebpubsub/sendmessage" TargetMode="External"/><Relationship Id="rId10" Type="http://schemas.openxmlformats.org/officeDocument/2006/relationships/hyperlink" Target="https://dev.azure.com/DigitalPlantProject/Marilyn%20V" TargetMode="External"/><Relationship Id="rId19" Type="http://schemas.openxmlformats.org/officeDocument/2006/relationships/hyperlink" Target="https://industryxdevhub.accenture.com/assetdetails/46" TargetMode="External"/><Relationship Id="rId31"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nithya.arumugham@accenture.com" TargetMode="External"/><Relationship Id="rId22" Type="http://schemas.openxmlformats.org/officeDocument/2006/relationships/hyperlink" Target="https://ts.accenture.com/:u:/r/sites/GlobalDocTemplates/Published%20Documents/AOT/Linked%20Files/Sample_KPI_Files_AOT_1_1.zip?csf=1&amp;web=1&amp;e=ddLBlG" TargetMode="External"/><Relationship Id="rId27" Type="http://schemas.openxmlformats.org/officeDocument/2006/relationships/image" Target="media/image6.png"/><Relationship Id="rId30" Type="http://schemas.openxmlformats.org/officeDocument/2006/relationships/hyperlink" Target="http://172.16.0.154:5000/computationenginesvc" TargetMode="External"/><Relationship Id="rId35" Type="http://schemas.openxmlformats.org/officeDocument/2006/relationships/image" Target="media/image12.png"/><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6C7345C517491486070389D432DECF"/>
        <w:category>
          <w:name w:val="General"/>
          <w:gallery w:val="placeholder"/>
        </w:category>
        <w:types>
          <w:type w:val="bbPlcHdr"/>
        </w:types>
        <w:behaviors>
          <w:behavior w:val="content"/>
        </w:behaviors>
        <w:guid w:val="{42271444-EFBB-41A2-A865-B34889E60040}"/>
      </w:docPartPr>
      <w:docPartBody>
        <w:p w:rsidR="00B86BB5" w:rsidRDefault="0086088E" w:rsidP="0086088E">
          <w:pPr>
            <w:pStyle w:val="4E6C7345C517491486070389D432DECF"/>
          </w:pPr>
          <w:r>
            <w:rPr>
              <w:rStyle w:val="PlaceholderText"/>
            </w:rPr>
            <w:t>[Release]</w:t>
          </w:r>
        </w:p>
      </w:docPartBody>
    </w:docPart>
    <w:docPart>
      <w:docPartPr>
        <w:name w:val="58EB444ACD764825BB6325EBC2ABC2A5"/>
        <w:category>
          <w:name w:val="General"/>
          <w:gallery w:val="placeholder"/>
        </w:category>
        <w:types>
          <w:type w:val="bbPlcHdr"/>
        </w:types>
        <w:behaviors>
          <w:behavior w:val="content"/>
        </w:behaviors>
        <w:guid w:val="{BBCDB1C5-0E29-4A70-A494-C48162FE2B19}"/>
      </w:docPartPr>
      <w:docPartBody>
        <w:p w:rsidR="00DC71F4" w:rsidRDefault="006B019F">
          <w:r w:rsidRPr="00DD54F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8E"/>
    <w:rsid w:val="000109FF"/>
    <w:rsid w:val="00015360"/>
    <w:rsid w:val="00084DF1"/>
    <w:rsid w:val="000B500C"/>
    <w:rsid w:val="000D6C63"/>
    <w:rsid w:val="00114A47"/>
    <w:rsid w:val="00163457"/>
    <w:rsid w:val="001F676A"/>
    <w:rsid w:val="002170FF"/>
    <w:rsid w:val="002529F2"/>
    <w:rsid w:val="002647A6"/>
    <w:rsid w:val="00265B4E"/>
    <w:rsid w:val="002670E3"/>
    <w:rsid w:val="002757EB"/>
    <w:rsid w:val="00275BF2"/>
    <w:rsid w:val="00287982"/>
    <w:rsid w:val="002B2EF6"/>
    <w:rsid w:val="00315021"/>
    <w:rsid w:val="00330718"/>
    <w:rsid w:val="00351CAE"/>
    <w:rsid w:val="003C047A"/>
    <w:rsid w:val="003D6F4C"/>
    <w:rsid w:val="003F1231"/>
    <w:rsid w:val="00433EB7"/>
    <w:rsid w:val="00436C5D"/>
    <w:rsid w:val="004B6C26"/>
    <w:rsid w:val="004F341E"/>
    <w:rsid w:val="004F59CD"/>
    <w:rsid w:val="00502F7F"/>
    <w:rsid w:val="005059F4"/>
    <w:rsid w:val="00510691"/>
    <w:rsid w:val="00513170"/>
    <w:rsid w:val="0051683D"/>
    <w:rsid w:val="00554F39"/>
    <w:rsid w:val="005B6223"/>
    <w:rsid w:val="005B6AB1"/>
    <w:rsid w:val="005C1B35"/>
    <w:rsid w:val="005C3498"/>
    <w:rsid w:val="0060215E"/>
    <w:rsid w:val="00631D55"/>
    <w:rsid w:val="00670D95"/>
    <w:rsid w:val="00673A66"/>
    <w:rsid w:val="00675848"/>
    <w:rsid w:val="006954FC"/>
    <w:rsid w:val="006B019F"/>
    <w:rsid w:val="006F5435"/>
    <w:rsid w:val="007122F4"/>
    <w:rsid w:val="00723176"/>
    <w:rsid w:val="007264DC"/>
    <w:rsid w:val="00732D55"/>
    <w:rsid w:val="00736909"/>
    <w:rsid w:val="007468F9"/>
    <w:rsid w:val="00774732"/>
    <w:rsid w:val="00791EDF"/>
    <w:rsid w:val="007A22B4"/>
    <w:rsid w:val="007C70BA"/>
    <w:rsid w:val="007D4F3E"/>
    <w:rsid w:val="00803EFD"/>
    <w:rsid w:val="0086088E"/>
    <w:rsid w:val="00897BAE"/>
    <w:rsid w:val="008C1190"/>
    <w:rsid w:val="008C2009"/>
    <w:rsid w:val="008C5256"/>
    <w:rsid w:val="00931964"/>
    <w:rsid w:val="00950D20"/>
    <w:rsid w:val="009F239D"/>
    <w:rsid w:val="00A0303E"/>
    <w:rsid w:val="00A3311B"/>
    <w:rsid w:val="00AF7525"/>
    <w:rsid w:val="00B86BB5"/>
    <w:rsid w:val="00BB059D"/>
    <w:rsid w:val="00BC1873"/>
    <w:rsid w:val="00BD0B38"/>
    <w:rsid w:val="00C727F6"/>
    <w:rsid w:val="00CA28B9"/>
    <w:rsid w:val="00CA7375"/>
    <w:rsid w:val="00CC2160"/>
    <w:rsid w:val="00CE7E48"/>
    <w:rsid w:val="00CF1838"/>
    <w:rsid w:val="00D62C81"/>
    <w:rsid w:val="00DA4828"/>
    <w:rsid w:val="00DC71F4"/>
    <w:rsid w:val="00E6720D"/>
    <w:rsid w:val="00E751AF"/>
    <w:rsid w:val="00E90200"/>
    <w:rsid w:val="00EA0EC1"/>
    <w:rsid w:val="00EB22EC"/>
    <w:rsid w:val="00EC2421"/>
    <w:rsid w:val="00ED3733"/>
    <w:rsid w:val="00EF4D97"/>
    <w:rsid w:val="00F51BEC"/>
    <w:rsid w:val="00F56E3B"/>
    <w:rsid w:val="00FB3C5C"/>
    <w:rsid w:val="00FD6EB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19F"/>
    <w:rPr>
      <w:color w:val="808080"/>
    </w:rPr>
  </w:style>
  <w:style w:type="paragraph" w:customStyle="1" w:styleId="4E6C7345C517491486070389D432DECF">
    <w:name w:val="4E6C7345C517491486070389D432DECF"/>
    <w:rsid w:val="008608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509B1B26-1CCF-4FC7-93F7-6C02A1F23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FB5A7-3491-42C1-A090-1E7D16AA7EAB}">
  <ds:schemaRefs>
    <ds:schemaRef ds:uri="http://schemas.microsoft.com/sharepoint/v3/contenttype/forms"/>
  </ds:schemaRefs>
</ds:datastoreItem>
</file>

<file path=customXml/itemProps3.xml><?xml version="1.0" encoding="utf-8"?>
<ds:datastoreItem xmlns:ds="http://schemas.openxmlformats.org/officeDocument/2006/customXml" ds:itemID="{8409972E-B680-4840-BC41-18B2865C6ACC}">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613</TotalTime>
  <Pages>4</Pages>
  <Words>6174</Words>
  <Characters>35198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AOT Azure KPI Hierarchy and Calculation Technical Overview</vt:lpstr>
    </vt:vector>
  </TitlesOfParts>
  <Company/>
  <LinksUpToDate>false</LinksUpToDate>
  <CharactersWithSpaces>41290</CharactersWithSpaces>
  <SharedDoc>false</SharedDoc>
  <HLinks>
    <vt:vector size="228" baseType="variant">
      <vt:variant>
        <vt:i4>3997735</vt:i4>
      </vt:variant>
      <vt:variant>
        <vt:i4>186</vt:i4>
      </vt:variant>
      <vt:variant>
        <vt:i4>0</vt:i4>
      </vt:variant>
      <vt:variant>
        <vt:i4>5</vt:i4>
      </vt:variant>
      <vt:variant>
        <vt:lpwstr>http://172.16.0.222:5000/azurewebpubsub/sendmessage</vt:lpwstr>
      </vt:variant>
      <vt:variant>
        <vt:lpwstr/>
      </vt:variant>
      <vt:variant>
        <vt:i4>262152</vt:i4>
      </vt:variant>
      <vt:variant>
        <vt:i4>183</vt:i4>
      </vt:variant>
      <vt:variant>
        <vt:i4>0</vt:i4>
      </vt:variant>
      <vt:variant>
        <vt:i4>5</vt:i4>
      </vt:variant>
      <vt:variant>
        <vt:lpwstr>https://industryxdevhub.accenture.com/assetdetails/87</vt:lpwstr>
      </vt:variant>
      <vt:variant>
        <vt:lpwstr/>
      </vt:variant>
      <vt:variant>
        <vt:i4>2031702</vt:i4>
      </vt:variant>
      <vt:variant>
        <vt:i4>180</vt:i4>
      </vt:variant>
      <vt:variant>
        <vt:i4>0</vt:i4>
      </vt:variant>
      <vt:variant>
        <vt:i4>5</vt:i4>
      </vt:variant>
      <vt:variant>
        <vt:lpwstr>http://172.16.0.154:5000/computationenginesvc</vt:lpwstr>
      </vt:variant>
      <vt:variant>
        <vt:lpwstr/>
      </vt:variant>
      <vt:variant>
        <vt:i4>1966125</vt:i4>
      </vt:variant>
      <vt:variant>
        <vt:i4>177</vt:i4>
      </vt:variant>
      <vt:variant>
        <vt:i4>0</vt:i4>
      </vt:variant>
      <vt:variant>
        <vt:i4>5</vt:i4>
      </vt:variant>
      <vt:variant>
        <vt:lpwstr>https://ts.accenture.com/:u:/r/sites/GlobalDocTemplates/Published Documents/AOT/Linked Files/Sample_KPI_Files_AOT_1_1.zip?csf=1&amp;web=1&amp;e=ddLBlG</vt:lpwstr>
      </vt:variant>
      <vt:variant>
        <vt:lpwstr/>
      </vt:variant>
      <vt:variant>
        <vt:i4>262152</vt:i4>
      </vt:variant>
      <vt:variant>
        <vt:i4>174</vt:i4>
      </vt:variant>
      <vt:variant>
        <vt:i4>0</vt:i4>
      </vt:variant>
      <vt:variant>
        <vt:i4>5</vt:i4>
      </vt:variant>
      <vt:variant>
        <vt:lpwstr>https://industryxdevhub.accenture.com/assetdetails/83</vt:lpwstr>
      </vt:variant>
      <vt:variant>
        <vt:lpwstr/>
      </vt:variant>
      <vt:variant>
        <vt:i4>262152</vt:i4>
      </vt:variant>
      <vt:variant>
        <vt:i4>171</vt:i4>
      </vt:variant>
      <vt:variant>
        <vt:i4>0</vt:i4>
      </vt:variant>
      <vt:variant>
        <vt:i4>5</vt:i4>
      </vt:variant>
      <vt:variant>
        <vt:lpwstr>https://industryxdevhub.accenture.com/assetdetails/87</vt:lpwstr>
      </vt:variant>
      <vt:variant>
        <vt:lpwstr/>
      </vt:variant>
      <vt:variant>
        <vt:i4>524296</vt:i4>
      </vt:variant>
      <vt:variant>
        <vt:i4>168</vt:i4>
      </vt:variant>
      <vt:variant>
        <vt:i4>0</vt:i4>
      </vt:variant>
      <vt:variant>
        <vt:i4>5</vt:i4>
      </vt:variant>
      <vt:variant>
        <vt:lpwstr>https://industryxdevhub.accenture.com/assetdetails/46</vt:lpwstr>
      </vt:variant>
      <vt:variant>
        <vt:lpwstr/>
      </vt:variant>
      <vt:variant>
        <vt:i4>3866704</vt:i4>
      </vt:variant>
      <vt:variant>
        <vt:i4>165</vt:i4>
      </vt:variant>
      <vt:variant>
        <vt:i4>0</vt:i4>
      </vt:variant>
      <vt:variant>
        <vt:i4>5</vt:i4>
      </vt:variant>
      <vt:variant>
        <vt:lpwstr>https://industryxdevhub.accenture.com/asset-home;search_text=AOT</vt:lpwstr>
      </vt:variant>
      <vt:variant>
        <vt:lpwstr/>
      </vt:variant>
      <vt:variant>
        <vt:i4>5898336</vt:i4>
      </vt:variant>
      <vt:variant>
        <vt:i4>162</vt:i4>
      </vt:variant>
      <vt:variant>
        <vt:i4>0</vt:i4>
      </vt:variant>
      <vt:variant>
        <vt:i4>5</vt:i4>
      </vt:variant>
      <vt:variant>
        <vt:lpwstr>mailto:uttam.netaji.palkar@accenture.com</vt:lpwstr>
      </vt:variant>
      <vt:variant>
        <vt:lpwstr/>
      </vt:variant>
      <vt:variant>
        <vt:i4>3604561</vt:i4>
      </vt:variant>
      <vt:variant>
        <vt:i4>159</vt:i4>
      </vt:variant>
      <vt:variant>
        <vt:i4>0</vt:i4>
      </vt:variant>
      <vt:variant>
        <vt:i4>5</vt:i4>
      </vt:variant>
      <vt:variant>
        <vt:lpwstr>mailto:nithya.arumugham@accenture.com</vt:lpwstr>
      </vt:variant>
      <vt:variant>
        <vt:lpwstr/>
      </vt:variant>
      <vt:variant>
        <vt:i4>524296</vt:i4>
      </vt:variant>
      <vt:variant>
        <vt:i4>156</vt:i4>
      </vt:variant>
      <vt:variant>
        <vt:i4>0</vt:i4>
      </vt:variant>
      <vt:variant>
        <vt:i4>5</vt:i4>
      </vt:variant>
      <vt:variant>
        <vt:lpwstr>https://industryxdevhub.accenture.com/assetdetails/42</vt:lpwstr>
      </vt:variant>
      <vt:variant>
        <vt:lpwstr/>
      </vt:variant>
      <vt:variant>
        <vt:i4>1638462</vt:i4>
      </vt:variant>
      <vt:variant>
        <vt:i4>149</vt:i4>
      </vt:variant>
      <vt:variant>
        <vt:i4>0</vt:i4>
      </vt:variant>
      <vt:variant>
        <vt:i4>5</vt:i4>
      </vt:variant>
      <vt:variant>
        <vt:lpwstr/>
      </vt:variant>
      <vt:variant>
        <vt:lpwstr>_Toc218512586</vt:lpwstr>
      </vt:variant>
      <vt:variant>
        <vt:i4>1638462</vt:i4>
      </vt:variant>
      <vt:variant>
        <vt:i4>143</vt:i4>
      </vt:variant>
      <vt:variant>
        <vt:i4>0</vt:i4>
      </vt:variant>
      <vt:variant>
        <vt:i4>5</vt:i4>
      </vt:variant>
      <vt:variant>
        <vt:lpwstr/>
      </vt:variant>
      <vt:variant>
        <vt:lpwstr>_Toc218512585</vt:lpwstr>
      </vt:variant>
      <vt:variant>
        <vt:i4>1638462</vt:i4>
      </vt:variant>
      <vt:variant>
        <vt:i4>137</vt:i4>
      </vt:variant>
      <vt:variant>
        <vt:i4>0</vt:i4>
      </vt:variant>
      <vt:variant>
        <vt:i4>5</vt:i4>
      </vt:variant>
      <vt:variant>
        <vt:lpwstr/>
      </vt:variant>
      <vt:variant>
        <vt:lpwstr>_Toc218512584</vt:lpwstr>
      </vt:variant>
      <vt:variant>
        <vt:i4>1638462</vt:i4>
      </vt:variant>
      <vt:variant>
        <vt:i4>131</vt:i4>
      </vt:variant>
      <vt:variant>
        <vt:i4>0</vt:i4>
      </vt:variant>
      <vt:variant>
        <vt:i4>5</vt:i4>
      </vt:variant>
      <vt:variant>
        <vt:lpwstr/>
      </vt:variant>
      <vt:variant>
        <vt:lpwstr>_Toc218512583</vt:lpwstr>
      </vt:variant>
      <vt:variant>
        <vt:i4>1638462</vt:i4>
      </vt:variant>
      <vt:variant>
        <vt:i4>125</vt:i4>
      </vt:variant>
      <vt:variant>
        <vt:i4>0</vt:i4>
      </vt:variant>
      <vt:variant>
        <vt:i4>5</vt:i4>
      </vt:variant>
      <vt:variant>
        <vt:lpwstr/>
      </vt:variant>
      <vt:variant>
        <vt:lpwstr>_Toc218512582</vt:lpwstr>
      </vt:variant>
      <vt:variant>
        <vt:i4>1638462</vt:i4>
      </vt:variant>
      <vt:variant>
        <vt:i4>119</vt:i4>
      </vt:variant>
      <vt:variant>
        <vt:i4>0</vt:i4>
      </vt:variant>
      <vt:variant>
        <vt:i4>5</vt:i4>
      </vt:variant>
      <vt:variant>
        <vt:lpwstr/>
      </vt:variant>
      <vt:variant>
        <vt:lpwstr>_Toc218512581</vt:lpwstr>
      </vt:variant>
      <vt:variant>
        <vt:i4>1638462</vt:i4>
      </vt:variant>
      <vt:variant>
        <vt:i4>113</vt:i4>
      </vt:variant>
      <vt:variant>
        <vt:i4>0</vt:i4>
      </vt:variant>
      <vt:variant>
        <vt:i4>5</vt:i4>
      </vt:variant>
      <vt:variant>
        <vt:lpwstr/>
      </vt:variant>
      <vt:variant>
        <vt:lpwstr>_Toc218512580</vt:lpwstr>
      </vt:variant>
      <vt:variant>
        <vt:i4>1441854</vt:i4>
      </vt:variant>
      <vt:variant>
        <vt:i4>107</vt:i4>
      </vt:variant>
      <vt:variant>
        <vt:i4>0</vt:i4>
      </vt:variant>
      <vt:variant>
        <vt:i4>5</vt:i4>
      </vt:variant>
      <vt:variant>
        <vt:lpwstr/>
      </vt:variant>
      <vt:variant>
        <vt:lpwstr>_Toc218512579</vt:lpwstr>
      </vt:variant>
      <vt:variant>
        <vt:i4>1441854</vt:i4>
      </vt:variant>
      <vt:variant>
        <vt:i4>101</vt:i4>
      </vt:variant>
      <vt:variant>
        <vt:i4>0</vt:i4>
      </vt:variant>
      <vt:variant>
        <vt:i4>5</vt:i4>
      </vt:variant>
      <vt:variant>
        <vt:lpwstr/>
      </vt:variant>
      <vt:variant>
        <vt:lpwstr>_Toc218512578</vt:lpwstr>
      </vt:variant>
      <vt:variant>
        <vt:i4>1441854</vt:i4>
      </vt:variant>
      <vt:variant>
        <vt:i4>95</vt:i4>
      </vt:variant>
      <vt:variant>
        <vt:i4>0</vt:i4>
      </vt:variant>
      <vt:variant>
        <vt:i4>5</vt:i4>
      </vt:variant>
      <vt:variant>
        <vt:lpwstr/>
      </vt:variant>
      <vt:variant>
        <vt:lpwstr>_Toc218512577</vt:lpwstr>
      </vt:variant>
      <vt:variant>
        <vt:i4>1441854</vt:i4>
      </vt:variant>
      <vt:variant>
        <vt:i4>89</vt:i4>
      </vt:variant>
      <vt:variant>
        <vt:i4>0</vt:i4>
      </vt:variant>
      <vt:variant>
        <vt:i4>5</vt:i4>
      </vt:variant>
      <vt:variant>
        <vt:lpwstr/>
      </vt:variant>
      <vt:variant>
        <vt:lpwstr>_Toc218512576</vt:lpwstr>
      </vt:variant>
      <vt:variant>
        <vt:i4>1441854</vt:i4>
      </vt:variant>
      <vt:variant>
        <vt:i4>83</vt:i4>
      </vt:variant>
      <vt:variant>
        <vt:i4>0</vt:i4>
      </vt:variant>
      <vt:variant>
        <vt:i4>5</vt:i4>
      </vt:variant>
      <vt:variant>
        <vt:lpwstr/>
      </vt:variant>
      <vt:variant>
        <vt:lpwstr>_Toc218512575</vt:lpwstr>
      </vt:variant>
      <vt:variant>
        <vt:i4>1441854</vt:i4>
      </vt:variant>
      <vt:variant>
        <vt:i4>77</vt:i4>
      </vt:variant>
      <vt:variant>
        <vt:i4>0</vt:i4>
      </vt:variant>
      <vt:variant>
        <vt:i4>5</vt:i4>
      </vt:variant>
      <vt:variant>
        <vt:lpwstr/>
      </vt:variant>
      <vt:variant>
        <vt:lpwstr>_Toc218512574</vt:lpwstr>
      </vt:variant>
      <vt:variant>
        <vt:i4>1441854</vt:i4>
      </vt:variant>
      <vt:variant>
        <vt:i4>71</vt:i4>
      </vt:variant>
      <vt:variant>
        <vt:i4>0</vt:i4>
      </vt:variant>
      <vt:variant>
        <vt:i4>5</vt:i4>
      </vt:variant>
      <vt:variant>
        <vt:lpwstr/>
      </vt:variant>
      <vt:variant>
        <vt:lpwstr>_Toc218512573</vt:lpwstr>
      </vt:variant>
      <vt:variant>
        <vt:i4>1441854</vt:i4>
      </vt:variant>
      <vt:variant>
        <vt:i4>65</vt:i4>
      </vt:variant>
      <vt:variant>
        <vt:i4>0</vt:i4>
      </vt:variant>
      <vt:variant>
        <vt:i4>5</vt:i4>
      </vt:variant>
      <vt:variant>
        <vt:lpwstr/>
      </vt:variant>
      <vt:variant>
        <vt:lpwstr>_Toc218512572</vt:lpwstr>
      </vt:variant>
      <vt:variant>
        <vt:i4>1441854</vt:i4>
      </vt:variant>
      <vt:variant>
        <vt:i4>59</vt:i4>
      </vt:variant>
      <vt:variant>
        <vt:i4>0</vt:i4>
      </vt:variant>
      <vt:variant>
        <vt:i4>5</vt:i4>
      </vt:variant>
      <vt:variant>
        <vt:lpwstr/>
      </vt:variant>
      <vt:variant>
        <vt:lpwstr>_Toc218512571</vt:lpwstr>
      </vt:variant>
      <vt:variant>
        <vt:i4>1441854</vt:i4>
      </vt:variant>
      <vt:variant>
        <vt:i4>53</vt:i4>
      </vt:variant>
      <vt:variant>
        <vt:i4>0</vt:i4>
      </vt:variant>
      <vt:variant>
        <vt:i4>5</vt:i4>
      </vt:variant>
      <vt:variant>
        <vt:lpwstr/>
      </vt:variant>
      <vt:variant>
        <vt:lpwstr>_Toc218512570</vt:lpwstr>
      </vt:variant>
      <vt:variant>
        <vt:i4>1507390</vt:i4>
      </vt:variant>
      <vt:variant>
        <vt:i4>47</vt:i4>
      </vt:variant>
      <vt:variant>
        <vt:i4>0</vt:i4>
      </vt:variant>
      <vt:variant>
        <vt:i4>5</vt:i4>
      </vt:variant>
      <vt:variant>
        <vt:lpwstr/>
      </vt:variant>
      <vt:variant>
        <vt:lpwstr>_Toc218512569</vt:lpwstr>
      </vt:variant>
      <vt:variant>
        <vt:i4>1507390</vt:i4>
      </vt:variant>
      <vt:variant>
        <vt:i4>41</vt:i4>
      </vt:variant>
      <vt:variant>
        <vt:i4>0</vt:i4>
      </vt:variant>
      <vt:variant>
        <vt:i4>5</vt:i4>
      </vt:variant>
      <vt:variant>
        <vt:lpwstr/>
      </vt:variant>
      <vt:variant>
        <vt:lpwstr>_Toc218512568</vt:lpwstr>
      </vt:variant>
      <vt:variant>
        <vt:i4>1507390</vt:i4>
      </vt:variant>
      <vt:variant>
        <vt:i4>35</vt:i4>
      </vt:variant>
      <vt:variant>
        <vt:i4>0</vt:i4>
      </vt:variant>
      <vt:variant>
        <vt:i4>5</vt:i4>
      </vt:variant>
      <vt:variant>
        <vt:lpwstr/>
      </vt:variant>
      <vt:variant>
        <vt:lpwstr>_Toc218512567</vt:lpwstr>
      </vt:variant>
      <vt:variant>
        <vt:i4>1507390</vt:i4>
      </vt:variant>
      <vt:variant>
        <vt:i4>29</vt:i4>
      </vt:variant>
      <vt:variant>
        <vt:i4>0</vt:i4>
      </vt:variant>
      <vt:variant>
        <vt:i4>5</vt:i4>
      </vt:variant>
      <vt:variant>
        <vt:lpwstr/>
      </vt:variant>
      <vt:variant>
        <vt:lpwstr>_Toc218512566</vt:lpwstr>
      </vt:variant>
      <vt:variant>
        <vt:i4>1507390</vt:i4>
      </vt:variant>
      <vt:variant>
        <vt:i4>23</vt:i4>
      </vt:variant>
      <vt:variant>
        <vt:i4>0</vt:i4>
      </vt:variant>
      <vt:variant>
        <vt:i4>5</vt:i4>
      </vt:variant>
      <vt:variant>
        <vt:lpwstr/>
      </vt:variant>
      <vt:variant>
        <vt:lpwstr>_Toc218512565</vt:lpwstr>
      </vt:variant>
      <vt:variant>
        <vt:i4>1507390</vt:i4>
      </vt:variant>
      <vt:variant>
        <vt:i4>17</vt:i4>
      </vt:variant>
      <vt:variant>
        <vt:i4>0</vt:i4>
      </vt:variant>
      <vt:variant>
        <vt:i4>5</vt:i4>
      </vt:variant>
      <vt:variant>
        <vt:lpwstr/>
      </vt:variant>
      <vt:variant>
        <vt:lpwstr>_Toc218512564</vt:lpwstr>
      </vt:variant>
      <vt:variant>
        <vt:i4>1507390</vt:i4>
      </vt:variant>
      <vt:variant>
        <vt:i4>11</vt:i4>
      </vt:variant>
      <vt:variant>
        <vt:i4>0</vt:i4>
      </vt:variant>
      <vt:variant>
        <vt:i4>5</vt:i4>
      </vt:variant>
      <vt:variant>
        <vt:lpwstr/>
      </vt:variant>
      <vt:variant>
        <vt:lpwstr>_Toc218512563</vt:lpwstr>
      </vt:variant>
      <vt:variant>
        <vt:i4>1507390</vt:i4>
      </vt:variant>
      <vt:variant>
        <vt:i4>5</vt:i4>
      </vt:variant>
      <vt:variant>
        <vt:i4>0</vt:i4>
      </vt:variant>
      <vt:variant>
        <vt:i4>5</vt:i4>
      </vt:variant>
      <vt:variant>
        <vt:lpwstr/>
      </vt:variant>
      <vt:variant>
        <vt:lpwstr>_Toc218512562</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KPI Hierarchy and Calculation Technical Overview</dc:title>
  <dc:subject/>
  <dc:creator>Bokka, Nishanth</dc:creator>
  <cp:keywords/>
  <dc:description/>
  <cp:lastModifiedBy>Olson, Ed</cp:lastModifiedBy>
  <cp:revision>46</cp:revision>
  <cp:lastPrinted>2026-01-15T19:32:00Z</cp:lastPrinted>
  <dcterms:created xsi:type="dcterms:W3CDTF">2025-12-31T12:40:00Z</dcterms:created>
  <dcterms:modified xsi:type="dcterms:W3CDTF">2026-02-12T19:35:00Z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