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20C4" w14:textId="0A1FC22E" w:rsidR="003C6B23" w:rsidRPr="001C7913" w:rsidRDefault="003C6B23" w:rsidP="003C6B23">
      <w:pPr>
        <w:jc w:val="center"/>
        <w:rPr>
          <w:b/>
          <w:sz w:val="36"/>
          <w:szCs w:val="36"/>
        </w:rPr>
      </w:pPr>
      <w:bookmarkStart w:id="0" w:name="OLE_LINK20"/>
      <w:r w:rsidRPr="001C7913">
        <w:rPr>
          <w:b/>
          <w:sz w:val="36"/>
          <w:szCs w:val="36"/>
        </w:rPr>
        <w:t>D</w:t>
      </w:r>
      <w:r w:rsidR="00FF446F">
        <w:rPr>
          <w:b/>
          <w:sz w:val="36"/>
          <w:szCs w:val="36"/>
        </w:rPr>
        <w:t>igital Thread Foundations</w:t>
      </w:r>
    </w:p>
    <w:p w14:paraId="1006CB10" w14:textId="3A587FF8" w:rsidR="003C6B23" w:rsidRPr="001C7913" w:rsidRDefault="00FF446F" w:rsidP="003C6B23">
      <w:pPr>
        <w:jc w:val="center"/>
        <w:rPr>
          <w:b/>
          <w:bCs/>
          <w:sz w:val="72"/>
          <w:szCs w:val="72"/>
        </w:rPr>
      </w:pPr>
      <w:r w:rsidRPr="001C7913">
        <w:rPr>
          <w:b/>
          <w:bCs/>
          <w:sz w:val="72"/>
          <w:szCs w:val="72"/>
        </w:rPr>
        <w:t>D</w:t>
      </w:r>
      <w:r>
        <w:rPr>
          <w:b/>
          <w:bCs/>
          <w:sz w:val="72"/>
          <w:szCs w:val="72"/>
        </w:rPr>
        <w:t>ata</w:t>
      </w:r>
      <w:r w:rsidRPr="001C7913">
        <w:rPr>
          <w:b/>
          <w:bCs/>
          <w:sz w:val="72"/>
          <w:szCs w:val="72"/>
        </w:rPr>
        <w:t xml:space="preserve"> D</w:t>
      </w:r>
      <w:r>
        <w:rPr>
          <w:b/>
          <w:bCs/>
          <w:sz w:val="72"/>
          <w:szCs w:val="72"/>
        </w:rPr>
        <w:t>iscovery</w:t>
      </w:r>
      <w:r w:rsidRPr="001C7913">
        <w:rPr>
          <w:b/>
          <w:bCs/>
          <w:sz w:val="72"/>
          <w:szCs w:val="72"/>
        </w:rPr>
        <w:t xml:space="preserve"> A</w:t>
      </w:r>
      <w:r>
        <w:rPr>
          <w:b/>
          <w:bCs/>
          <w:sz w:val="72"/>
          <w:szCs w:val="72"/>
        </w:rPr>
        <w:t>utomation</w:t>
      </w:r>
    </w:p>
    <w:p w14:paraId="3CD4712A" w14:textId="77777777" w:rsidR="003C6B23" w:rsidRPr="001C7913" w:rsidRDefault="003C6B23" w:rsidP="003C6B23">
      <w:pPr>
        <w:jc w:val="center"/>
        <w:rPr>
          <w:b/>
          <w:sz w:val="36"/>
          <w:szCs w:val="36"/>
        </w:rPr>
      </w:pPr>
      <w:r w:rsidRPr="001C7913">
        <w:rPr>
          <w:b/>
          <w:bCs/>
          <w:sz w:val="36"/>
          <w:szCs w:val="36"/>
        </w:rPr>
        <w:t>PIPELINES OVERVIEW</w:t>
      </w:r>
    </w:p>
    <w:p w14:paraId="32ED6D0C" w14:textId="164F5440" w:rsidR="003C6B23" w:rsidRPr="001C7913" w:rsidRDefault="003C6B23" w:rsidP="003C6B23">
      <w:pPr>
        <w:jc w:val="center"/>
      </w:pPr>
      <w:r w:rsidRPr="001C7913">
        <w:t xml:space="preserve">Release Version: </w:t>
      </w:r>
      <w:sdt>
        <w:sdtPr>
          <w:alias w:val="Release"/>
          <w:tag w:val="Release"/>
          <w:id w:val="1020670068"/>
          <w:placeholder>
            <w:docPart w:val="ADD3F9D0118E48F99D28BD81BA59744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C10568AE-CEF2-4283-84E7-2ADDAEF9BB4D}"/>
          <w:text/>
        </w:sdtPr>
        <w:sdtContent>
          <w:r w:rsidR="00A06C35">
            <w:t>1.2</w:t>
          </w:r>
        </w:sdtContent>
      </w:sdt>
    </w:p>
    <w:p w14:paraId="1B033EE7" w14:textId="363629D1" w:rsidR="003C6B23" w:rsidRPr="0078641B" w:rsidRDefault="00B16CE5" w:rsidP="003C6B23">
      <w:pPr>
        <w:rPr>
          <w:color w:val="FFFFFF" w:themeColor="background1"/>
        </w:rPr>
      </w:pPr>
      <w:r w:rsidRPr="0078641B">
        <w:rPr>
          <w:color w:val="FFFFFF" w:themeColor="background1"/>
        </w:rPr>
        <w:t>Metadata Table</w:t>
      </w:r>
    </w:p>
    <w:tbl>
      <w:tblPr>
        <w:tblW w:w="0" w:type="auto"/>
        <w:tblCellSpacing w:w="15" w:type="dxa"/>
        <w:tblLook w:val="04A0" w:firstRow="1" w:lastRow="0" w:firstColumn="1" w:lastColumn="0" w:noHBand="0" w:noVBand="1"/>
      </w:tblPr>
      <w:tblGrid>
        <w:gridCol w:w="2937"/>
        <w:gridCol w:w="5881"/>
      </w:tblGrid>
      <w:tr w:rsidR="0078641B" w:rsidRPr="0078641B" w14:paraId="0A55C2BD" w14:textId="77777777">
        <w:trPr>
          <w:tblHeader/>
          <w:tblCellSpacing w:w="15" w:type="dxa"/>
        </w:trPr>
        <w:tc>
          <w:tcPr>
            <w:tcW w:w="0" w:type="auto"/>
            <w:tcMar>
              <w:top w:w="15" w:type="dxa"/>
              <w:left w:w="15" w:type="dxa"/>
              <w:bottom w:w="15" w:type="dxa"/>
              <w:right w:w="15" w:type="dxa"/>
            </w:tcMar>
            <w:vAlign w:val="center"/>
            <w:hideMark/>
          </w:tcPr>
          <w:p w14:paraId="405866C0" w14:textId="77777777" w:rsidR="0078641B" w:rsidRPr="0078641B" w:rsidRDefault="0078641B" w:rsidP="00337A91">
            <w:pPr>
              <w:spacing w:after="0" w:line="254" w:lineRule="auto"/>
              <w:jc w:val="left"/>
              <w:rPr>
                <w:rFonts w:eastAsia="Calibri" w:cs="Times New Roman"/>
                <w:b/>
                <w:color w:val="FFFFFF" w:themeColor="background1"/>
              </w:rPr>
            </w:pPr>
            <w:r w:rsidRPr="0078641B">
              <w:rPr>
                <w:rFonts w:eastAsia="Calibri" w:cs="Times New Roman"/>
                <w:b/>
                <w:color w:val="FFFFFF" w:themeColor="background1"/>
              </w:rPr>
              <w:t>Field</w:t>
            </w:r>
          </w:p>
        </w:tc>
        <w:tc>
          <w:tcPr>
            <w:tcW w:w="0" w:type="auto"/>
            <w:tcMar>
              <w:top w:w="15" w:type="dxa"/>
              <w:left w:w="15" w:type="dxa"/>
              <w:bottom w:w="15" w:type="dxa"/>
              <w:right w:w="15" w:type="dxa"/>
            </w:tcMar>
            <w:vAlign w:val="center"/>
            <w:hideMark/>
          </w:tcPr>
          <w:p w14:paraId="1A6AB2B0" w14:textId="77777777" w:rsidR="0078641B" w:rsidRPr="0078641B" w:rsidRDefault="0078641B" w:rsidP="00337A91">
            <w:pPr>
              <w:spacing w:after="0" w:line="254" w:lineRule="auto"/>
              <w:jc w:val="left"/>
              <w:rPr>
                <w:rFonts w:eastAsia="Calibri" w:cs="Times New Roman"/>
                <w:b/>
                <w:color w:val="FFFFFF" w:themeColor="background1"/>
              </w:rPr>
            </w:pPr>
            <w:r w:rsidRPr="0078641B">
              <w:rPr>
                <w:rFonts w:eastAsia="Calibri" w:cs="Times New Roman"/>
                <w:b/>
                <w:color w:val="FFFFFF" w:themeColor="background1"/>
              </w:rPr>
              <w:t>Value</w:t>
            </w:r>
          </w:p>
        </w:tc>
      </w:tr>
      <w:tr w:rsidR="0078641B" w:rsidRPr="0078641B" w14:paraId="065CFD12" w14:textId="77777777">
        <w:trPr>
          <w:tblCellSpacing w:w="15" w:type="dxa"/>
        </w:trPr>
        <w:tc>
          <w:tcPr>
            <w:tcW w:w="0" w:type="auto"/>
            <w:tcMar>
              <w:top w:w="15" w:type="dxa"/>
              <w:left w:w="15" w:type="dxa"/>
              <w:bottom w:w="15" w:type="dxa"/>
              <w:right w:w="15" w:type="dxa"/>
            </w:tcMar>
            <w:vAlign w:val="center"/>
            <w:hideMark/>
          </w:tcPr>
          <w:p w14:paraId="171C7400"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b/>
                <w:color w:val="FFFFFF" w:themeColor="background1"/>
              </w:rPr>
              <w:t>Asset / Solution Name</w:t>
            </w:r>
          </w:p>
        </w:tc>
        <w:tc>
          <w:tcPr>
            <w:tcW w:w="0" w:type="auto"/>
            <w:tcMar>
              <w:top w:w="15" w:type="dxa"/>
              <w:left w:w="15" w:type="dxa"/>
              <w:bottom w:w="15" w:type="dxa"/>
              <w:right w:w="15" w:type="dxa"/>
            </w:tcMar>
            <w:vAlign w:val="center"/>
            <w:hideMark/>
          </w:tcPr>
          <w:p w14:paraId="399AE557"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color w:val="FFFFFF" w:themeColor="background1"/>
              </w:rPr>
              <w:t>Digital Thread</w:t>
            </w:r>
          </w:p>
        </w:tc>
      </w:tr>
      <w:tr w:rsidR="0078641B" w:rsidRPr="0078641B" w14:paraId="5AEBF290" w14:textId="77777777">
        <w:trPr>
          <w:tblCellSpacing w:w="15" w:type="dxa"/>
        </w:trPr>
        <w:tc>
          <w:tcPr>
            <w:tcW w:w="0" w:type="auto"/>
            <w:tcMar>
              <w:top w:w="15" w:type="dxa"/>
              <w:left w:w="15" w:type="dxa"/>
              <w:bottom w:w="15" w:type="dxa"/>
              <w:right w:w="15" w:type="dxa"/>
            </w:tcMar>
            <w:vAlign w:val="center"/>
            <w:hideMark/>
          </w:tcPr>
          <w:p w14:paraId="38655370"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b/>
                <w:color w:val="FFFFFF" w:themeColor="background1"/>
              </w:rPr>
              <w:t>Domain / Area</w:t>
            </w:r>
          </w:p>
        </w:tc>
        <w:tc>
          <w:tcPr>
            <w:tcW w:w="0" w:type="auto"/>
            <w:tcMar>
              <w:top w:w="15" w:type="dxa"/>
              <w:left w:w="15" w:type="dxa"/>
              <w:bottom w:w="15" w:type="dxa"/>
              <w:right w:w="15" w:type="dxa"/>
            </w:tcMar>
            <w:vAlign w:val="center"/>
            <w:hideMark/>
          </w:tcPr>
          <w:p w14:paraId="223EB67F"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color w:val="FFFFFF" w:themeColor="background1"/>
              </w:rPr>
              <w:t>Engineering</w:t>
            </w:r>
          </w:p>
        </w:tc>
      </w:tr>
      <w:tr w:rsidR="0078641B" w:rsidRPr="0078641B" w14:paraId="61767730" w14:textId="77777777">
        <w:trPr>
          <w:tblCellSpacing w:w="15" w:type="dxa"/>
        </w:trPr>
        <w:tc>
          <w:tcPr>
            <w:tcW w:w="0" w:type="auto"/>
            <w:tcMar>
              <w:top w:w="15" w:type="dxa"/>
              <w:left w:w="15" w:type="dxa"/>
              <w:bottom w:w="15" w:type="dxa"/>
              <w:right w:w="15" w:type="dxa"/>
            </w:tcMar>
            <w:vAlign w:val="center"/>
            <w:hideMark/>
          </w:tcPr>
          <w:p w14:paraId="28C562A5"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b/>
                <w:color w:val="FFFFFF" w:themeColor="background1"/>
              </w:rPr>
              <w:t>Owner (Team/Person)</w:t>
            </w:r>
          </w:p>
        </w:tc>
        <w:tc>
          <w:tcPr>
            <w:tcW w:w="0" w:type="auto"/>
            <w:tcMar>
              <w:top w:w="15" w:type="dxa"/>
              <w:left w:w="15" w:type="dxa"/>
              <w:bottom w:w="15" w:type="dxa"/>
              <w:right w:w="15" w:type="dxa"/>
            </w:tcMar>
            <w:vAlign w:val="center"/>
            <w:hideMark/>
          </w:tcPr>
          <w:p w14:paraId="37660FBC"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color w:val="FFFFFF" w:themeColor="background1"/>
              </w:rPr>
              <w:t>Karthik Ramachandra</w:t>
            </w:r>
          </w:p>
        </w:tc>
      </w:tr>
      <w:tr w:rsidR="0078641B" w:rsidRPr="0078641B" w14:paraId="7239CC02" w14:textId="77777777">
        <w:trPr>
          <w:tblCellSpacing w:w="15" w:type="dxa"/>
        </w:trPr>
        <w:tc>
          <w:tcPr>
            <w:tcW w:w="0" w:type="auto"/>
            <w:tcMar>
              <w:top w:w="15" w:type="dxa"/>
              <w:left w:w="15" w:type="dxa"/>
              <w:bottom w:w="15" w:type="dxa"/>
              <w:right w:w="15" w:type="dxa"/>
            </w:tcMar>
            <w:vAlign w:val="center"/>
            <w:hideMark/>
          </w:tcPr>
          <w:p w14:paraId="18C748C0"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b/>
                <w:color w:val="FFFFFF" w:themeColor="background1"/>
              </w:rPr>
              <w:t>Reviewers</w:t>
            </w:r>
          </w:p>
        </w:tc>
        <w:tc>
          <w:tcPr>
            <w:tcW w:w="0" w:type="auto"/>
            <w:tcMar>
              <w:top w:w="15" w:type="dxa"/>
              <w:left w:w="15" w:type="dxa"/>
              <w:bottom w:w="15" w:type="dxa"/>
              <w:right w:w="15" w:type="dxa"/>
            </w:tcMar>
            <w:vAlign w:val="center"/>
            <w:hideMark/>
          </w:tcPr>
          <w:p w14:paraId="303EBF33"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color w:val="FFFFFF" w:themeColor="background1"/>
              </w:rPr>
              <w:t>Karthik Ramachandra</w:t>
            </w:r>
          </w:p>
        </w:tc>
      </w:tr>
      <w:tr w:rsidR="0078641B" w:rsidRPr="0078641B" w14:paraId="45E7A885" w14:textId="77777777">
        <w:trPr>
          <w:tblCellSpacing w:w="15" w:type="dxa"/>
        </w:trPr>
        <w:tc>
          <w:tcPr>
            <w:tcW w:w="0" w:type="auto"/>
            <w:tcMar>
              <w:top w:w="15" w:type="dxa"/>
              <w:left w:w="15" w:type="dxa"/>
              <w:bottom w:w="15" w:type="dxa"/>
              <w:right w:w="15" w:type="dxa"/>
            </w:tcMar>
            <w:vAlign w:val="center"/>
            <w:hideMark/>
          </w:tcPr>
          <w:p w14:paraId="2E5469AE"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b/>
                <w:color w:val="FFFFFF" w:themeColor="background1"/>
              </w:rPr>
              <w:t>Status</w:t>
            </w:r>
          </w:p>
        </w:tc>
        <w:tc>
          <w:tcPr>
            <w:tcW w:w="0" w:type="auto"/>
            <w:tcMar>
              <w:top w:w="15" w:type="dxa"/>
              <w:left w:w="15" w:type="dxa"/>
              <w:bottom w:w="15" w:type="dxa"/>
              <w:right w:w="15" w:type="dxa"/>
            </w:tcMar>
            <w:vAlign w:val="center"/>
            <w:hideMark/>
          </w:tcPr>
          <w:p w14:paraId="776702E9"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color w:val="FFFFFF" w:themeColor="background1"/>
              </w:rPr>
              <w:t>Approved / Complete</w:t>
            </w:r>
          </w:p>
        </w:tc>
      </w:tr>
      <w:tr w:rsidR="0078641B" w:rsidRPr="0078641B" w14:paraId="58F355C6" w14:textId="77777777">
        <w:trPr>
          <w:tblCellSpacing w:w="15" w:type="dxa"/>
        </w:trPr>
        <w:tc>
          <w:tcPr>
            <w:tcW w:w="0" w:type="auto"/>
            <w:tcMar>
              <w:top w:w="15" w:type="dxa"/>
              <w:left w:w="15" w:type="dxa"/>
              <w:bottom w:w="15" w:type="dxa"/>
              <w:right w:w="15" w:type="dxa"/>
            </w:tcMar>
            <w:vAlign w:val="center"/>
            <w:hideMark/>
          </w:tcPr>
          <w:p w14:paraId="6338C42A"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b/>
                <w:color w:val="FFFFFF" w:themeColor="background1"/>
              </w:rPr>
              <w:t>Confidentiality</w:t>
            </w:r>
          </w:p>
        </w:tc>
        <w:tc>
          <w:tcPr>
            <w:tcW w:w="0" w:type="auto"/>
            <w:tcMar>
              <w:top w:w="15" w:type="dxa"/>
              <w:left w:w="15" w:type="dxa"/>
              <w:bottom w:w="15" w:type="dxa"/>
              <w:right w:w="15" w:type="dxa"/>
            </w:tcMar>
            <w:vAlign w:val="center"/>
            <w:hideMark/>
          </w:tcPr>
          <w:p w14:paraId="13CA74E6"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color w:val="FFFFFF" w:themeColor="background1"/>
              </w:rPr>
              <w:t>Internal / Confidential</w:t>
            </w:r>
          </w:p>
        </w:tc>
      </w:tr>
      <w:tr w:rsidR="0078641B" w:rsidRPr="0078641B" w14:paraId="55183901" w14:textId="77777777">
        <w:trPr>
          <w:tblCellSpacing w:w="15" w:type="dxa"/>
        </w:trPr>
        <w:tc>
          <w:tcPr>
            <w:tcW w:w="0" w:type="auto"/>
            <w:tcMar>
              <w:top w:w="15" w:type="dxa"/>
              <w:left w:w="15" w:type="dxa"/>
              <w:bottom w:w="15" w:type="dxa"/>
              <w:right w:w="15" w:type="dxa"/>
            </w:tcMar>
            <w:vAlign w:val="center"/>
            <w:hideMark/>
          </w:tcPr>
          <w:p w14:paraId="0A2E6BF1"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b/>
                <w:color w:val="FFFFFF" w:themeColor="background1"/>
              </w:rPr>
              <w:t>Source of Truth</w:t>
            </w:r>
          </w:p>
        </w:tc>
        <w:tc>
          <w:tcPr>
            <w:tcW w:w="0" w:type="auto"/>
            <w:tcMar>
              <w:top w:w="15" w:type="dxa"/>
              <w:left w:w="15" w:type="dxa"/>
              <w:bottom w:w="15" w:type="dxa"/>
              <w:right w:w="15" w:type="dxa"/>
            </w:tcMar>
            <w:vAlign w:val="center"/>
            <w:hideMark/>
          </w:tcPr>
          <w:p w14:paraId="31EFBC51"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color w:val="FFFFFF" w:themeColor="background1"/>
              </w:rPr>
              <w:t>https://dev.azure.com/IXAssets/IXAssetsProject/_git/ixassets</w:t>
            </w:r>
          </w:p>
        </w:tc>
      </w:tr>
      <w:tr w:rsidR="0078641B" w:rsidRPr="0078641B" w14:paraId="403FCDEE" w14:textId="77777777">
        <w:trPr>
          <w:tblCellSpacing w:w="15" w:type="dxa"/>
        </w:trPr>
        <w:tc>
          <w:tcPr>
            <w:tcW w:w="0" w:type="auto"/>
            <w:tcMar>
              <w:top w:w="15" w:type="dxa"/>
              <w:left w:w="15" w:type="dxa"/>
              <w:bottom w:w="15" w:type="dxa"/>
              <w:right w:w="15" w:type="dxa"/>
            </w:tcMar>
            <w:vAlign w:val="center"/>
            <w:hideMark/>
          </w:tcPr>
          <w:p w14:paraId="1D4FC371"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b/>
                <w:color w:val="FFFFFF" w:themeColor="background1"/>
              </w:rPr>
              <w:t>Related Assets / Alternatives</w:t>
            </w:r>
          </w:p>
        </w:tc>
        <w:tc>
          <w:tcPr>
            <w:tcW w:w="0" w:type="auto"/>
            <w:tcMar>
              <w:top w:w="15" w:type="dxa"/>
              <w:left w:w="15" w:type="dxa"/>
              <w:bottom w:w="15" w:type="dxa"/>
              <w:right w:w="15" w:type="dxa"/>
            </w:tcMar>
            <w:vAlign w:val="center"/>
            <w:hideMark/>
          </w:tcPr>
          <w:p w14:paraId="180984FE" w14:textId="77777777" w:rsidR="0078641B" w:rsidRPr="0078641B" w:rsidRDefault="0078641B" w:rsidP="00337A91">
            <w:pPr>
              <w:spacing w:after="0" w:line="254" w:lineRule="auto"/>
              <w:jc w:val="left"/>
              <w:rPr>
                <w:rFonts w:eastAsia="Calibri" w:cs="Times New Roman"/>
                <w:color w:val="FFFFFF" w:themeColor="background1"/>
              </w:rPr>
            </w:pPr>
            <w:r w:rsidRPr="0078641B">
              <w:rPr>
                <w:rFonts w:eastAsia="Calibri" w:cs="Times New Roman"/>
                <w:color w:val="FFFFFF" w:themeColor="background1"/>
              </w:rPr>
              <w:t>AOT / Engineering Orchestration / Engineering Agents</w:t>
            </w:r>
          </w:p>
        </w:tc>
      </w:tr>
    </w:tbl>
    <w:p w14:paraId="2DB071E0" w14:textId="77777777" w:rsidR="00B16CE5" w:rsidRDefault="00B16CE5" w:rsidP="003C6B23"/>
    <w:p w14:paraId="1ED66CBE" w14:textId="77777777" w:rsidR="00B16CE5" w:rsidRPr="001C7913" w:rsidRDefault="00B16CE5" w:rsidP="003C6B23">
      <w:pPr>
        <w:sectPr w:rsidR="00B16CE5" w:rsidRPr="001C7913" w:rsidSect="003C6B23">
          <w:headerReference w:type="even" r:id="rId12"/>
          <w:headerReference w:type="default" r:id="rId13"/>
          <w:footerReference w:type="even" r:id="rId14"/>
          <w:footerReference w:type="default" r:id="rId15"/>
          <w:headerReference w:type="first" r:id="rId16"/>
          <w:footerReference w:type="first" r:id="rId17"/>
          <w:type w:val="continuous"/>
          <w:pgSz w:w="23040" w:h="15840" w:orient="landscape" w:code="5"/>
          <w:pgMar w:top="1440" w:right="1440" w:bottom="1440" w:left="1440" w:header="720" w:footer="720" w:gutter="0"/>
          <w:cols w:space="720"/>
          <w:docGrid w:linePitch="360"/>
        </w:sectPr>
      </w:pPr>
    </w:p>
    <w:sdt>
      <w:sdtPr>
        <w:rPr>
          <w:rFonts w:eastAsiaTheme="minorHAnsi" w:cstheme="minorBidi"/>
          <w:b w:val="0"/>
          <w:bCs w:val="0"/>
          <w:kern w:val="2"/>
          <w:sz w:val="20"/>
          <w:szCs w:val="22"/>
          <w14:ligatures w14:val="standardContextual"/>
        </w:rPr>
        <w:id w:val="-1575511146"/>
        <w:docPartObj>
          <w:docPartGallery w:val="Table of Contents"/>
          <w:docPartUnique/>
        </w:docPartObj>
      </w:sdtPr>
      <w:sdtEndPr>
        <w:rPr>
          <w:noProof/>
        </w:rPr>
      </w:sdtEndPr>
      <w:sdtContent>
        <w:p w14:paraId="1D222742" w14:textId="1B769F91" w:rsidR="0043097A" w:rsidRDefault="0043097A">
          <w:pPr>
            <w:pStyle w:val="TOCHeading"/>
          </w:pPr>
          <w:r>
            <w:t>Contents</w:t>
          </w:r>
        </w:p>
        <w:p w14:paraId="7338D726" w14:textId="3415590D" w:rsidR="005541C5" w:rsidRDefault="0043097A" w:rsidP="00D32331">
          <w:pPr>
            <w:pStyle w:val="TOC1"/>
            <w:tabs>
              <w:tab w:val="right" w:leader="dot" w:pos="11510"/>
            </w:tabs>
            <w:spacing w:after="0"/>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08492777" w:history="1">
            <w:r w:rsidR="005541C5" w:rsidRPr="00226A17">
              <w:rPr>
                <w:rStyle w:val="Hyperlink"/>
                <w:bCs/>
                <w:noProof/>
              </w:rPr>
              <w:t>Introduction</w:t>
            </w:r>
            <w:r w:rsidR="005541C5">
              <w:rPr>
                <w:noProof/>
                <w:webHidden/>
              </w:rPr>
              <w:tab/>
            </w:r>
            <w:r w:rsidR="005541C5">
              <w:rPr>
                <w:noProof/>
                <w:webHidden/>
              </w:rPr>
              <w:fldChar w:fldCharType="begin"/>
            </w:r>
            <w:r w:rsidR="005541C5">
              <w:rPr>
                <w:noProof/>
                <w:webHidden/>
              </w:rPr>
              <w:instrText xml:space="preserve"> PAGEREF _Toc208492777 \h </w:instrText>
            </w:r>
            <w:r w:rsidR="005541C5">
              <w:rPr>
                <w:noProof/>
                <w:webHidden/>
              </w:rPr>
            </w:r>
            <w:r w:rsidR="005541C5">
              <w:rPr>
                <w:noProof/>
                <w:webHidden/>
              </w:rPr>
              <w:fldChar w:fldCharType="separate"/>
            </w:r>
            <w:r w:rsidR="00CF0B88">
              <w:rPr>
                <w:noProof/>
                <w:webHidden/>
              </w:rPr>
              <w:t>3</w:t>
            </w:r>
            <w:r w:rsidR="005541C5">
              <w:rPr>
                <w:noProof/>
                <w:webHidden/>
              </w:rPr>
              <w:fldChar w:fldCharType="end"/>
            </w:r>
          </w:hyperlink>
        </w:p>
        <w:p w14:paraId="66A2CE81" w14:textId="5DFACD98"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778" w:history="1">
            <w:r w:rsidRPr="00226A17">
              <w:rPr>
                <w:rStyle w:val="Hyperlink"/>
                <w:noProof/>
              </w:rPr>
              <w:t>Purpose</w:t>
            </w:r>
            <w:r>
              <w:rPr>
                <w:noProof/>
                <w:webHidden/>
              </w:rPr>
              <w:tab/>
            </w:r>
            <w:r>
              <w:rPr>
                <w:noProof/>
                <w:webHidden/>
              </w:rPr>
              <w:fldChar w:fldCharType="begin"/>
            </w:r>
            <w:r>
              <w:rPr>
                <w:noProof/>
                <w:webHidden/>
              </w:rPr>
              <w:instrText xml:space="preserve"> PAGEREF _Toc208492778 \h </w:instrText>
            </w:r>
            <w:r>
              <w:rPr>
                <w:noProof/>
                <w:webHidden/>
              </w:rPr>
            </w:r>
            <w:r>
              <w:rPr>
                <w:noProof/>
                <w:webHidden/>
              </w:rPr>
              <w:fldChar w:fldCharType="separate"/>
            </w:r>
            <w:r w:rsidR="00CF0B88">
              <w:rPr>
                <w:noProof/>
                <w:webHidden/>
              </w:rPr>
              <w:t>3</w:t>
            </w:r>
            <w:r>
              <w:rPr>
                <w:noProof/>
                <w:webHidden/>
              </w:rPr>
              <w:fldChar w:fldCharType="end"/>
            </w:r>
          </w:hyperlink>
        </w:p>
        <w:p w14:paraId="0ED914E4" w14:textId="2960C9A5"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779" w:history="1">
            <w:r w:rsidRPr="00226A17">
              <w:rPr>
                <w:rStyle w:val="Hyperlink"/>
                <w:noProof/>
              </w:rPr>
              <w:t>Target Audience</w:t>
            </w:r>
            <w:r>
              <w:rPr>
                <w:noProof/>
                <w:webHidden/>
              </w:rPr>
              <w:tab/>
            </w:r>
            <w:r>
              <w:rPr>
                <w:noProof/>
                <w:webHidden/>
              </w:rPr>
              <w:fldChar w:fldCharType="begin"/>
            </w:r>
            <w:r>
              <w:rPr>
                <w:noProof/>
                <w:webHidden/>
              </w:rPr>
              <w:instrText xml:space="preserve"> PAGEREF _Toc208492779 \h </w:instrText>
            </w:r>
            <w:r>
              <w:rPr>
                <w:noProof/>
                <w:webHidden/>
              </w:rPr>
            </w:r>
            <w:r>
              <w:rPr>
                <w:noProof/>
                <w:webHidden/>
              </w:rPr>
              <w:fldChar w:fldCharType="separate"/>
            </w:r>
            <w:r w:rsidR="00CF0B88">
              <w:rPr>
                <w:noProof/>
                <w:webHidden/>
              </w:rPr>
              <w:t>3</w:t>
            </w:r>
            <w:r>
              <w:rPr>
                <w:noProof/>
                <w:webHidden/>
              </w:rPr>
              <w:fldChar w:fldCharType="end"/>
            </w:r>
          </w:hyperlink>
        </w:p>
        <w:p w14:paraId="39032321" w14:textId="73090DB5"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780" w:history="1">
            <w:r w:rsidRPr="00226A17">
              <w:rPr>
                <w:rStyle w:val="Hyperlink"/>
                <w:noProof/>
              </w:rPr>
              <w:t>Contacts</w:t>
            </w:r>
            <w:r>
              <w:rPr>
                <w:noProof/>
                <w:webHidden/>
              </w:rPr>
              <w:tab/>
            </w:r>
            <w:r>
              <w:rPr>
                <w:noProof/>
                <w:webHidden/>
              </w:rPr>
              <w:fldChar w:fldCharType="begin"/>
            </w:r>
            <w:r>
              <w:rPr>
                <w:noProof/>
                <w:webHidden/>
              </w:rPr>
              <w:instrText xml:space="preserve"> PAGEREF _Toc208492780 \h </w:instrText>
            </w:r>
            <w:r>
              <w:rPr>
                <w:noProof/>
                <w:webHidden/>
              </w:rPr>
            </w:r>
            <w:r>
              <w:rPr>
                <w:noProof/>
                <w:webHidden/>
              </w:rPr>
              <w:fldChar w:fldCharType="separate"/>
            </w:r>
            <w:r w:rsidR="00CF0B88">
              <w:rPr>
                <w:noProof/>
                <w:webHidden/>
              </w:rPr>
              <w:t>3</w:t>
            </w:r>
            <w:r>
              <w:rPr>
                <w:noProof/>
                <w:webHidden/>
              </w:rPr>
              <w:fldChar w:fldCharType="end"/>
            </w:r>
          </w:hyperlink>
        </w:p>
        <w:p w14:paraId="48677A96" w14:textId="1DDCF147"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781" w:history="1">
            <w:r w:rsidRPr="00226A17">
              <w:rPr>
                <w:rStyle w:val="Hyperlink"/>
                <w:noProof/>
              </w:rPr>
              <w:t>Technology Stack</w:t>
            </w:r>
            <w:r>
              <w:rPr>
                <w:noProof/>
                <w:webHidden/>
              </w:rPr>
              <w:tab/>
            </w:r>
            <w:r>
              <w:rPr>
                <w:noProof/>
                <w:webHidden/>
              </w:rPr>
              <w:fldChar w:fldCharType="begin"/>
            </w:r>
            <w:r>
              <w:rPr>
                <w:noProof/>
                <w:webHidden/>
              </w:rPr>
              <w:instrText xml:space="preserve"> PAGEREF _Toc208492781 \h </w:instrText>
            </w:r>
            <w:r>
              <w:rPr>
                <w:noProof/>
                <w:webHidden/>
              </w:rPr>
            </w:r>
            <w:r>
              <w:rPr>
                <w:noProof/>
                <w:webHidden/>
              </w:rPr>
              <w:fldChar w:fldCharType="separate"/>
            </w:r>
            <w:r w:rsidR="00CF0B88">
              <w:rPr>
                <w:noProof/>
                <w:webHidden/>
              </w:rPr>
              <w:t>3</w:t>
            </w:r>
            <w:r>
              <w:rPr>
                <w:noProof/>
                <w:webHidden/>
              </w:rPr>
              <w:fldChar w:fldCharType="end"/>
            </w:r>
          </w:hyperlink>
        </w:p>
        <w:p w14:paraId="44D69EEA" w14:textId="4DDB6372"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782" w:history="1">
            <w:r w:rsidRPr="00226A17">
              <w:rPr>
                <w:rStyle w:val="Hyperlink"/>
                <w:noProof/>
                <w:shd w:val="clear" w:color="auto" w:fill="FFFFFF"/>
              </w:rPr>
              <w:t>Related Links</w:t>
            </w:r>
            <w:r>
              <w:rPr>
                <w:noProof/>
                <w:webHidden/>
              </w:rPr>
              <w:tab/>
            </w:r>
            <w:r>
              <w:rPr>
                <w:noProof/>
                <w:webHidden/>
              </w:rPr>
              <w:fldChar w:fldCharType="begin"/>
            </w:r>
            <w:r>
              <w:rPr>
                <w:noProof/>
                <w:webHidden/>
              </w:rPr>
              <w:instrText xml:space="preserve"> PAGEREF _Toc208492782 \h </w:instrText>
            </w:r>
            <w:r>
              <w:rPr>
                <w:noProof/>
                <w:webHidden/>
              </w:rPr>
            </w:r>
            <w:r>
              <w:rPr>
                <w:noProof/>
                <w:webHidden/>
              </w:rPr>
              <w:fldChar w:fldCharType="separate"/>
            </w:r>
            <w:r w:rsidR="00CF0B88">
              <w:rPr>
                <w:noProof/>
                <w:webHidden/>
              </w:rPr>
              <w:t>3</w:t>
            </w:r>
            <w:r>
              <w:rPr>
                <w:noProof/>
                <w:webHidden/>
              </w:rPr>
              <w:fldChar w:fldCharType="end"/>
            </w:r>
          </w:hyperlink>
        </w:p>
        <w:p w14:paraId="789B495A" w14:textId="5F1562C6" w:rsidR="005541C5" w:rsidRDefault="005541C5" w:rsidP="00D32331">
          <w:pPr>
            <w:pStyle w:val="TOC1"/>
            <w:tabs>
              <w:tab w:val="right" w:leader="dot" w:pos="11510"/>
            </w:tabs>
            <w:spacing w:after="0"/>
            <w:rPr>
              <w:rFonts w:asciiTheme="minorHAnsi" w:eastAsiaTheme="minorEastAsia" w:hAnsiTheme="minorHAnsi"/>
              <w:noProof/>
              <w:sz w:val="24"/>
              <w:szCs w:val="24"/>
            </w:rPr>
          </w:pPr>
          <w:hyperlink w:anchor="_Toc208492783" w:history="1">
            <w:r w:rsidRPr="00226A17">
              <w:rPr>
                <w:rStyle w:val="Hyperlink"/>
                <w:bCs/>
                <w:noProof/>
              </w:rPr>
              <w:t>Prerequisites</w:t>
            </w:r>
            <w:r>
              <w:rPr>
                <w:noProof/>
                <w:webHidden/>
              </w:rPr>
              <w:tab/>
            </w:r>
            <w:r>
              <w:rPr>
                <w:noProof/>
                <w:webHidden/>
              </w:rPr>
              <w:fldChar w:fldCharType="begin"/>
            </w:r>
            <w:r>
              <w:rPr>
                <w:noProof/>
                <w:webHidden/>
              </w:rPr>
              <w:instrText xml:space="preserve"> PAGEREF _Toc208492783 \h </w:instrText>
            </w:r>
            <w:r>
              <w:rPr>
                <w:noProof/>
                <w:webHidden/>
              </w:rPr>
            </w:r>
            <w:r>
              <w:rPr>
                <w:noProof/>
                <w:webHidden/>
              </w:rPr>
              <w:fldChar w:fldCharType="separate"/>
            </w:r>
            <w:r w:rsidR="00CF0B88">
              <w:rPr>
                <w:noProof/>
                <w:webHidden/>
              </w:rPr>
              <w:t>4</w:t>
            </w:r>
            <w:r>
              <w:rPr>
                <w:noProof/>
                <w:webHidden/>
              </w:rPr>
              <w:fldChar w:fldCharType="end"/>
            </w:r>
          </w:hyperlink>
        </w:p>
        <w:p w14:paraId="7859F36F" w14:textId="58509C4E"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784" w:history="1">
            <w:r w:rsidRPr="00226A17">
              <w:rPr>
                <w:rStyle w:val="Hyperlink"/>
                <w:noProof/>
                <w:lang w:val="en-GB"/>
              </w:rPr>
              <w:t>General Prerequisites</w:t>
            </w:r>
            <w:r>
              <w:rPr>
                <w:noProof/>
                <w:webHidden/>
              </w:rPr>
              <w:tab/>
            </w:r>
            <w:r>
              <w:rPr>
                <w:noProof/>
                <w:webHidden/>
              </w:rPr>
              <w:fldChar w:fldCharType="begin"/>
            </w:r>
            <w:r>
              <w:rPr>
                <w:noProof/>
                <w:webHidden/>
              </w:rPr>
              <w:instrText xml:space="preserve"> PAGEREF _Toc208492784 \h </w:instrText>
            </w:r>
            <w:r>
              <w:rPr>
                <w:noProof/>
                <w:webHidden/>
              </w:rPr>
            </w:r>
            <w:r>
              <w:rPr>
                <w:noProof/>
                <w:webHidden/>
              </w:rPr>
              <w:fldChar w:fldCharType="separate"/>
            </w:r>
            <w:r w:rsidR="00CF0B88">
              <w:rPr>
                <w:noProof/>
                <w:webHidden/>
              </w:rPr>
              <w:t>4</w:t>
            </w:r>
            <w:r>
              <w:rPr>
                <w:noProof/>
                <w:webHidden/>
              </w:rPr>
              <w:fldChar w:fldCharType="end"/>
            </w:r>
          </w:hyperlink>
        </w:p>
        <w:p w14:paraId="2DDCDF56" w14:textId="5A00BF34"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785" w:history="1">
            <w:r w:rsidRPr="00226A17">
              <w:rPr>
                <w:rStyle w:val="Hyperlink"/>
                <w:noProof/>
                <w:lang w:val="en-GB"/>
              </w:rPr>
              <w:t>Business Metadata Prerequisites</w:t>
            </w:r>
            <w:r>
              <w:rPr>
                <w:noProof/>
                <w:webHidden/>
              </w:rPr>
              <w:tab/>
            </w:r>
            <w:r>
              <w:rPr>
                <w:noProof/>
                <w:webHidden/>
              </w:rPr>
              <w:fldChar w:fldCharType="begin"/>
            </w:r>
            <w:r>
              <w:rPr>
                <w:noProof/>
                <w:webHidden/>
              </w:rPr>
              <w:instrText xml:space="preserve"> PAGEREF _Toc208492785 \h </w:instrText>
            </w:r>
            <w:r>
              <w:rPr>
                <w:noProof/>
                <w:webHidden/>
              </w:rPr>
            </w:r>
            <w:r>
              <w:rPr>
                <w:noProof/>
                <w:webHidden/>
              </w:rPr>
              <w:fldChar w:fldCharType="separate"/>
            </w:r>
            <w:r w:rsidR="00CF0B88">
              <w:rPr>
                <w:noProof/>
                <w:webHidden/>
              </w:rPr>
              <w:t>4</w:t>
            </w:r>
            <w:r>
              <w:rPr>
                <w:noProof/>
                <w:webHidden/>
              </w:rPr>
              <w:fldChar w:fldCharType="end"/>
            </w:r>
          </w:hyperlink>
        </w:p>
        <w:p w14:paraId="0D70C362" w14:textId="3B2EDBE2"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786" w:history="1">
            <w:r w:rsidRPr="00226A17">
              <w:rPr>
                <w:rStyle w:val="Hyperlink"/>
                <w:noProof/>
                <w:lang w:val="en-GB"/>
              </w:rPr>
              <w:t>Technical Metadata Prerequisites</w:t>
            </w:r>
            <w:r>
              <w:rPr>
                <w:noProof/>
                <w:webHidden/>
              </w:rPr>
              <w:tab/>
            </w:r>
            <w:r>
              <w:rPr>
                <w:noProof/>
                <w:webHidden/>
              </w:rPr>
              <w:fldChar w:fldCharType="begin"/>
            </w:r>
            <w:r>
              <w:rPr>
                <w:noProof/>
                <w:webHidden/>
              </w:rPr>
              <w:instrText xml:space="preserve"> PAGEREF _Toc208492786 \h </w:instrText>
            </w:r>
            <w:r>
              <w:rPr>
                <w:noProof/>
                <w:webHidden/>
              </w:rPr>
            </w:r>
            <w:r>
              <w:rPr>
                <w:noProof/>
                <w:webHidden/>
              </w:rPr>
              <w:fldChar w:fldCharType="separate"/>
            </w:r>
            <w:r w:rsidR="00CF0B88">
              <w:rPr>
                <w:noProof/>
                <w:webHidden/>
              </w:rPr>
              <w:t>4</w:t>
            </w:r>
            <w:r>
              <w:rPr>
                <w:noProof/>
                <w:webHidden/>
              </w:rPr>
              <w:fldChar w:fldCharType="end"/>
            </w:r>
          </w:hyperlink>
        </w:p>
        <w:p w14:paraId="3A04319C" w14:textId="5B5CC4CC" w:rsidR="005541C5" w:rsidRDefault="005541C5" w:rsidP="00D32331">
          <w:pPr>
            <w:pStyle w:val="TOC1"/>
            <w:tabs>
              <w:tab w:val="right" w:leader="dot" w:pos="11510"/>
            </w:tabs>
            <w:spacing w:after="0"/>
            <w:rPr>
              <w:rFonts w:asciiTheme="minorHAnsi" w:eastAsiaTheme="minorEastAsia" w:hAnsiTheme="minorHAnsi"/>
              <w:noProof/>
              <w:sz w:val="24"/>
              <w:szCs w:val="24"/>
            </w:rPr>
          </w:pPr>
          <w:hyperlink w:anchor="_Toc208492787" w:history="1">
            <w:r w:rsidRPr="00226A17">
              <w:rPr>
                <w:rStyle w:val="Hyperlink"/>
                <w:noProof/>
              </w:rPr>
              <w:t>End-to-End Data Catalog Bundle Pipeline</w:t>
            </w:r>
            <w:r>
              <w:rPr>
                <w:noProof/>
                <w:webHidden/>
              </w:rPr>
              <w:tab/>
            </w:r>
            <w:r>
              <w:rPr>
                <w:noProof/>
                <w:webHidden/>
              </w:rPr>
              <w:fldChar w:fldCharType="begin"/>
            </w:r>
            <w:r>
              <w:rPr>
                <w:noProof/>
                <w:webHidden/>
              </w:rPr>
              <w:instrText xml:space="preserve"> PAGEREF _Toc208492787 \h </w:instrText>
            </w:r>
            <w:r>
              <w:rPr>
                <w:noProof/>
                <w:webHidden/>
              </w:rPr>
            </w:r>
            <w:r>
              <w:rPr>
                <w:noProof/>
                <w:webHidden/>
              </w:rPr>
              <w:fldChar w:fldCharType="separate"/>
            </w:r>
            <w:r w:rsidR="00CF0B88">
              <w:rPr>
                <w:noProof/>
                <w:webHidden/>
              </w:rPr>
              <w:t>5</w:t>
            </w:r>
            <w:r>
              <w:rPr>
                <w:noProof/>
                <w:webHidden/>
              </w:rPr>
              <w:fldChar w:fldCharType="end"/>
            </w:r>
          </w:hyperlink>
        </w:p>
        <w:p w14:paraId="4DF0118D" w14:textId="5F940842"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788" w:history="1">
            <w:r w:rsidRPr="00226A17">
              <w:rPr>
                <w:rStyle w:val="Hyperlink"/>
                <w:noProof/>
              </w:rPr>
              <w:t>Parameters</w:t>
            </w:r>
            <w:r>
              <w:rPr>
                <w:noProof/>
                <w:webHidden/>
              </w:rPr>
              <w:tab/>
            </w:r>
            <w:r>
              <w:rPr>
                <w:noProof/>
                <w:webHidden/>
              </w:rPr>
              <w:fldChar w:fldCharType="begin"/>
            </w:r>
            <w:r>
              <w:rPr>
                <w:noProof/>
                <w:webHidden/>
              </w:rPr>
              <w:instrText xml:space="preserve"> PAGEREF _Toc208492788 \h </w:instrText>
            </w:r>
            <w:r>
              <w:rPr>
                <w:noProof/>
                <w:webHidden/>
              </w:rPr>
            </w:r>
            <w:r>
              <w:rPr>
                <w:noProof/>
                <w:webHidden/>
              </w:rPr>
              <w:fldChar w:fldCharType="separate"/>
            </w:r>
            <w:r w:rsidR="00CF0B88">
              <w:rPr>
                <w:noProof/>
                <w:webHidden/>
              </w:rPr>
              <w:t>6</w:t>
            </w:r>
            <w:r>
              <w:rPr>
                <w:noProof/>
                <w:webHidden/>
              </w:rPr>
              <w:fldChar w:fldCharType="end"/>
            </w:r>
          </w:hyperlink>
        </w:p>
        <w:p w14:paraId="0DDE2CEF" w14:textId="23C6A4C0"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789" w:history="1">
            <w:r w:rsidRPr="00226A17">
              <w:rPr>
                <w:rStyle w:val="Hyperlink"/>
                <w:noProof/>
              </w:rPr>
              <w:t>Business Metadata Execution Check</w:t>
            </w:r>
            <w:r>
              <w:rPr>
                <w:noProof/>
                <w:webHidden/>
              </w:rPr>
              <w:tab/>
            </w:r>
            <w:r>
              <w:rPr>
                <w:noProof/>
                <w:webHidden/>
              </w:rPr>
              <w:fldChar w:fldCharType="begin"/>
            </w:r>
            <w:r>
              <w:rPr>
                <w:noProof/>
                <w:webHidden/>
              </w:rPr>
              <w:instrText xml:space="preserve"> PAGEREF _Toc208492789 \h </w:instrText>
            </w:r>
            <w:r>
              <w:rPr>
                <w:noProof/>
                <w:webHidden/>
              </w:rPr>
            </w:r>
            <w:r>
              <w:rPr>
                <w:noProof/>
                <w:webHidden/>
              </w:rPr>
              <w:fldChar w:fldCharType="separate"/>
            </w:r>
            <w:r w:rsidR="00CF0B88">
              <w:rPr>
                <w:noProof/>
                <w:webHidden/>
              </w:rPr>
              <w:t>7</w:t>
            </w:r>
            <w:r>
              <w:rPr>
                <w:noProof/>
                <w:webHidden/>
              </w:rPr>
              <w:fldChar w:fldCharType="end"/>
            </w:r>
          </w:hyperlink>
        </w:p>
        <w:p w14:paraId="1F6E9715" w14:textId="3C8BABB5"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790" w:history="1">
            <w:r w:rsidRPr="00226A17">
              <w:rPr>
                <w:rStyle w:val="Hyperlink"/>
                <w:noProof/>
              </w:rPr>
              <w:t>Purview Parent Entity Creation</w:t>
            </w:r>
            <w:r>
              <w:rPr>
                <w:noProof/>
                <w:webHidden/>
              </w:rPr>
              <w:tab/>
            </w:r>
            <w:r>
              <w:rPr>
                <w:noProof/>
                <w:webHidden/>
              </w:rPr>
              <w:fldChar w:fldCharType="begin"/>
            </w:r>
            <w:r>
              <w:rPr>
                <w:noProof/>
                <w:webHidden/>
              </w:rPr>
              <w:instrText xml:space="preserve"> PAGEREF _Toc208492790 \h </w:instrText>
            </w:r>
            <w:r>
              <w:rPr>
                <w:noProof/>
                <w:webHidden/>
              </w:rPr>
            </w:r>
            <w:r>
              <w:rPr>
                <w:noProof/>
                <w:webHidden/>
              </w:rPr>
              <w:fldChar w:fldCharType="separate"/>
            </w:r>
            <w:r w:rsidR="00CF0B88">
              <w:rPr>
                <w:noProof/>
                <w:webHidden/>
              </w:rPr>
              <w:t>7</w:t>
            </w:r>
            <w:r>
              <w:rPr>
                <w:noProof/>
                <w:webHidden/>
              </w:rPr>
              <w:fldChar w:fldCharType="end"/>
            </w:r>
          </w:hyperlink>
        </w:p>
        <w:p w14:paraId="70A6B454" w14:textId="219EA6E1"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791" w:history="1">
            <w:r w:rsidRPr="00226A17">
              <w:rPr>
                <w:rStyle w:val="Hyperlink"/>
                <w:noProof/>
              </w:rPr>
              <w:t>Super Types Template</w:t>
            </w:r>
            <w:r>
              <w:rPr>
                <w:noProof/>
                <w:webHidden/>
              </w:rPr>
              <w:tab/>
            </w:r>
            <w:r>
              <w:rPr>
                <w:noProof/>
                <w:webHidden/>
              </w:rPr>
              <w:fldChar w:fldCharType="begin"/>
            </w:r>
            <w:r>
              <w:rPr>
                <w:noProof/>
                <w:webHidden/>
              </w:rPr>
              <w:instrText xml:space="preserve"> PAGEREF _Toc208492791 \h </w:instrText>
            </w:r>
            <w:r>
              <w:rPr>
                <w:noProof/>
                <w:webHidden/>
              </w:rPr>
            </w:r>
            <w:r>
              <w:rPr>
                <w:noProof/>
                <w:webHidden/>
              </w:rPr>
              <w:fldChar w:fldCharType="separate"/>
            </w:r>
            <w:r w:rsidR="00CF0B88">
              <w:rPr>
                <w:noProof/>
                <w:webHidden/>
              </w:rPr>
              <w:t>7</w:t>
            </w:r>
            <w:r>
              <w:rPr>
                <w:noProof/>
                <w:webHidden/>
              </w:rPr>
              <w:fldChar w:fldCharType="end"/>
            </w:r>
          </w:hyperlink>
        </w:p>
        <w:p w14:paraId="4660E118" w14:textId="40623419"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792" w:history="1">
            <w:r w:rsidRPr="00226A17">
              <w:rPr>
                <w:rStyle w:val="Hyperlink"/>
                <w:noProof/>
              </w:rPr>
              <w:t>Business Metadata Pipeline</w:t>
            </w:r>
            <w:r>
              <w:rPr>
                <w:noProof/>
                <w:webHidden/>
              </w:rPr>
              <w:tab/>
            </w:r>
            <w:r>
              <w:rPr>
                <w:noProof/>
                <w:webHidden/>
              </w:rPr>
              <w:fldChar w:fldCharType="begin"/>
            </w:r>
            <w:r>
              <w:rPr>
                <w:noProof/>
                <w:webHidden/>
              </w:rPr>
              <w:instrText xml:space="preserve"> PAGEREF _Toc208492792 \h </w:instrText>
            </w:r>
            <w:r>
              <w:rPr>
                <w:noProof/>
                <w:webHidden/>
              </w:rPr>
            </w:r>
            <w:r>
              <w:rPr>
                <w:noProof/>
                <w:webHidden/>
              </w:rPr>
              <w:fldChar w:fldCharType="separate"/>
            </w:r>
            <w:r w:rsidR="00CF0B88">
              <w:rPr>
                <w:noProof/>
                <w:webHidden/>
              </w:rPr>
              <w:t>8</w:t>
            </w:r>
            <w:r>
              <w:rPr>
                <w:noProof/>
                <w:webHidden/>
              </w:rPr>
              <w:fldChar w:fldCharType="end"/>
            </w:r>
          </w:hyperlink>
        </w:p>
        <w:p w14:paraId="0DA822D3" w14:textId="41A4EBA1"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793" w:history="1">
            <w:r w:rsidRPr="00226A17">
              <w:rPr>
                <w:rStyle w:val="Hyperlink"/>
                <w:noProof/>
              </w:rPr>
              <w:t>Approach-Specific Activities</w:t>
            </w:r>
            <w:r>
              <w:rPr>
                <w:noProof/>
                <w:webHidden/>
              </w:rPr>
              <w:tab/>
            </w:r>
            <w:r>
              <w:rPr>
                <w:noProof/>
                <w:webHidden/>
              </w:rPr>
              <w:fldChar w:fldCharType="begin"/>
            </w:r>
            <w:r>
              <w:rPr>
                <w:noProof/>
                <w:webHidden/>
              </w:rPr>
              <w:instrText xml:space="preserve"> PAGEREF _Toc208492793 \h </w:instrText>
            </w:r>
            <w:r>
              <w:rPr>
                <w:noProof/>
                <w:webHidden/>
              </w:rPr>
            </w:r>
            <w:r>
              <w:rPr>
                <w:noProof/>
                <w:webHidden/>
              </w:rPr>
              <w:fldChar w:fldCharType="separate"/>
            </w:r>
            <w:r w:rsidR="00CF0B88">
              <w:rPr>
                <w:noProof/>
                <w:webHidden/>
              </w:rPr>
              <w:t>11</w:t>
            </w:r>
            <w:r>
              <w:rPr>
                <w:noProof/>
                <w:webHidden/>
              </w:rPr>
              <w:fldChar w:fldCharType="end"/>
            </w:r>
          </w:hyperlink>
        </w:p>
        <w:p w14:paraId="064CA89C" w14:textId="14F344F3"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794" w:history="1">
            <w:r w:rsidRPr="00226A17">
              <w:rPr>
                <w:rStyle w:val="Hyperlink"/>
                <w:noProof/>
              </w:rPr>
              <w:t>Business Data Instance Execution Check</w:t>
            </w:r>
            <w:r>
              <w:rPr>
                <w:noProof/>
                <w:webHidden/>
              </w:rPr>
              <w:tab/>
            </w:r>
            <w:r>
              <w:rPr>
                <w:noProof/>
                <w:webHidden/>
              </w:rPr>
              <w:fldChar w:fldCharType="begin"/>
            </w:r>
            <w:r>
              <w:rPr>
                <w:noProof/>
                <w:webHidden/>
              </w:rPr>
              <w:instrText xml:space="preserve"> PAGEREF _Toc208492794 \h </w:instrText>
            </w:r>
            <w:r>
              <w:rPr>
                <w:noProof/>
                <w:webHidden/>
              </w:rPr>
            </w:r>
            <w:r>
              <w:rPr>
                <w:noProof/>
                <w:webHidden/>
              </w:rPr>
              <w:fldChar w:fldCharType="separate"/>
            </w:r>
            <w:r w:rsidR="00CF0B88">
              <w:rPr>
                <w:noProof/>
                <w:webHidden/>
              </w:rPr>
              <w:t>12</w:t>
            </w:r>
            <w:r>
              <w:rPr>
                <w:noProof/>
                <w:webHidden/>
              </w:rPr>
              <w:fldChar w:fldCharType="end"/>
            </w:r>
          </w:hyperlink>
        </w:p>
        <w:p w14:paraId="45ED25BD" w14:textId="11078DD2"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795" w:history="1">
            <w:r w:rsidRPr="00226A17">
              <w:rPr>
                <w:rStyle w:val="Hyperlink"/>
                <w:noProof/>
                <w:lang w:eastAsia="en-IN"/>
              </w:rPr>
              <w:t>Parameters</w:t>
            </w:r>
            <w:r>
              <w:rPr>
                <w:noProof/>
                <w:webHidden/>
              </w:rPr>
              <w:tab/>
            </w:r>
            <w:r>
              <w:rPr>
                <w:noProof/>
                <w:webHidden/>
              </w:rPr>
              <w:fldChar w:fldCharType="begin"/>
            </w:r>
            <w:r>
              <w:rPr>
                <w:noProof/>
                <w:webHidden/>
              </w:rPr>
              <w:instrText xml:space="preserve"> PAGEREF _Toc208492795 \h </w:instrText>
            </w:r>
            <w:r>
              <w:rPr>
                <w:noProof/>
                <w:webHidden/>
              </w:rPr>
            </w:r>
            <w:r>
              <w:rPr>
                <w:noProof/>
                <w:webHidden/>
              </w:rPr>
              <w:fldChar w:fldCharType="separate"/>
            </w:r>
            <w:r w:rsidR="00CF0B88">
              <w:rPr>
                <w:noProof/>
                <w:webHidden/>
              </w:rPr>
              <w:t>12</w:t>
            </w:r>
            <w:r>
              <w:rPr>
                <w:noProof/>
                <w:webHidden/>
              </w:rPr>
              <w:fldChar w:fldCharType="end"/>
            </w:r>
          </w:hyperlink>
        </w:p>
        <w:p w14:paraId="35CD9EEC" w14:textId="2D3149CA"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796" w:history="1">
            <w:r w:rsidRPr="00226A17">
              <w:rPr>
                <w:rStyle w:val="Hyperlink"/>
                <w:noProof/>
              </w:rPr>
              <w:t>Execution</w:t>
            </w:r>
            <w:r>
              <w:rPr>
                <w:noProof/>
                <w:webHidden/>
              </w:rPr>
              <w:tab/>
            </w:r>
            <w:r>
              <w:rPr>
                <w:noProof/>
                <w:webHidden/>
              </w:rPr>
              <w:fldChar w:fldCharType="begin"/>
            </w:r>
            <w:r>
              <w:rPr>
                <w:noProof/>
                <w:webHidden/>
              </w:rPr>
              <w:instrText xml:space="preserve"> PAGEREF _Toc208492796 \h </w:instrText>
            </w:r>
            <w:r>
              <w:rPr>
                <w:noProof/>
                <w:webHidden/>
              </w:rPr>
            </w:r>
            <w:r>
              <w:rPr>
                <w:noProof/>
                <w:webHidden/>
              </w:rPr>
              <w:fldChar w:fldCharType="separate"/>
            </w:r>
            <w:r w:rsidR="00CF0B88">
              <w:rPr>
                <w:noProof/>
                <w:webHidden/>
              </w:rPr>
              <w:t>13</w:t>
            </w:r>
            <w:r>
              <w:rPr>
                <w:noProof/>
                <w:webHidden/>
              </w:rPr>
              <w:fldChar w:fldCharType="end"/>
            </w:r>
          </w:hyperlink>
        </w:p>
        <w:p w14:paraId="2C56A6B7" w14:textId="36586BB9"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797" w:history="1">
            <w:r w:rsidRPr="00226A17">
              <w:rPr>
                <w:rStyle w:val="Hyperlink"/>
                <w:noProof/>
              </w:rPr>
              <w:t>Approach-Specific Activities</w:t>
            </w:r>
            <w:r>
              <w:rPr>
                <w:noProof/>
                <w:webHidden/>
              </w:rPr>
              <w:tab/>
            </w:r>
            <w:r>
              <w:rPr>
                <w:noProof/>
                <w:webHidden/>
              </w:rPr>
              <w:fldChar w:fldCharType="begin"/>
            </w:r>
            <w:r>
              <w:rPr>
                <w:noProof/>
                <w:webHidden/>
              </w:rPr>
              <w:instrText xml:space="preserve"> PAGEREF _Toc208492797 \h </w:instrText>
            </w:r>
            <w:r>
              <w:rPr>
                <w:noProof/>
                <w:webHidden/>
              </w:rPr>
            </w:r>
            <w:r>
              <w:rPr>
                <w:noProof/>
                <w:webHidden/>
              </w:rPr>
              <w:fldChar w:fldCharType="separate"/>
            </w:r>
            <w:r w:rsidR="00CF0B88">
              <w:rPr>
                <w:noProof/>
                <w:webHidden/>
              </w:rPr>
              <w:t>15</w:t>
            </w:r>
            <w:r>
              <w:rPr>
                <w:noProof/>
                <w:webHidden/>
              </w:rPr>
              <w:fldChar w:fldCharType="end"/>
            </w:r>
          </w:hyperlink>
        </w:p>
        <w:p w14:paraId="1346924D" w14:textId="46BB4003"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798" w:history="1">
            <w:r w:rsidRPr="00226A17">
              <w:rPr>
                <w:rStyle w:val="Hyperlink"/>
                <w:noProof/>
              </w:rPr>
              <w:t>Troubleshooting</w:t>
            </w:r>
            <w:r>
              <w:rPr>
                <w:noProof/>
                <w:webHidden/>
              </w:rPr>
              <w:tab/>
            </w:r>
            <w:r>
              <w:rPr>
                <w:noProof/>
                <w:webHidden/>
              </w:rPr>
              <w:fldChar w:fldCharType="begin"/>
            </w:r>
            <w:r>
              <w:rPr>
                <w:noProof/>
                <w:webHidden/>
              </w:rPr>
              <w:instrText xml:space="preserve"> PAGEREF _Toc208492798 \h </w:instrText>
            </w:r>
            <w:r>
              <w:rPr>
                <w:noProof/>
                <w:webHidden/>
              </w:rPr>
            </w:r>
            <w:r>
              <w:rPr>
                <w:noProof/>
                <w:webHidden/>
              </w:rPr>
              <w:fldChar w:fldCharType="separate"/>
            </w:r>
            <w:r w:rsidR="00CF0B88">
              <w:rPr>
                <w:noProof/>
                <w:webHidden/>
              </w:rPr>
              <w:t>15</w:t>
            </w:r>
            <w:r>
              <w:rPr>
                <w:noProof/>
                <w:webHidden/>
              </w:rPr>
              <w:fldChar w:fldCharType="end"/>
            </w:r>
          </w:hyperlink>
        </w:p>
        <w:p w14:paraId="156742F5" w14:textId="71754267"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799" w:history="1">
            <w:r w:rsidRPr="00226A17">
              <w:rPr>
                <w:rStyle w:val="Hyperlink"/>
                <w:noProof/>
              </w:rPr>
              <w:t>Tech Meta Exec check for SAP Ingest</w:t>
            </w:r>
            <w:r>
              <w:rPr>
                <w:noProof/>
                <w:webHidden/>
              </w:rPr>
              <w:tab/>
            </w:r>
            <w:r>
              <w:rPr>
                <w:noProof/>
                <w:webHidden/>
              </w:rPr>
              <w:fldChar w:fldCharType="begin"/>
            </w:r>
            <w:r>
              <w:rPr>
                <w:noProof/>
                <w:webHidden/>
              </w:rPr>
              <w:instrText xml:space="preserve"> PAGEREF _Toc208492799 \h </w:instrText>
            </w:r>
            <w:r>
              <w:rPr>
                <w:noProof/>
                <w:webHidden/>
              </w:rPr>
            </w:r>
            <w:r>
              <w:rPr>
                <w:noProof/>
                <w:webHidden/>
              </w:rPr>
              <w:fldChar w:fldCharType="separate"/>
            </w:r>
            <w:r w:rsidR="00CF0B88">
              <w:rPr>
                <w:noProof/>
                <w:webHidden/>
              </w:rPr>
              <w:t>16</w:t>
            </w:r>
            <w:r>
              <w:rPr>
                <w:noProof/>
                <w:webHidden/>
              </w:rPr>
              <w:fldChar w:fldCharType="end"/>
            </w:r>
          </w:hyperlink>
        </w:p>
        <w:p w14:paraId="35806036" w14:textId="11678E64"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00" w:history="1">
            <w:r w:rsidRPr="00226A17">
              <w:rPr>
                <w:rStyle w:val="Hyperlink"/>
                <w:noProof/>
              </w:rPr>
              <w:t>ADF Pipeline Flow</w:t>
            </w:r>
            <w:r>
              <w:rPr>
                <w:noProof/>
                <w:webHidden/>
              </w:rPr>
              <w:tab/>
            </w:r>
            <w:r>
              <w:rPr>
                <w:noProof/>
                <w:webHidden/>
              </w:rPr>
              <w:fldChar w:fldCharType="begin"/>
            </w:r>
            <w:r>
              <w:rPr>
                <w:noProof/>
                <w:webHidden/>
              </w:rPr>
              <w:instrText xml:space="preserve"> PAGEREF _Toc208492800 \h </w:instrText>
            </w:r>
            <w:r>
              <w:rPr>
                <w:noProof/>
                <w:webHidden/>
              </w:rPr>
            </w:r>
            <w:r>
              <w:rPr>
                <w:noProof/>
                <w:webHidden/>
              </w:rPr>
              <w:fldChar w:fldCharType="separate"/>
            </w:r>
            <w:r w:rsidR="00CF0B88">
              <w:rPr>
                <w:noProof/>
                <w:webHidden/>
              </w:rPr>
              <w:t>16</w:t>
            </w:r>
            <w:r>
              <w:rPr>
                <w:noProof/>
                <w:webHidden/>
              </w:rPr>
              <w:fldChar w:fldCharType="end"/>
            </w:r>
          </w:hyperlink>
        </w:p>
        <w:p w14:paraId="18F7BBBB" w14:textId="229A8784"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01" w:history="1">
            <w:r w:rsidRPr="00226A17">
              <w:rPr>
                <w:rStyle w:val="Hyperlink"/>
                <w:noProof/>
              </w:rPr>
              <w:t>Execution</w:t>
            </w:r>
            <w:r>
              <w:rPr>
                <w:noProof/>
                <w:webHidden/>
              </w:rPr>
              <w:tab/>
            </w:r>
            <w:r>
              <w:rPr>
                <w:noProof/>
                <w:webHidden/>
              </w:rPr>
              <w:fldChar w:fldCharType="begin"/>
            </w:r>
            <w:r>
              <w:rPr>
                <w:noProof/>
                <w:webHidden/>
              </w:rPr>
              <w:instrText xml:space="preserve"> PAGEREF _Toc208492801 \h </w:instrText>
            </w:r>
            <w:r>
              <w:rPr>
                <w:noProof/>
                <w:webHidden/>
              </w:rPr>
            </w:r>
            <w:r>
              <w:rPr>
                <w:noProof/>
                <w:webHidden/>
              </w:rPr>
              <w:fldChar w:fldCharType="separate"/>
            </w:r>
            <w:r w:rsidR="00CF0B88">
              <w:rPr>
                <w:noProof/>
                <w:webHidden/>
              </w:rPr>
              <w:t>17</w:t>
            </w:r>
            <w:r>
              <w:rPr>
                <w:noProof/>
                <w:webHidden/>
              </w:rPr>
              <w:fldChar w:fldCharType="end"/>
            </w:r>
          </w:hyperlink>
        </w:p>
        <w:p w14:paraId="72E9ACAD" w14:textId="44728161"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802" w:history="1">
            <w:r w:rsidRPr="00226A17">
              <w:rPr>
                <w:rStyle w:val="Hyperlink"/>
                <w:noProof/>
              </w:rPr>
              <w:t>Tech Meta Exec check Purview Trigger</w:t>
            </w:r>
            <w:r>
              <w:rPr>
                <w:noProof/>
                <w:webHidden/>
              </w:rPr>
              <w:tab/>
            </w:r>
            <w:r>
              <w:rPr>
                <w:noProof/>
                <w:webHidden/>
              </w:rPr>
              <w:fldChar w:fldCharType="begin"/>
            </w:r>
            <w:r>
              <w:rPr>
                <w:noProof/>
                <w:webHidden/>
              </w:rPr>
              <w:instrText xml:space="preserve"> PAGEREF _Toc208492802 \h </w:instrText>
            </w:r>
            <w:r>
              <w:rPr>
                <w:noProof/>
                <w:webHidden/>
              </w:rPr>
            </w:r>
            <w:r>
              <w:rPr>
                <w:noProof/>
                <w:webHidden/>
              </w:rPr>
              <w:fldChar w:fldCharType="separate"/>
            </w:r>
            <w:r w:rsidR="00CF0B88">
              <w:rPr>
                <w:noProof/>
                <w:webHidden/>
              </w:rPr>
              <w:t>18</w:t>
            </w:r>
            <w:r>
              <w:rPr>
                <w:noProof/>
                <w:webHidden/>
              </w:rPr>
              <w:fldChar w:fldCharType="end"/>
            </w:r>
          </w:hyperlink>
        </w:p>
        <w:p w14:paraId="09926E73" w14:textId="0BE464EA"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03" w:history="1">
            <w:r w:rsidRPr="00226A17">
              <w:rPr>
                <w:rStyle w:val="Hyperlink"/>
                <w:noProof/>
              </w:rPr>
              <w:t>ADF Pipeline Flow for Supported Sources</w:t>
            </w:r>
            <w:r>
              <w:rPr>
                <w:noProof/>
                <w:webHidden/>
              </w:rPr>
              <w:tab/>
            </w:r>
            <w:r>
              <w:rPr>
                <w:noProof/>
                <w:webHidden/>
              </w:rPr>
              <w:fldChar w:fldCharType="begin"/>
            </w:r>
            <w:r>
              <w:rPr>
                <w:noProof/>
                <w:webHidden/>
              </w:rPr>
              <w:instrText xml:space="preserve"> PAGEREF _Toc208492803 \h </w:instrText>
            </w:r>
            <w:r>
              <w:rPr>
                <w:noProof/>
                <w:webHidden/>
              </w:rPr>
            </w:r>
            <w:r>
              <w:rPr>
                <w:noProof/>
                <w:webHidden/>
              </w:rPr>
              <w:fldChar w:fldCharType="separate"/>
            </w:r>
            <w:r w:rsidR="00CF0B88">
              <w:rPr>
                <w:noProof/>
                <w:webHidden/>
              </w:rPr>
              <w:t>18</w:t>
            </w:r>
            <w:r>
              <w:rPr>
                <w:noProof/>
                <w:webHidden/>
              </w:rPr>
              <w:fldChar w:fldCharType="end"/>
            </w:r>
          </w:hyperlink>
        </w:p>
        <w:p w14:paraId="51A3E028" w14:textId="22B81EB9"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04" w:history="1">
            <w:r w:rsidRPr="00226A17">
              <w:rPr>
                <w:rStyle w:val="Hyperlink"/>
                <w:noProof/>
              </w:rPr>
              <w:t>Execution</w:t>
            </w:r>
            <w:r>
              <w:rPr>
                <w:noProof/>
                <w:webHidden/>
              </w:rPr>
              <w:tab/>
            </w:r>
            <w:r>
              <w:rPr>
                <w:noProof/>
                <w:webHidden/>
              </w:rPr>
              <w:fldChar w:fldCharType="begin"/>
            </w:r>
            <w:r>
              <w:rPr>
                <w:noProof/>
                <w:webHidden/>
              </w:rPr>
              <w:instrText xml:space="preserve"> PAGEREF _Toc208492804 \h </w:instrText>
            </w:r>
            <w:r>
              <w:rPr>
                <w:noProof/>
                <w:webHidden/>
              </w:rPr>
            </w:r>
            <w:r>
              <w:rPr>
                <w:noProof/>
                <w:webHidden/>
              </w:rPr>
              <w:fldChar w:fldCharType="separate"/>
            </w:r>
            <w:r w:rsidR="00CF0B88">
              <w:rPr>
                <w:noProof/>
                <w:webHidden/>
              </w:rPr>
              <w:t>19</w:t>
            </w:r>
            <w:r>
              <w:rPr>
                <w:noProof/>
                <w:webHidden/>
              </w:rPr>
              <w:fldChar w:fldCharType="end"/>
            </w:r>
          </w:hyperlink>
        </w:p>
        <w:p w14:paraId="16DB4915" w14:textId="0B829607"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05" w:history="1">
            <w:r w:rsidRPr="00226A17">
              <w:rPr>
                <w:rStyle w:val="Hyperlink"/>
                <w:noProof/>
              </w:rPr>
              <w:t>Troubleshooting</w:t>
            </w:r>
            <w:r>
              <w:rPr>
                <w:noProof/>
                <w:webHidden/>
              </w:rPr>
              <w:tab/>
            </w:r>
            <w:r>
              <w:rPr>
                <w:noProof/>
                <w:webHidden/>
              </w:rPr>
              <w:fldChar w:fldCharType="begin"/>
            </w:r>
            <w:r>
              <w:rPr>
                <w:noProof/>
                <w:webHidden/>
              </w:rPr>
              <w:instrText xml:space="preserve"> PAGEREF _Toc208492805 \h </w:instrText>
            </w:r>
            <w:r>
              <w:rPr>
                <w:noProof/>
                <w:webHidden/>
              </w:rPr>
            </w:r>
            <w:r>
              <w:rPr>
                <w:noProof/>
                <w:webHidden/>
              </w:rPr>
              <w:fldChar w:fldCharType="separate"/>
            </w:r>
            <w:r w:rsidR="00CF0B88">
              <w:rPr>
                <w:noProof/>
                <w:webHidden/>
              </w:rPr>
              <w:t>20</w:t>
            </w:r>
            <w:r>
              <w:rPr>
                <w:noProof/>
                <w:webHidden/>
              </w:rPr>
              <w:fldChar w:fldCharType="end"/>
            </w:r>
          </w:hyperlink>
        </w:p>
        <w:p w14:paraId="758F6957" w14:textId="53B5AFCD"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806" w:history="1">
            <w:r w:rsidRPr="00226A17">
              <w:rPr>
                <w:rStyle w:val="Hyperlink"/>
                <w:noProof/>
              </w:rPr>
              <w:t>Glossary Execution Check</w:t>
            </w:r>
            <w:r>
              <w:rPr>
                <w:noProof/>
                <w:webHidden/>
              </w:rPr>
              <w:tab/>
            </w:r>
            <w:r>
              <w:rPr>
                <w:noProof/>
                <w:webHidden/>
              </w:rPr>
              <w:fldChar w:fldCharType="begin"/>
            </w:r>
            <w:r>
              <w:rPr>
                <w:noProof/>
                <w:webHidden/>
              </w:rPr>
              <w:instrText xml:space="preserve"> PAGEREF _Toc208492806 \h </w:instrText>
            </w:r>
            <w:r>
              <w:rPr>
                <w:noProof/>
                <w:webHidden/>
              </w:rPr>
            </w:r>
            <w:r>
              <w:rPr>
                <w:noProof/>
                <w:webHidden/>
              </w:rPr>
              <w:fldChar w:fldCharType="separate"/>
            </w:r>
            <w:r w:rsidR="00CF0B88">
              <w:rPr>
                <w:noProof/>
                <w:webHidden/>
              </w:rPr>
              <w:t>21</w:t>
            </w:r>
            <w:r>
              <w:rPr>
                <w:noProof/>
                <w:webHidden/>
              </w:rPr>
              <w:fldChar w:fldCharType="end"/>
            </w:r>
          </w:hyperlink>
        </w:p>
        <w:p w14:paraId="19C93016" w14:textId="5F807393"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07" w:history="1">
            <w:r w:rsidRPr="00226A17">
              <w:rPr>
                <w:rStyle w:val="Hyperlink"/>
                <w:noProof/>
                <w:lang w:val="en-IN"/>
              </w:rPr>
              <w:t>Parameters</w:t>
            </w:r>
            <w:r>
              <w:rPr>
                <w:noProof/>
                <w:webHidden/>
              </w:rPr>
              <w:tab/>
            </w:r>
            <w:r>
              <w:rPr>
                <w:noProof/>
                <w:webHidden/>
              </w:rPr>
              <w:fldChar w:fldCharType="begin"/>
            </w:r>
            <w:r>
              <w:rPr>
                <w:noProof/>
                <w:webHidden/>
              </w:rPr>
              <w:instrText xml:space="preserve"> PAGEREF _Toc208492807 \h </w:instrText>
            </w:r>
            <w:r>
              <w:rPr>
                <w:noProof/>
                <w:webHidden/>
              </w:rPr>
            </w:r>
            <w:r>
              <w:rPr>
                <w:noProof/>
                <w:webHidden/>
              </w:rPr>
              <w:fldChar w:fldCharType="separate"/>
            </w:r>
            <w:r w:rsidR="00CF0B88">
              <w:rPr>
                <w:noProof/>
                <w:webHidden/>
              </w:rPr>
              <w:t>21</w:t>
            </w:r>
            <w:r>
              <w:rPr>
                <w:noProof/>
                <w:webHidden/>
              </w:rPr>
              <w:fldChar w:fldCharType="end"/>
            </w:r>
          </w:hyperlink>
        </w:p>
        <w:p w14:paraId="56466AAC" w14:textId="4707E939"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08" w:history="1">
            <w:r w:rsidRPr="00226A17">
              <w:rPr>
                <w:rStyle w:val="Hyperlink"/>
                <w:noProof/>
              </w:rPr>
              <w:t>Glossary Terms Template</w:t>
            </w:r>
            <w:r>
              <w:rPr>
                <w:noProof/>
                <w:webHidden/>
              </w:rPr>
              <w:tab/>
            </w:r>
            <w:r>
              <w:rPr>
                <w:noProof/>
                <w:webHidden/>
              </w:rPr>
              <w:fldChar w:fldCharType="begin"/>
            </w:r>
            <w:r>
              <w:rPr>
                <w:noProof/>
                <w:webHidden/>
              </w:rPr>
              <w:instrText xml:space="preserve"> PAGEREF _Toc208492808 \h </w:instrText>
            </w:r>
            <w:r>
              <w:rPr>
                <w:noProof/>
                <w:webHidden/>
              </w:rPr>
            </w:r>
            <w:r>
              <w:rPr>
                <w:noProof/>
                <w:webHidden/>
              </w:rPr>
              <w:fldChar w:fldCharType="separate"/>
            </w:r>
            <w:r w:rsidR="00CF0B88">
              <w:rPr>
                <w:noProof/>
                <w:webHidden/>
              </w:rPr>
              <w:t>21</w:t>
            </w:r>
            <w:r>
              <w:rPr>
                <w:noProof/>
                <w:webHidden/>
              </w:rPr>
              <w:fldChar w:fldCharType="end"/>
            </w:r>
          </w:hyperlink>
        </w:p>
        <w:p w14:paraId="6677288A" w14:textId="11FFD147"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09" w:history="1">
            <w:r w:rsidRPr="00226A17">
              <w:rPr>
                <w:rStyle w:val="Hyperlink"/>
                <w:noProof/>
                <w:lang w:val="en-IN"/>
              </w:rPr>
              <w:t>Execution</w:t>
            </w:r>
            <w:r>
              <w:rPr>
                <w:noProof/>
                <w:webHidden/>
              </w:rPr>
              <w:tab/>
            </w:r>
            <w:r>
              <w:rPr>
                <w:noProof/>
                <w:webHidden/>
              </w:rPr>
              <w:fldChar w:fldCharType="begin"/>
            </w:r>
            <w:r>
              <w:rPr>
                <w:noProof/>
                <w:webHidden/>
              </w:rPr>
              <w:instrText xml:space="preserve"> PAGEREF _Toc208492809 \h </w:instrText>
            </w:r>
            <w:r>
              <w:rPr>
                <w:noProof/>
                <w:webHidden/>
              </w:rPr>
            </w:r>
            <w:r>
              <w:rPr>
                <w:noProof/>
                <w:webHidden/>
              </w:rPr>
              <w:fldChar w:fldCharType="separate"/>
            </w:r>
            <w:r w:rsidR="00CF0B88">
              <w:rPr>
                <w:noProof/>
                <w:webHidden/>
              </w:rPr>
              <w:t>22</w:t>
            </w:r>
            <w:r>
              <w:rPr>
                <w:noProof/>
                <w:webHidden/>
              </w:rPr>
              <w:fldChar w:fldCharType="end"/>
            </w:r>
          </w:hyperlink>
        </w:p>
        <w:p w14:paraId="045B3118" w14:textId="56566BBD"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10" w:history="1">
            <w:r w:rsidRPr="00226A17">
              <w:rPr>
                <w:rStyle w:val="Hyperlink"/>
                <w:noProof/>
                <w:lang w:val="en-IN"/>
              </w:rPr>
              <w:t>Troubleshooting</w:t>
            </w:r>
            <w:r>
              <w:rPr>
                <w:noProof/>
                <w:webHidden/>
              </w:rPr>
              <w:tab/>
            </w:r>
            <w:r>
              <w:rPr>
                <w:noProof/>
                <w:webHidden/>
              </w:rPr>
              <w:fldChar w:fldCharType="begin"/>
            </w:r>
            <w:r>
              <w:rPr>
                <w:noProof/>
                <w:webHidden/>
              </w:rPr>
              <w:instrText xml:space="preserve"> PAGEREF _Toc208492810 \h </w:instrText>
            </w:r>
            <w:r>
              <w:rPr>
                <w:noProof/>
                <w:webHidden/>
              </w:rPr>
            </w:r>
            <w:r>
              <w:rPr>
                <w:noProof/>
                <w:webHidden/>
              </w:rPr>
              <w:fldChar w:fldCharType="separate"/>
            </w:r>
            <w:r w:rsidR="00CF0B88">
              <w:rPr>
                <w:noProof/>
                <w:webHidden/>
              </w:rPr>
              <w:t>22</w:t>
            </w:r>
            <w:r>
              <w:rPr>
                <w:noProof/>
                <w:webHidden/>
              </w:rPr>
              <w:fldChar w:fldCharType="end"/>
            </w:r>
          </w:hyperlink>
        </w:p>
        <w:p w14:paraId="39771BF8" w14:textId="040B216E" w:rsidR="005541C5" w:rsidRDefault="005541C5" w:rsidP="00D32331">
          <w:pPr>
            <w:pStyle w:val="TOC2"/>
            <w:tabs>
              <w:tab w:val="right" w:leader="dot" w:pos="11510"/>
            </w:tabs>
            <w:spacing w:after="0"/>
            <w:rPr>
              <w:rFonts w:asciiTheme="minorHAnsi" w:eastAsiaTheme="minorEastAsia" w:hAnsiTheme="minorHAnsi"/>
              <w:noProof/>
              <w:sz w:val="24"/>
              <w:szCs w:val="24"/>
            </w:rPr>
          </w:pPr>
          <w:hyperlink w:anchor="_Toc208492811" w:history="1">
            <w:r w:rsidRPr="00226A17">
              <w:rPr>
                <w:rStyle w:val="Hyperlink"/>
                <w:noProof/>
              </w:rPr>
              <w:t>Data Quality for DC Execution Check</w:t>
            </w:r>
            <w:r>
              <w:rPr>
                <w:noProof/>
                <w:webHidden/>
              </w:rPr>
              <w:tab/>
            </w:r>
            <w:r>
              <w:rPr>
                <w:noProof/>
                <w:webHidden/>
              </w:rPr>
              <w:fldChar w:fldCharType="begin"/>
            </w:r>
            <w:r>
              <w:rPr>
                <w:noProof/>
                <w:webHidden/>
              </w:rPr>
              <w:instrText xml:space="preserve"> PAGEREF _Toc208492811 \h </w:instrText>
            </w:r>
            <w:r>
              <w:rPr>
                <w:noProof/>
                <w:webHidden/>
              </w:rPr>
            </w:r>
            <w:r>
              <w:rPr>
                <w:noProof/>
                <w:webHidden/>
              </w:rPr>
              <w:fldChar w:fldCharType="separate"/>
            </w:r>
            <w:r w:rsidR="00CF0B88">
              <w:rPr>
                <w:noProof/>
                <w:webHidden/>
              </w:rPr>
              <w:t>23</w:t>
            </w:r>
            <w:r>
              <w:rPr>
                <w:noProof/>
                <w:webHidden/>
              </w:rPr>
              <w:fldChar w:fldCharType="end"/>
            </w:r>
          </w:hyperlink>
        </w:p>
        <w:p w14:paraId="2978C00D" w14:textId="4E6983BC"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12" w:history="1">
            <w:r w:rsidRPr="00226A17">
              <w:rPr>
                <w:rStyle w:val="Hyperlink"/>
                <w:noProof/>
              </w:rPr>
              <w:t>Parameters</w:t>
            </w:r>
            <w:r>
              <w:rPr>
                <w:noProof/>
                <w:webHidden/>
              </w:rPr>
              <w:tab/>
            </w:r>
            <w:r>
              <w:rPr>
                <w:noProof/>
                <w:webHidden/>
              </w:rPr>
              <w:fldChar w:fldCharType="begin"/>
            </w:r>
            <w:r>
              <w:rPr>
                <w:noProof/>
                <w:webHidden/>
              </w:rPr>
              <w:instrText xml:space="preserve"> PAGEREF _Toc208492812 \h </w:instrText>
            </w:r>
            <w:r>
              <w:rPr>
                <w:noProof/>
                <w:webHidden/>
              </w:rPr>
            </w:r>
            <w:r>
              <w:rPr>
                <w:noProof/>
                <w:webHidden/>
              </w:rPr>
              <w:fldChar w:fldCharType="separate"/>
            </w:r>
            <w:r w:rsidR="00CF0B88">
              <w:rPr>
                <w:noProof/>
                <w:webHidden/>
              </w:rPr>
              <w:t>24</w:t>
            </w:r>
            <w:r>
              <w:rPr>
                <w:noProof/>
                <w:webHidden/>
              </w:rPr>
              <w:fldChar w:fldCharType="end"/>
            </w:r>
          </w:hyperlink>
        </w:p>
        <w:p w14:paraId="186C8D17" w14:textId="4668B6FC"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13" w:history="1">
            <w:r w:rsidRPr="00226A17">
              <w:rPr>
                <w:rStyle w:val="Hyperlink"/>
                <w:noProof/>
              </w:rPr>
              <w:t>Execution</w:t>
            </w:r>
            <w:r>
              <w:rPr>
                <w:noProof/>
                <w:webHidden/>
              </w:rPr>
              <w:tab/>
            </w:r>
            <w:r>
              <w:rPr>
                <w:noProof/>
                <w:webHidden/>
              </w:rPr>
              <w:fldChar w:fldCharType="begin"/>
            </w:r>
            <w:r>
              <w:rPr>
                <w:noProof/>
                <w:webHidden/>
              </w:rPr>
              <w:instrText xml:space="preserve"> PAGEREF _Toc208492813 \h </w:instrText>
            </w:r>
            <w:r>
              <w:rPr>
                <w:noProof/>
                <w:webHidden/>
              </w:rPr>
            </w:r>
            <w:r>
              <w:rPr>
                <w:noProof/>
                <w:webHidden/>
              </w:rPr>
              <w:fldChar w:fldCharType="separate"/>
            </w:r>
            <w:r w:rsidR="00CF0B88">
              <w:rPr>
                <w:noProof/>
                <w:webHidden/>
              </w:rPr>
              <w:t>24</w:t>
            </w:r>
            <w:r>
              <w:rPr>
                <w:noProof/>
                <w:webHidden/>
              </w:rPr>
              <w:fldChar w:fldCharType="end"/>
            </w:r>
          </w:hyperlink>
        </w:p>
        <w:p w14:paraId="176D6115" w14:textId="62C2FB38"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14" w:history="1">
            <w:r w:rsidRPr="00226A17">
              <w:rPr>
                <w:rStyle w:val="Hyperlink"/>
                <w:noProof/>
              </w:rPr>
              <w:t>Approach-Specific Activities</w:t>
            </w:r>
            <w:r>
              <w:rPr>
                <w:noProof/>
                <w:webHidden/>
              </w:rPr>
              <w:tab/>
            </w:r>
            <w:r>
              <w:rPr>
                <w:noProof/>
                <w:webHidden/>
              </w:rPr>
              <w:fldChar w:fldCharType="begin"/>
            </w:r>
            <w:r>
              <w:rPr>
                <w:noProof/>
                <w:webHidden/>
              </w:rPr>
              <w:instrText xml:space="preserve"> PAGEREF _Toc208492814 \h </w:instrText>
            </w:r>
            <w:r>
              <w:rPr>
                <w:noProof/>
                <w:webHidden/>
              </w:rPr>
            </w:r>
            <w:r>
              <w:rPr>
                <w:noProof/>
                <w:webHidden/>
              </w:rPr>
              <w:fldChar w:fldCharType="separate"/>
            </w:r>
            <w:r w:rsidR="00CF0B88">
              <w:rPr>
                <w:noProof/>
                <w:webHidden/>
              </w:rPr>
              <w:t>25</w:t>
            </w:r>
            <w:r>
              <w:rPr>
                <w:noProof/>
                <w:webHidden/>
              </w:rPr>
              <w:fldChar w:fldCharType="end"/>
            </w:r>
          </w:hyperlink>
        </w:p>
        <w:p w14:paraId="5A321F2B" w14:textId="5DA1A785" w:rsidR="005541C5" w:rsidRDefault="005541C5" w:rsidP="00D32331">
          <w:pPr>
            <w:pStyle w:val="TOC3"/>
            <w:tabs>
              <w:tab w:val="right" w:leader="dot" w:pos="11510"/>
            </w:tabs>
            <w:spacing w:after="0"/>
            <w:rPr>
              <w:rFonts w:asciiTheme="minorHAnsi" w:eastAsiaTheme="minorEastAsia" w:hAnsiTheme="minorHAnsi"/>
              <w:noProof/>
              <w:sz w:val="24"/>
              <w:szCs w:val="24"/>
            </w:rPr>
          </w:pPr>
          <w:hyperlink w:anchor="_Toc208492815" w:history="1">
            <w:r w:rsidRPr="00226A17">
              <w:rPr>
                <w:rStyle w:val="Hyperlink"/>
                <w:noProof/>
              </w:rPr>
              <w:t>Troubleshooting</w:t>
            </w:r>
            <w:r>
              <w:rPr>
                <w:noProof/>
                <w:webHidden/>
              </w:rPr>
              <w:tab/>
            </w:r>
            <w:r>
              <w:rPr>
                <w:noProof/>
                <w:webHidden/>
              </w:rPr>
              <w:fldChar w:fldCharType="begin"/>
            </w:r>
            <w:r>
              <w:rPr>
                <w:noProof/>
                <w:webHidden/>
              </w:rPr>
              <w:instrText xml:space="preserve"> PAGEREF _Toc208492815 \h </w:instrText>
            </w:r>
            <w:r>
              <w:rPr>
                <w:noProof/>
                <w:webHidden/>
              </w:rPr>
            </w:r>
            <w:r>
              <w:rPr>
                <w:noProof/>
                <w:webHidden/>
              </w:rPr>
              <w:fldChar w:fldCharType="separate"/>
            </w:r>
            <w:r w:rsidR="00CF0B88">
              <w:rPr>
                <w:noProof/>
                <w:webHidden/>
              </w:rPr>
              <w:t>25</w:t>
            </w:r>
            <w:r>
              <w:rPr>
                <w:noProof/>
                <w:webHidden/>
              </w:rPr>
              <w:fldChar w:fldCharType="end"/>
            </w:r>
          </w:hyperlink>
        </w:p>
        <w:p w14:paraId="4248CC58" w14:textId="49DF8BD2" w:rsidR="0043097A" w:rsidRDefault="005541C5" w:rsidP="0078641B">
          <w:pPr>
            <w:pStyle w:val="TOC3"/>
            <w:tabs>
              <w:tab w:val="right" w:leader="dot" w:pos="11510"/>
            </w:tabs>
            <w:spacing w:after="0"/>
          </w:pPr>
          <w:hyperlink w:anchor="_Toc208492816" w:history="1">
            <w:r w:rsidRPr="00226A17">
              <w:rPr>
                <w:rStyle w:val="Hyperlink"/>
                <w:noProof/>
              </w:rPr>
              <w:t>Automatic Lineage Tracking</w:t>
            </w:r>
            <w:r>
              <w:rPr>
                <w:noProof/>
                <w:webHidden/>
              </w:rPr>
              <w:tab/>
            </w:r>
            <w:r>
              <w:rPr>
                <w:noProof/>
                <w:webHidden/>
              </w:rPr>
              <w:fldChar w:fldCharType="begin"/>
            </w:r>
            <w:r>
              <w:rPr>
                <w:noProof/>
                <w:webHidden/>
              </w:rPr>
              <w:instrText xml:space="preserve"> PAGEREF _Toc208492816 \h </w:instrText>
            </w:r>
            <w:r>
              <w:rPr>
                <w:noProof/>
                <w:webHidden/>
              </w:rPr>
            </w:r>
            <w:r>
              <w:rPr>
                <w:noProof/>
                <w:webHidden/>
              </w:rPr>
              <w:fldChar w:fldCharType="separate"/>
            </w:r>
            <w:r w:rsidR="00CF0B88">
              <w:rPr>
                <w:noProof/>
                <w:webHidden/>
              </w:rPr>
              <w:t>26</w:t>
            </w:r>
            <w:r>
              <w:rPr>
                <w:noProof/>
                <w:webHidden/>
              </w:rPr>
              <w:fldChar w:fldCharType="end"/>
            </w:r>
          </w:hyperlink>
          <w:r w:rsidR="0043097A">
            <w:rPr>
              <w:b/>
              <w:bCs/>
              <w:noProof/>
            </w:rPr>
            <w:fldChar w:fldCharType="end"/>
          </w:r>
        </w:p>
      </w:sdtContent>
    </w:sdt>
    <w:p w14:paraId="1C8946AC" w14:textId="77777777" w:rsidR="00CC603C" w:rsidRDefault="00CC603C" w:rsidP="003C6B23">
      <w:pPr>
        <w:pStyle w:val="Heading1"/>
        <w:sectPr w:rsidR="00CC603C" w:rsidSect="00CC603C">
          <w:pgSz w:w="23040" w:h="15840" w:orient="landscape" w:code="5"/>
          <w:pgMar w:top="1440" w:right="5760" w:bottom="1440" w:left="5760" w:header="720" w:footer="720" w:gutter="0"/>
          <w:cols w:space="720"/>
          <w:docGrid w:linePitch="360"/>
        </w:sectPr>
      </w:pPr>
    </w:p>
    <w:p w14:paraId="132F0603" w14:textId="77777777" w:rsidR="003C6B23" w:rsidRPr="001C7913" w:rsidRDefault="003C6B23" w:rsidP="003C6B23">
      <w:pPr>
        <w:pStyle w:val="Heading1"/>
        <w:rPr>
          <w:b w:val="0"/>
          <w:bCs/>
          <w:szCs w:val="28"/>
        </w:rPr>
        <w:sectPr w:rsidR="003C6B23" w:rsidRPr="001C7913" w:rsidSect="00CC603C">
          <w:pgSz w:w="23040" w:h="15840" w:orient="landscape" w:code="5"/>
          <w:pgMar w:top="1440" w:right="1440" w:bottom="1440" w:left="1440" w:header="720" w:footer="720" w:gutter="0"/>
          <w:cols w:space="720"/>
          <w:docGrid w:linePitch="360"/>
        </w:sectPr>
      </w:pPr>
      <w:bookmarkStart w:id="4" w:name="_Toc177486536"/>
      <w:bookmarkStart w:id="5" w:name="_Toc208492777"/>
      <w:bookmarkStart w:id="6" w:name="_Toc142910894"/>
      <w:bookmarkStart w:id="7" w:name="OLE_LINK1"/>
      <w:bookmarkStart w:id="8" w:name="OLE_LINK2"/>
      <w:r w:rsidRPr="001C7913">
        <w:rPr>
          <w:bCs/>
          <w:szCs w:val="28"/>
        </w:rPr>
        <w:lastRenderedPageBreak/>
        <w:t>Introduction</w:t>
      </w:r>
      <w:bookmarkEnd w:id="4"/>
      <w:bookmarkEnd w:id="5"/>
    </w:p>
    <w:p w14:paraId="0E065C70" w14:textId="0B561062" w:rsidR="003C6B23" w:rsidRPr="006D26E7" w:rsidRDefault="003C6B23" w:rsidP="00314C09">
      <w:bookmarkStart w:id="9" w:name="OLE_LINK42"/>
      <w:bookmarkStart w:id="10" w:name="OLE_LINK38"/>
      <w:r w:rsidRPr="006D26E7">
        <w:t xml:space="preserve">A digital thread refers to the continuous and consistent flow of information throughout the entire lifecycle of a product or system </w:t>
      </w:r>
      <w:r w:rsidR="00E96439">
        <w:t>-</w:t>
      </w:r>
      <w:r w:rsidRPr="006D26E7">
        <w:t xml:space="preserve">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the Enterprise Operating System (EOS). Digital Thread is a communication framework that helps integrate various enterprise systems involved in the engineering and manufacturing product life cycle.</w:t>
      </w:r>
    </w:p>
    <w:p w14:paraId="2514E2C5" w14:textId="31C045C6" w:rsidR="003C6B23" w:rsidRPr="006D26E7" w:rsidRDefault="003C6B23" w:rsidP="00314C09">
      <w:bookmarkStart w:id="11" w:name="OLE_LINK22"/>
      <w:r w:rsidRPr="006D26E7">
        <w:t xml:space="preserve">Data Discovery Automation (DDA) is the process of employing advanced technologies to automatically locate, categorize, and analyze digital assets across an organization's data ecosystem. DDA is implemented for </w:t>
      </w:r>
      <w:r w:rsidR="0075042E" w:rsidRPr="006D26E7">
        <w:t xml:space="preserve">IX </w:t>
      </w:r>
      <w:r w:rsidRPr="006D26E7">
        <w:t>Digital Thread</w:t>
      </w:r>
      <w:r w:rsidR="00E96439">
        <w:t>'</w:t>
      </w:r>
      <w:r w:rsidR="0075042E" w:rsidRPr="006D26E7">
        <w:t xml:space="preserve">s </w:t>
      </w:r>
      <w:r w:rsidRPr="006D26E7">
        <w:t>project framework to streamline the ingestion of business and technical metadata into a Data Catalog</w:t>
      </w:r>
      <w:r w:rsidR="00CA27A5" w:rsidRPr="006D26E7">
        <w:t>,</w:t>
      </w:r>
      <w:r w:rsidR="000032A5" w:rsidRPr="006D26E7">
        <w:t xml:space="preserve"> </w:t>
      </w:r>
      <w:r w:rsidRPr="006D26E7">
        <w:t xml:space="preserve">thereby enabling comprehensive data governance and discovery capabilities across various data sources within the organization. </w:t>
      </w:r>
    </w:p>
    <w:p w14:paraId="2D4C6E3E" w14:textId="77777777" w:rsidR="003C6B23" w:rsidRPr="006D26E7" w:rsidRDefault="003C6B23" w:rsidP="00314C09">
      <w:r w:rsidRPr="006D26E7">
        <w:t xml:space="preserve">Data Discovery Automation Pipelines streamline the process of identifying, categorizing, and documenting both business and technical metadata across diverse data ecosystems. These pipelines leverage advanced technologies like Azure Data Factory, Azure Functions, and Microsoft Purview to automate the complex task of metadata management </w:t>
      </w:r>
      <w:proofErr w:type="gramStart"/>
      <w:r w:rsidRPr="006D26E7">
        <w:t>at</w:t>
      </w:r>
      <w:proofErr w:type="gramEnd"/>
      <w:r w:rsidRPr="006D26E7">
        <w:t xml:space="preserve"> scale. There are two primary categories of pipelines, Business Metadata and Technical Metadata pipelines.</w:t>
      </w:r>
    </w:p>
    <w:p w14:paraId="7CD22C6A" w14:textId="77777777" w:rsidR="003C6B23" w:rsidRPr="001C7913" w:rsidRDefault="003C6B23" w:rsidP="003C6B23">
      <w:pPr>
        <w:pStyle w:val="Heading2"/>
        <w:rPr>
          <w:b w:val="0"/>
        </w:rPr>
      </w:pPr>
      <w:bookmarkStart w:id="12" w:name="_Toc1851288445"/>
      <w:bookmarkStart w:id="13" w:name="_Toc203397845"/>
      <w:bookmarkStart w:id="14" w:name="_Toc208492778"/>
      <w:bookmarkEnd w:id="9"/>
      <w:bookmarkEnd w:id="10"/>
      <w:bookmarkEnd w:id="11"/>
      <w:r w:rsidRPr="001C7913">
        <w:t>Purpose</w:t>
      </w:r>
      <w:bookmarkEnd w:id="12"/>
      <w:bookmarkEnd w:id="13"/>
      <w:bookmarkEnd w:id="14"/>
    </w:p>
    <w:p w14:paraId="25FEEAA0" w14:textId="1C9B476C" w:rsidR="003C6B23" w:rsidRPr="001C7913" w:rsidRDefault="003C6B23" w:rsidP="003C6B23">
      <w:r w:rsidRPr="001C7913">
        <w:t>This document provides an overview of the pipeline</w:t>
      </w:r>
      <w:r w:rsidR="00517291">
        <w:t xml:space="preserve"> framework</w:t>
      </w:r>
      <w:r w:rsidRPr="001C7913">
        <w:t xml:space="preserve"> utilized by IX Digital Thread to implement Data Discovery Automation.</w:t>
      </w:r>
    </w:p>
    <w:p w14:paraId="3F7BC960" w14:textId="77777777" w:rsidR="003C6B23" w:rsidRPr="001C7913" w:rsidRDefault="003C6B23" w:rsidP="003C6B23">
      <w:pPr>
        <w:pStyle w:val="Heading2"/>
        <w:rPr>
          <w:b w:val="0"/>
        </w:rPr>
      </w:pPr>
      <w:bookmarkStart w:id="15" w:name="_Toc1328172143"/>
      <w:bookmarkStart w:id="16" w:name="_Toc203397846"/>
      <w:bookmarkStart w:id="17" w:name="_Toc208492779"/>
      <w:bookmarkEnd w:id="6"/>
      <w:r w:rsidRPr="001C7913">
        <w:t>Target Audience</w:t>
      </w:r>
      <w:bookmarkEnd w:id="15"/>
      <w:bookmarkEnd w:id="16"/>
      <w:bookmarkEnd w:id="17"/>
    </w:p>
    <w:p w14:paraId="0AE94C22" w14:textId="77777777" w:rsidR="003C6B23" w:rsidRPr="00314C09" w:rsidRDefault="003C6B23" w:rsidP="007B7699">
      <w:pPr>
        <w:pStyle w:val="ListParagraph"/>
        <w:numPr>
          <w:ilvl w:val="0"/>
          <w:numId w:val="58"/>
        </w:numPr>
      </w:pPr>
      <w:r w:rsidRPr="00314C09">
        <w:t>Data Management and Governance Team</w:t>
      </w:r>
    </w:p>
    <w:p w14:paraId="331A692D" w14:textId="77777777" w:rsidR="003C6B23" w:rsidRPr="0068204C" w:rsidRDefault="003C6B23" w:rsidP="007B7699">
      <w:pPr>
        <w:pStyle w:val="ListParagraph"/>
        <w:numPr>
          <w:ilvl w:val="0"/>
          <w:numId w:val="58"/>
        </w:numPr>
      </w:pPr>
      <w:r w:rsidRPr="0068204C">
        <w:t>Interface Developers</w:t>
      </w:r>
    </w:p>
    <w:p w14:paraId="1741BF5D" w14:textId="77777777" w:rsidR="003C6B23" w:rsidRPr="0068204C" w:rsidRDefault="003C6B23" w:rsidP="007B7699">
      <w:pPr>
        <w:pStyle w:val="ListParagraph"/>
        <w:numPr>
          <w:ilvl w:val="0"/>
          <w:numId w:val="58"/>
        </w:numPr>
      </w:pPr>
      <w:r w:rsidRPr="0068204C">
        <w:t>Data Engineers</w:t>
      </w:r>
    </w:p>
    <w:p w14:paraId="5057085C" w14:textId="77777777" w:rsidR="003C6B23" w:rsidRPr="0068204C" w:rsidRDefault="003C6B23" w:rsidP="007B7699">
      <w:pPr>
        <w:pStyle w:val="ListParagraph"/>
        <w:numPr>
          <w:ilvl w:val="0"/>
          <w:numId w:val="58"/>
        </w:numPr>
      </w:pPr>
      <w:r w:rsidRPr="0068204C">
        <w:t>Application Support Team</w:t>
      </w:r>
    </w:p>
    <w:p w14:paraId="265CEEBB" w14:textId="77777777" w:rsidR="003C6B23" w:rsidRPr="001C7913" w:rsidRDefault="003C6B23" w:rsidP="003C6B23">
      <w:pPr>
        <w:pStyle w:val="Heading2"/>
        <w:rPr>
          <w:b w:val="0"/>
        </w:rPr>
      </w:pPr>
      <w:bookmarkStart w:id="18" w:name="_Toc521617391"/>
      <w:bookmarkStart w:id="19" w:name="_Toc203397847"/>
      <w:bookmarkStart w:id="20" w:name="_Toc208492780"/>
      <w:r w:rsidRPr="001C7913">
        <w:t>Contacts</w:t>
      </w:r>
      <w:bookmarkEnd w:id="18"/>
      <w:bookmarkEnd w:id="19"/>
      <w:bookmarkEnd w:id="20"/>
    </w:p>
    <w:p w14:paraId="563F4669" w14:textId="77777777" w:rsidR="003C6B23" w:rsidRPr="001C7913" w:rsidRDefault="003C6B23" w:rsidP="003C6B23">
      <w:pPr>
        <w:pStyle w:val="ListParagraph"/>
        <w:numPr>
          <w:ilvl w:val="0"/>
          <w:numId w:val="6"/>
        </w:numPr>
        <w:rPr>
          <w:rStyle w:val="Hyperlink"/>
          <w:lang w:val="en-GB"/>
        </w:rPr>
      </w:pPr>
      <w:hyperlink r:id="rId18" w:history="1">
        <w:r w:rsidRPr="001C7913">
          <w:rPr>
            <w:rStyle w:val="Hyperlink"/>
          </w:rPr>
          <w:t>karthik.ramachandra@accenture.com</w:t>
        </w:r>
      </w:hyperlink>
    </w:p>
    <w:p w14:paraId="547D191D" w14:textId="77777777" w:rsidR="003C6B23" w:rsidRPr="001C7913" w:rsidRDefault="003C6B23" w:rsidP="003C6B23">
      <w:pPr>
        <w:pStyle w:val="ListParagraph"/>
        <w:numPr>
          <w:ilvl w:val="0"/>
          <w:numId w:val="6"/>
        </w:numPr>
      </w:pPr>
      <w:hyperlink r:id="rId19" w:history="1">
        <w:r w:rsidRPr="001C7913">
          <w:rPr>
            <w:rStyle w:val="Hyperlink"/>
          </w:rPr>
          <w:t>a.b.palaniappan@accenture.com</w:t>
        </w:r>
      </w:hyperlink>
    </w:p>
    <w:p w14:paraId="5E3947BF" w14:textId="77777777" w:rsidR="003C6B23" w:rsidRPr="001C7913" w:rsidRDefault="003C6B23" w:rsidP="003C6B23">
      <w:pPr>
        <w:pStyle w:val="ListParagraph"/>
        <w:numPr>
          <w:ilvl w:val="0"/>
          <w:numId w:val="6"/>
        </w:numPr>
        <w:rPr>
          <w:rStyle w:val="Hyperlink"/>
        </w:rPr>
      </w:pPr>
      <w:hyperlink r:id="rId20" w:history="1">
        <w:r w:rsidRPr="001C7913">
          <w:rPr>
            <w:rStyle w:val="Hyperlink"/>
          </w:rPr>
          <w:t>sathish.kumar.sanga@accenture.com</w:t>
        </w:r>
      </w:hyperlink>
    </w:p>
    <w:p w14:paraId="56825EE6" w14:textId="77777777" w:rsidR="003C6B23" w:rsidRPr="001C7913" w:rsidRDefault="003C6B23" w:rsidP="003C6B23">
      <w:pPr>
        <w:pStyle w:val="ListParagraph"/>
        <w:numPr>
          <w:ilvl w:val="0"/>
          <w:numId w:val="6"/>
        </w:numPr>
      </w:pPr>
      <w:r w:rsidRPr="001C7913">
        <w:rPr>
          <w:rStyle w:val="Hyperlink"/>
        </w:rPr>
        <w:t>dhana.chevveti@accenture.com</w:t>
      </w:r>
    </w:p>
    <w:p w14:paraId="51AC317D" w14:textId="2050BA7C" w:rsidR="003C6B23" w:rsidRDefault="00A64D05" w:rsidP="003C6B23">
      <w:pPr>
        <w:pStyle w:val="Heading2"/>
      </w:pPr>
      <w:bookmarkStart w:id="21" w:name="_Toc752942265"/>
      <w:r>
        <w:br w:type="column"/>
      </w:r>
      <w:bookmarkStart w:id="22" w:name="_Toc203397848"/>
      <w:bookmarkStart w:id="23" w:name="_Toc208492781"/>
      <w:r w:rsidR="003C6B23" w:rsidRPr="001C7913">
        <w:t>Technology Stack</w:t>
      </w:r>
      <w:bookmarkEnd w:id="21"/>
      <w:bookmarkEnd w:id="22"/>
      <w:bookmarkEnd w:id="23"/>
    </w:p>
    <w:p w14:paraId="67901824" w14:textId="11E07CC1" w:rsidR="00164898" w:rsidRDefault="00164898" w:rsidP="00164898">
      <w:pPr>
        <w:rPr>
          <w:b/>
          <w:bCs/>
          <w:lang w:val="en-GB"/>
        </w:rPr>
      </w:pPr>
      <w:r w:rsidRPr="001C7913">
        <w:rPr>
          <w:b/>
          <w:bCs/>
          <w:lang w:val="en-GB"/>
        </w:rPr>
        <w:t>Tools and Libraries</w:t>
      </w:r>
    </w:p>
    <w:p w14:paraId="11F8832D" w14:textId="6CE8FC2C" w:rsidR="00164898" w:rsidRPr="0068204C" w:rsidRDefault="00164898" w:rsidP="007B7699">
      <w:pPr>
        <w:pStyle w:val="ListParagraph"/>
        <w:numPr>
          <w:ilvl w:val="0"/>
          <w:numId w:val="56"/>
        </w:numPr>
      </w:pPr>
      <w:r w:rsidRPr="0068204C">
        <w:t>Azure Data Factory</w:t>
      </w:r>
    </w:p>
    <w:p w14:paraId="05CD109F" w14:textId="54ABD770" w:rsidR="00164898" w:rsidRPr="0068204C" w:rsidRDefault="00164898" w:rsidP="007B7699">
      <w:pPr>
        <w:pStyle w:val="ListParagraph"/>
        <w:numPr>
          <w:ilvl w:val="0"/>
          <w:numId w:val="56"/>
        </w:numPr>
      </w:pPr>
      <w:r w:rsidRPr="0068204C">
        <w:t>Logic App</w:t>
      </w:r>
    </w:p>
    <w:p w14:paraId="27034AE0" w14:textId="2A5F632C" w:rsidR="00164898" w:rsidRPr="0068204C" w:rsidRDefault="00164898" w:rsidP="007B7699">
      <w:pPr>
        <w:pStyle w:val="ListParagraph"/>
        <w:numPr>
          <w:ilvl w:val="0"/>
          <w:numId w:val="56"/>
        </w:numPr>
      </w:pPr>
      <w:r w:rsidRPr="0068204C">
        <w:t>Azure Function App</w:t>
      </w:r>
    </w:p>
    <w:p w14:paraId="445C462C" w14:textId="5E990933" w:rsidR="00164898" w:rsidRPr="0068204C" w:rsidRDefault="00164898" w:rsidP="007B7699">
      <w:pPr>
        <w:pStyle w:val="ListParagraph"/>
        <w:numPr>
          <w:ilvl w:val="0"/>
          <w:numId w:val="56"/>
        </w:numPr>
      </w:pPr>
      <w:r w:rsidRPr="0068204C">
        <w:t>Microsoft Purview</w:t>
      </w:r>
    </w:p>
    <w:p w14:paraId="22FCD4D0" w14:textId="6BCCEB56" w:rsidR="00164898" w:rsidRPr="0068204C" w:rsidRDefault="00164898" w:rsidP="007B7699">
      <w:pPr>
        <w:pStyle w:val="ListParagraph"/>
        <w:numPr>
          <w:ilvl w:val="0"/>
          <w:numId w:val="56"/>
        </w:numPr>
      </w:pPr>
      <w:r w:rsidRPr="0068204C">
        <w:t>Azure Blob Storage</w:t>
      </w:r>
    </w:p>
    <w:p w14:paraId="587CE655" w14:textId="258179E1" w:rsidR="00164898" w:rsidRPr="0068204C" w:rsidRDefault="00164898" w:rsidP="007B7699">
      <w:pPr>
        <w:pStyle w:val="ListParagraph"/>
        <w:numPr>
          <w:ilvl w:val="0"/>
          <w:numId w:val="56"/>
        </w:numPr>
      </w:pPr>
      <w:r w:rsidRPr="0068204C">
        <w:t>Query Engine (Graphql)</w:t>
      </w:r>
    </w:p>
    <w:p w14:paraId="4A9D429D" w14:textId="1C6BC981" w:rsidR="00164898" w:rsidRPr="0068204C" w:rsidRDefault="00164898" w:rsidP="007B7699">
      <w:pPr>
        <w:pStyle w:val="ListParagraph"/>
        <w:numPr>
          <w:ilvl w:val="0"/>
          <w:numId w:val="56"/>
        </w:numPr>
      </w:pPr>
      <w:r w:rsidRPr="0068204C">
        <w:t>API Management</w:t>
      </w:r>
    </w:p>
    <w:p w14:paraId="507CAAD5" w14:textId="77777777" w:rsidR="00164898" w:rsidRPr="0068204C" w:rsidRDefault="00164898" w:rsidP="007B7699">
      <w:pPr>
        <w:pStyle w:val="ListParagraph"/>
        <w:numPr>
          <w:ilvl w:val="0"/>
          <w:numId w:val="56"/>
        </w:numPr>
      </w:pPr>
      <w:r w:rsidRPr="0068204C">
        <w:t>Azure Key Vault</w:t>
      </w:r>
    </w:p>
    <w:p w14:paraId="0E1164EB" w14:textId="792E69A4" w:rsidR="00164898" w:rsidRPr="0068204C" w:rsidRDefault="00164898" w:rsidP="007B7699">
      <w:pPr>
        <w:pStyle w:val="ListParagraph"/>
        <w:numPr>
          <w:ilvl w:val="0"/>
          <w:numId w:val="56"/>
        </w:numPr>
      </w:pPr>
      <w:r w:rsidRPr="0068204C">
        <w:t>azure-functions 1.18.0</w:t>
      </w:r>
    </w:p>
    <w:p w14:paraId="4C5943B7" w14:textId="53B52D21" w:rsidR="00164898" w:rsidRPr="0068204C" w:rsidRDefault="00164898" w:rsidP="007B7699">
      <w:pPr>
        <w:pStyle w:val="ListParagraph"/>
        <w:numPr>
          <w:ilvl w:val="0"/>
          <w:numId w:val="56"/>
        </w:numPr>
      </w:pPr>
      <w:r w:rsidRPr="0068204C">
        <w:t>requests 2.31.0</w:t>
      </w:r>
    </w:p>
    <w:p w14:paraId="1787B41A" w14:textId="26925B05" w:rsidR="00164898" w:rsidRPr="0068204C" w:rsidRDefault="00164898" w:rsidP="007B7699">
      <w:pPr>
        <w:pStyle w:val="ListParagraph"/>
        <w:numPr>
          <w:ilvl w:val="0"/>
          <w:numId w:val="56"/>
        </w:numPr>
      </w:pPr>
      <w:r w:rsidRPr="0068204C">
        <w:t>openpyxl 3.1.2</w:t>
      </w:r>
    </w:p>
    <w:p w14:paraId="4C14FD25" w14:textId="552BA519" w:rsidR="00164898" w:rsidRPr="0068204C" w:rsidRDefault="00164898" w:rsidP="007B7699">
      <w:pPr>
        <w:pStyle w:val="ListParagraph"/>
        <w:numPr>
          <w:ilvl w:val="0"/>
          <w:numId w:val="56"/>
        </w:numPr>
      </w:pPr>
      <w:r w:rsidRPr="0068204C">
        <w:t>azure.storage.blob 12.17.0</w:t>
      </w:r>
    </w:p>
    <w:p w14:paraId="5C405B04" w14:textId="533FCC3B" w:rsidR="00164898" w:rsidRPr="0068204C" w:rsidRDefault="00164898" w:rsidP="007B7699">
      <w:pPr>
        <w:pStyle w:val="ListParagraph"/>
        <w:numPr>
          <w:ilvl w:val="0"/>
          <w:numId w:val="56"/>
        </w:numPr>
      </w:pPr>
      <w:r w:rsidRPr="0068204C">
        <w:t>configparser 7.0.0</w:t>
      </w:r>
    </w:p>
    <w:p w14:paraId="2BF09BD8" w14:textId="59BBABBD" w:rsidR="00164898" w:rsidRPr="0068204C" w:rsidRDefault="00164898" w:rsidP="007B7699">
      <w:pPr>
        <w:pStyle w:val="ListParagraph"/>
        <w:numPr>
          <w:ilvl w:val="0"/>
          <w:numId w:val="56"/>
        </w:numPr>
      </w:pPr>
      <w:r w:rsidRPr="0068204C">
        <w:t>pandas 2.1.4</w:t>
      </w:r>
    </w:p>
    <w:p w14:paraId="48977CD1" w14:textId="585B4C58" w:rsidR="00164898" w:rsidRPr="0068204C" w:rsidRDefault="00164898" w:rsidP="007B7699">
      <w:pPr>
        <w:pStyle w:val="ListParagraph"/>
        <w:numPr>
          <w:ilvl w:val="0"/>
          <w:numId w:val="56"/>
        </w:numPr>
      </w:pPr>
      <w:r w:rsidRPr="0068204C">
        <w:t>psycopg2-binary 2.9.9</w:t>
      </w:r>
    </w:p>
    <w:p w14:paraId="499D368A" w14:textId="527C968D" w:rsidR="00164898" w:rsidRPr="0068204C" w:rsidRDefault="00164898" w:rsidP="007B7699">
      <w:pPr>
        <w:pStyle w:val="ListParagraph"/>
        <w:numPr>
          <w:ilvl w:val="0"/>
          <w:numId w:val="56"/>
        </w:numPr>
      </w:pPr>
      <w:r w:rsidRPr="0068204C">
        <w:t>xlsxwriter 3.2.0</w:t>
      </w:r>
    </w:p>
    <w:p w14:paraId="762252D9" w14:textId="3DCCFD46" w:rsidR="00DF5076" w:rsidRDefault="00DF5076" w:rsidP="00164898">
      <w:pPr>
        <w:rPr>
          <w:b/>
          <w:bCs/>
          <w:lang w:val="en-GB"/>
        </w:rPr>
      </w:pPr>
      <w:r w:rsidRPr="001C7913">
        <w:rPr>
          <w:b/>
          <w:bCs/>
          <w:lang w:val="en-GB"/>
        </w:rPr>
        <w:t>Repository</w:t>
      </w:r>
    </w:p>
    <w:p w14:paraId="500312BB" w14:textId="51F983EE" w:rsidR="00DF5076" w:rsidRPr="0068204C" w:rsidRDefault="00DF5076" w:rsidP="007B7699">
      <w:pPr>
        <w:pStyle w:val="ListParagraph"/>
        <w:numPr>
          <w:ilvl w:val="0"/>
          <w:numId w:val="57"/>
        </w:numPr>
      </w:pPr>
      <w:r w:rsidRPr="0068204C">
        <w:t>Git branch name: dev</w:t>
      </w:r>
    </w:p>
    <w:p w14:paraId="20F278C3" w14:textId="3DD32B27" w:rsidR="00DF5076" w:rsidRPr="0068204C" w:rsidRDefault="002A6BE5" w:rsidP="007B7699">
      <w:pPr>
        <w:pStyle w:val="ListParagraph"/>
        <w:numPr>
          <w:ilvl w:val="0"/>
          <w:numId w:val="57"/>
        </w:numPr>
        <w:jc w:val="left"/>
      </w:pPr>
      <w:r>
        <w:t>F</w:t>
      </w:r>
      <w:r w:rsidR="00DF5076" w:rsidRPr="0068204C">
        <w:t>older path: Git-&gt;Repos-&gt;ix-thread-components-&gt;data-catalog-&gt;ix-data-discovery</w:t>
      </w:r>
    </w:p>
    <w:p w14:paraId="5762E33B" w14:textId="692B4744" w:rsidR="00DF5076" w:rsidRDefault="002A6BE5" w:rsidP="007B7699">
      <w:pPr>
        <w:pStyle w:val="ListParagraph"/>
        <w:numPr>
          <w:ilvl w:val="0"/>
          <w:numId w:val="57"/>
        </w:numPr>
      </w:pPr>
      <w:r>
        <w:t>F</w:t>
      </w:r>
      <w:r w:rsidR="00DF5076" w:rsidRPr="0068204C">
        <w:t>older: Data Discovery Automation-Repos(azure.com)</w:t>
      </w:r>
    </w:p>
    <w:p w14:paraId="64D79913" w14:textId="77777777" w:rsidR="007E3771" w:rsidRPr="001C7913" w:rsidRDefault="007E3771" w:rsidP="007E3771">
      <w:pPr>
        <w:pStyle w:val="Heading2"/>
        <w:rPr>
          <w:b w:val="0"/>
          <w:shd w:val="clear" w:color="auto" w:fill="FFFFFF"/>
        </w:rPr>
      </w:pPr>
      <w:bookmarkStart w:id="24" w:name="_Toc203397849"/>
      <w:bookmarkStart w:id="25" w:name="_Toc208492782"/>
      <w:r w:rsidRPr="001C7913">
        <w:rPr>
          <w:shd w:val="clear" w:color="auto" w:fill="FFFFFF"/>
        </w:rPr>
        <w:t>Related Links</w:t>
      </w:r>
      <w:bookmarkEnd w:id="24"/>
      <w:bookmarkEnd w:id="25"/>
    </w:p>
    <w:p w14:paraId="3E1847BE" w14:textId="5D996208" w:rsidR="007E3771" w:rsidRPr="001C7913" w:rsidRDefault="007E3771" w:rsidP="007B7699">
      <w:pPr>
        <w:pStyle w:val="ListParagraph"/>
        <w:numPr>
          <w:ilvl w:val="0"/>
          <w:numId w:val="14"/>
        </w:numPr>
      </w:pPr>
      <w:hyperlink r:id="rId21" w:history="1">
        <w:r>
          <w:rPr>
            <w:rStyle w:val="Hyperlink"/>
          </w:rPr>
          <w:t>Digital Thread Foundations Release Notes</w:t>
        </w:r>
      </w:hyperlink>
    </w:p>
    <w:p w14:paraId="448515B2" w14:textId="62D5C561" w:rsidR="007E3771" w:rsidRPr="001C7913" w:rsidRDefault="007E3771" w:rsidP="007B7699">
      <w:pPr>
        <w:pStyle w:val="ListParagraph"/>
        <w:numPr>
          <w:ilvl w:val="0"/>
          <w:numId w:val="14"/>
        </w:numPr>
      </w:pPr>
      <w:hyperlink r:id="rId22" w:history="1">
        <w:r>
          <w:rPr>
            <w:rStyle w:val="Hyperlink"/>
          </w:rPr>
          <w:t>Digital Thread Foundations Documentation</w:t>
        </w:r>
      </w:hyperlink>
    </w:p>
    <w:p w14:paraId="28C5EB9E" w14:textId="77777777" w:rsidR="00DF5076" w:rsidRDefault="00DF5076" w:rsidP="003C6B23">
      <w:pPr>
        <w:pStyle w:val="Heading1"/>
        <w:rPr>
          <w:bCs/>
          <w:szCs w:val="28"/>
        </w:rPr>
        <w:sectPr w:rsidR="00DF5076" w:rsidSect="0072460E">
          <w:headerReference w:type="default" r:id="rId23"/>
          <w:footerReference w:type="default" r:id="rId24"/>
          <w:type w:val="continuous"/>
          <w:pgSz w:w="23040" w:h="15840" w:orient="landscape" w:code="5"/>
          <w:pgMar w:top="1440" w:right="1440" w:bottom="1440" w:left="1440" w:header="720" w:footer="720" w:gutter="0"/>
          <w:cols w:num="2" w:sep="1" w:space="1440"/>
          <w:docGrid w:linePitch="360"/>
        </w:sectPr>
      </w:pPr>
      <w:bookmarkStart w:id="26" w:name="_Toc177486537"/>
    </w:p>
    <w:p w14:paraId="462BFEEE" w14:textId="77777777" w:rsidR="003C6B23" w:rsidRPr="001C7913" w:rsidRDefault="003C6B23" w:rsidP="003C6B23">
      <w:pPr>
        <w:pStyle w:val="Heading1"/>
        <w:rPr>
          <w:b w:val="0"/>
          <w:bCs/>
          <w:szCs w:val="28"/>
        </w:rPr>
      </w:pPr>
      <w:bookmarkStart w:id="27" w:name="_Toc208492783"/>
      <w:r w:rsidRPr="001C7913">
        <w:rPr>
          <w:bCs/>
          <w:szCs w:val="28"/>
        </w:rPr>
        <w:lastRenderedPageBreak/>
        <w:t>Prerequisites</w:t>
      </w:r>
      <w:bookmarkEnd w:id="26"/>
      <w:bookmarkEnd w:id="27"/>
    </w:p>
    <w:p w14:paraId="20DFC941" w14:textId="77777777" w:rsidR="003C6B23" w:rsidRPr="001C7913" w:rsidRDefault="003C6B23" w:rsidP="003C6B23">
      <w:pPr>
        <w:rPr>
          <w:lang w:val="en-GB"/>
        </w:rPr>
      </w:pPr>
      <w:r w:rsidRPr="001C7913">
        <w:rPr>
          <w:lang w:val="en-GB"/>
        </w:rPr>
        <w:t>The following prerequisites must be met before initiating the respective pipelines.</w:t>
      </w:r>
    </w:p>
    <w:p w14:paraId="44387F75" w14:textId="77777777" w:rsidR="003C6B23" w:rsidRPr="001C7913" w:rsidRDefault="003C6B23" w:rsidP="00D1613D">
      <w:pPr>
        <w:pStyle w:val="Heading3"/>
        <w:rPr>
          <w:lang w:val="en-GB"/>
        </w:rPr>
        <w:sectPr w:rsidR="003C6B23" w:rsidRPr="001C7913" w:rsidSect="00DF5076">
          <w:pgSz w:w="23040" w:h="15840" w:orient="landscape" w:code="5"/>
          <w:pgMar w:top="1440" w:right="1440" w:bottom="1440" w:left="1440" w:header="720" w:footer="720" w:gutter="0"/>
          <w:cols w:space="708"/>
          <w:docGrid w:linePitch="360"/>
        </w:sectPr>
      </w:pPr>
    </w:p>
    <w:p w14:paraId="467E71DD" w14:textId="77777777" w:rsidR="003C6B23" w:rsidRPr="001C7913" w:rsidRDefault="003C6B23" w:rsidP="003C6B23">
      <w:pPr>
        <w:pStyle w:val="Heading2"/>
        <w:rPr>
          <w:b w:val="0"/>
          <w:lang w:val="en-GB"/>
        </w:rPr>
      </w:pPr>
      <w:bookmarkStart w:id="28" w:name="_Toc208492784"/>
      <w:r w:rsidRPr="001C7913">
        <w:rPr>
          <w:lang w:val="en-GB"/>
        </w:rPr>
        <w:t>General Prerequisites</w:t>
      </w:r>
      <w:bookmarkEnd w:id="28"/>
    </w:p>
    <w:p w14:paraId="7BE2F443" w14:textId="5DD327B0" w:rsidR="003C6B23" w:rsidRPr="001C7913" w:rsidRDefault="003C6B23" w:rsidP="007B7699">
      <w:pPr>
        <w:pStyle w:val="ListParagraph"/>
        <w:numPr>
          <w:ilvl w:val="0"/>
          <w:numId w:val="23"/>
        </w:numPr>
        <w:rPr>
          <w:rFonts w:eastAsia="Graphik" w:cs="Graphik"/>
          <w:color w:val="000000" w:themeColor="text1"/>
          <w:szCs w:val="20"/>
        </w:rPr>
      </w:pPr>
      <w:hyperlink r:id="rId25">
        <w:r w:rsidRPr="001C7913">
          <w:rPr>
            <w:rStyle w:val="Hyperlink"/>
            <w:rFonts w:eastAsia="Graphik" w:cs="Graphik"/>
            <w:color w:val="000000" w:themeColor="text1"/>
            <w:szCs w:val="20"/>
          </w:rPr>
          <w:t>Download</w:t>
        </w:r>
      </w:hyperlink>
      <w:r w:rsidRPr="001C7913">
        <w:rPr>
          <w:rFonts w:eastAsia="Graphik" w:cs="Graphik"/>
          <w:color w:val="000000" w:themeColor="text1"/>
          <w:szCs w:val="20"/>
        </w:rPr>
        <w:t xml:space="preserve"> and </w:t>
      </w:r>
      <w:hyperlink r:id="rId26">
        <w:r w:rsidRPr="001C7913">
          <w:rPr>
            <w:rStyle w:val="Hyperlink"/>
            <w:rFonts w:eastAsia="Graphik" w:cs="Graphik"/>
            <w:color w:val="000000" w:themeColor="text1"/>
            <w:szCs w:val="20"/>
          </w:rPr>
          <w:t>install</w:t>
        </w:r>
      </w:hyperlink>
      <w:r w:rsidRPr="001C7913">
        <w:rPr>
          <w:rFonts w:eastAsia="Graphik" w:cs="Graphik"/>
          <w:color w:val="000000" w:themeColor="text1"/>
          <w:szCs w:val="20"/>
        </w:rPr>
        <w:t xml:space="preserve">  (3.11)</w:t>
      </w:r>
    </w:p>
    <w:p w14:paraId="4CC1AB65" w14:textId="29080033" w:rsidR="003C6B23" w:rsidRPr="001C7913" w:rsidRDefault="003C6B23" w:rsidP="007B7699">
      <w:pPr>
        <w:pStyle w:val="ListParagraph"/>
        <w:numPr>
          <w:ilvl w:val="0"/>
          <w:numId w:val="23"/>
        </w:numPr>
        <w:rPr>
          <w:rFonts w:eastAsia="Graphik" w:cs="Graphik"/>
          <w:color w:val="498205"/>
          <w:szCs w:val="20"/>
        </w:rPr>
      </w:pPr>
      <w:hyperlink r:id="rId27">
        <w:r w:rsidRPr="001C7913">
          <w:rPr>
            <w:rStyle w:val="Hyperlink"/>
            <w:rFonts w:eastAsia="Graphik" w:cs="Graphik"/>
            <w:color w:val="000000" w:themeColor="text1"/>
            <w:szCs w:val="20"/>
          </w:rPr>
          <w:t>Download</w:t>
        </w:r>
      </w:hyperlink>
      <w:r w:rsidRPr="001C7913">
        <w:rPr>
          <w:rFonts w:eastAsia="Graphik" w:cs="Graphik"/>
          <w:color w:val="000000" w:themeColor="text1"/>
          <w:szCs w:val="20"/>
        </w:rPr>
        <w:t xml:space="preserve"> and </w:t>
      </w:r>
      <w:hyperlink r:id="rId28">
        <w:r w:rsidRPr="001C7913">
          <w:rPr>
            <w:rStyle w:val="Hyperlink"/>
            <w:rFonts w:eastAsia="Graphik" w:cs="Graphik"/>
            <w:color w:val="000000" w:themeColor="text1"/>
            <w:szCs w:val="20"/>
          </w:rPr>
          <w:t>install</w:t>
        </w:r>
      </w:hyperlink>
      <w:r w:rsidRPr="001C7913">
        <w:rPr>
          <w:rFonts w:eastAsia="Graphik" w:cs="Graphik"/>
          <w:color w:val="000000" w:themeColor="text1"/>
          <w:szCs w:val="20"/>
        </w:rPr>
        <w:t xml:space="preserve"> Visual Studio Code </w:t>
      </w:r>
      <w:r w:rsidR="001C7913" w:rsidRPr="001C7913">
        <w:rPr>
          <w:rFonts w:eastAsia="Graphik" w:cs="Graphik"/>
          <w:color w:val="000000" w:themeColor="text1"/>
          <w:szCs w:val="20"/>
        </w:rPr>
        <w:t>(1.92.0</w:t>
      </w:r>
      <w:r w:rsidRPr="001C7913">
        <w:rPr>
          <w:rFonts w:eastAsia="Graphik" w:cs="Graphik"/>
          <w:color w:val="000000" w:themeColor="text1"/>
          <w:szCs w:val="20"/>
        </w:rPr>
        <w:t xml:space="preserve">) </w:t>
      </w:r>
    </w:p>
    <w:p w14:paraId="3CD921AD" w14:textId="77777777" w:rsidR="003C6B23" w:rsidRPr="001C7913" w:rsidRDefault="003C6B23" w:rsidP="007B7699">
      <w:pPr>
        <w:pStyle w:val="ListParagraph"/>
        <w:numPr>
          <w:ilvl w:val="0"/>
          <w:numId w:val="23"/>
        </w:numPr>
        <w:rPr>
          <w:rFonts w:eastAsia="Graphik" w:cs="Graphik"/>
          <w:color w:val="000000" w:themeColor="text1"/>
          <w:szCs w:val="20"/>
        </w:rPr>
      </w:pPr>
      <w:r w:rsidRPr="001C7913">
        <w:rPr>
          <w:rFonts w:eastAsia="Graphik" w:cs="Graphik"/>
          <w:szCs w:val="20"/>
        </w:rPr>
        <w:t>Data Discovery Automation repository access</w:t>
      </w:r>
      <w:r w:rsidRPr="001C7913">
        <w:rPr>
          <w:rFonts w:eastAsia="Graphik" w:cs="Graphik"/>
          <w:color w:val="000000" w:themeColor="text1"/>
          <w:szCs w:val="20"/>
        </w:rPr>
        <w:t xml:space="preserve"> (provided by the IX-Thread Infra team)</w:t>
      </w:r>
    </w:p>
    <w:p w14:paraId="6AA47DB0" w14:textId="52CFA232" w:rsidR="003C6B23" w:rsidRPr="001C7913" w:rsidRDefault="002105DE" w:rsidP="003C6B23">
      <w:pPr>
        <w:pStyle w:val="Heading2"/>
        <w:rPr>
          <w:b w:val="0"/>
          <w:lang w:val="en-GB"/>
        </w:rPr>
      </w:pPr>
      <w:r>
        <w:rPr>
          <w:lang w:val="en-GB"/>
        </w:rPr>
        <w:br w:type="column"/>
      </w:r>
      <w:bookmarkStart w:id="29" w:name="_Toc208492785"/>
      <w:r w:rsidR="003C6B23" w:rsidRPr="001C7913">
        <w:rPr>
          <w:lang w:val="en-GB"/>
        </w:rPr>
        <w:t>Business Metadata Prerequisites</w:t>
      </w:r>
      <w:bookmarkEnd w:id="29"/>
    </w:p>
    <w:p w14:paraId="4376B5F5" w14:textId="77777777" w:rsidR="003C6B23" w:rsidRPr="001C7913" w:rsidRDefault="003C6B23" w:rsidP="007B7699">
      <w:pPr>
        <w:numPr>
          <w:ilvl w:val="0"/>
          <w:numId w:val="8"/>
        </w:numPr>
        <w:rPr>
          <w:lang w:val="en-GB"/>
        </w:rPr>
      </w:pPr>
      <w:r w:rsidRPr="001C7913">
        <w:rPr>
          <w:lang w:val="en-GB"/>
        </w:rPr>
        <w:t xml:space="preserve">ADF instance must be set </w:t>
      </w:r>
      <w:proofErr w:type="gramStart"/>
      <w:r w:rsidRPr="001C7913">
        <w:rPr>
          <w:lang w:val="en-GB"/>
        </w:rPr>
        <w:t>up</w:t>
      </w:r>
      <w:proofErr w:type="gramEnd"/>
      <w:r w:rsidRPr="001C7913">
        <w:rPr>
          <w:lang w:val="en-GB"/>
        </w:rPr>
        <w:t xml:space="preserve"> and appropriate permissions must be acquired to create and manage the pipelines. </w:t>
      </w:r>
    </w:p>
    <w:p w14:paraId="6D05FC46" w14:textId="0C3F6E58" w:rsidR="00230AAB" w:rsidRPr="00230AAB" w:rsidRDefault="003C6B23" w:rsidP="007B7699">
      <w:pPr>
        <w:numPr>
          <w:ilvl w:val="0"/>
          <w:numId w:val="8"/>
        </w:numPr>
        <w:rPr>
          <w:lang w:val="en-GB"/>
        </w:rPr>
      </w:pPr>
      <w:r w:rsidRPr="001C7913">
        <w:rPr>
          <w:lang w:val="en-GB"/>
        </w:rPr>
        <w:t xml:space="preserve">Microsoft Purview account </w:t>
      </w:r>
      <w:r w:rsidR="00230AAB">
        <w:rPr>
          <w:lang w:val="en-GB"/>
        </w:rPr>
        <w:t xml:space="preserve">and Postgres database </w:t>
      </w:r>
      <w:r w:rsidRPr="001C7913">
        <w:rPr>
          <w:lang w:val="en-GB"/>
        </w:rPr>
        <w:t>must be set up with the appropriate permissions to ingest metadata and data instances.</w:t>
      </w:r>
    </w:p>
    <w:p w14:paraId="20FF1566" w14:textId="77777777" w:rsidR="003C6B23" w:rsidRPr="001C7913" w:rsidRDefault="003C6B23" w:rsidP="007B7699">
      <w:pPr>
        <w:numPr>
          <w:ilvl w:val="0"/>
          <w:numId w:val="8"/>
        </w:numPr>
        <w:rPr>
          <w:lang w:val="en-GB"/>
        </w:rPr>
      </w:pPr>
      <w:r w:rsidRPr="001C7913">
        <w:rPr>
          <w:lang w:val="en-GB"/>
        </w:rPr>
        <w:t xml:space="preserve">Source systems for both metadata and data instances must be properly </w:t>
      </w:r>
      <w:proofErr w:type="gramStart"/>
      <w:r w:rsidRPr="001C7913">
        <w:rPr>
          <w:lang w:val="en-GB"/>
        </w:rPr>
        <w:t>configured</w:t>
      </w:r>
      <w:proofErr w:type="gramEnd"/>
      <w:r w:rsidRPr="001C7913">
        <w:rPr>
          <w:lang w:val="en-GB"/>
        </w:rPr>
        <w:t xml:space="preserve"> and appropriate permissions must be in place to access these source systems.</w:t>
      </w:r>
    </w:p>
    <w:p w14:paraId="74E4A2A0" w14:textId="77777777" w:rsidR="003C6B23" w:rsidRPr="001C7913" w:rsidRDefault="003C6B23" w:rsidP="007B7699">
      <w:pPr>
        <w:numPr>
          <w:ilvl w:val="0"/>
          <w:numId w:val="8"/>
        </w:numPr>
        <w:rPr>
          <w:lang w:val="en-GB"/>
        </w:rPr>
      </w:pPr>
      <w:r w:rsidRPr="001C7913">
        <w:rPr>
          <w:lang w:val="en-GB"/>
        </w:rPr>
        <w:t>Azure Blob Storage containers must be set up for data transformation and data ingestion and ensure ADF has permission to read and write to these containers.</w:t>
      </w:r>
    </w:p>
    <w:p w14:paraId="023FC0ED" w14:textId="77777777" w:rsidR="003C6B23" w:rsidRPr="001C7913" w:rsidRDefault="003C6B23" w:rsidP="007B7699">
      <w:pPr>
        <w:numPr>
          <w:ilvl w:val="0"/>
          <w:numId w:val="8"/>
        </w:numPr>
        <w:rPr>
          <w:lang w:val="en-GB"/>
        </w:rPr>
      </w:pPr>
      <w:r w:rsidRPr="001C7913">
        <w:rPr>
          <w:lang w:val="en-GB"/>
        </w:rPr>
        <w:t>Input files with information on glossary terms, managed attributes and technical metadata must be available. They can be generated from templates available.</w:t>
      </w:r>
    </w:p>
    <w:p w14:paraId="62D8EDAE" w14:textId="77777777" w:rsidR="003C6B23" w:rsidRPr="001C7913" w:rsidRDefault="003C6B23" w:rsidP="007B7699">
      <w:pPr>
        <w:numPr>
          <w:ilvl w:val="0"/>
          <w:numId w:val="8"/>
        </w:numPr>
        <w:rPr>
          <w:lang w:val="en-GB"/>
        </w:rPr>
      </w:pPr>
      <w:r w:rsidRPr="001C7913">
        <w:rPr>
          <w:lang w:val="en-GB"/>
        </w:rPr>
        <w:t>Azure Functions for metadata and data instance ingestion must be deployed and configured.</w:t>
      </w:r>
    </w:p>
    <w:p w14:paraId="5A54F3BA" w14:textId="77777777" w:rsidR="003C6B23" w:rsidRPr="001C7913" w:rsidRDefault="003C6B23" w:rsidP="003C6B23">
      <w:pPr>
        <w:pStyle w:val="Heading2"/>
        <w:rPr>
          <w:b w:val="0"/>
          <w:lang w:val="en-GB"/>
        </w:rPr>
      </w:pPr>
      <w:r w:rsidRPr="001C7913">
        <w:rPr>
          <w:lang w:val="en-GB"/>
        </w:rPr>
        <w:br w:type="column"/>
      </w:r>
      <w:bookmarkStart w:id="30" w:name="_Toc208492786"/>
      <w:r w:rsidRPr="001C7913">
        <w:rPr>
          <w:lang w:val="en-GB"/>
        </w:rPr>
        <w:t>Technical Metadata Prerequisites</w:t>
      </w:r>
      <w:bookmarkEnd w:id="30"/>
    </w:p>
    <w:p w14:paraId="08170702" w14:textId="77777777" w:rsidR="003C6B23" w:rsidRPr="005F565B" w:rsidRDefault="003C6B23" w:rsidP="007B7699">
      <w:pPr>
        <w:numPr>
          <w:ilvl w:val="0"/>
          <w:numId w:val="9"/>
        </w:numPr>
        <w:rPr>
          <w:lang w:val="en-GB"/>
        </w:rPr>
      </w:pPr>
      <w:r w:rsidRPr="005F565B">
        <w:rPr>
          <w:lang w:val="en-GB"/>
        </w:rPr>
        <w:t xml:space="preserve">Integration Runtime (IR) Setup: </w:t>
      </w:r>
    </w:p>
    <w:p w14:paraId="7674826F" w14:textId="77777777" w:rsidR="003C6B23" w:rsidRPr="00314C09" w:rsidRDefault="003C6B23" w:rsidP="007B7699">
      <w:pPr>
        <w:numPr>
          <w:ilvl w:val="1"/>
          <w:numId w:val="9"/>
        </w:numPr>
        <w:rPr>
          <w:lang w:val="en-GB"/>
        </w:rPr>
      </w:pPr>
      <w:r w:rsidRPr="00314C09">
        <w:rPr>
          <w:lang w:val="en-GB"/>
        </w:rPr>
        <w:t>Install the Self-hosted Integration Runtime on the virtual machine hosting your source system (e.g., Teamcenter VM).</w:t>
      </w:r>
    </w:p>
    <w:p w14:paraId="6EBCCAB1" w14:textId="77777777" w:rsidR="003C6B23" w:rsidRPr="00314C09" w:rsidRDefault="003C6B23" w:rsidP="007B7699">
      <w:pPr>
        <w:numPr>
          <w:ilvl w:val="1"/>
          <w:numId w:val="9"/>
        </w:numPr>
        <w:rPr>
          <w:lang w:val="en-GB"/>
        </w:rPr>
      </w:pPr>
      <w:r w:rsidRPr="00314C09">
        <w:rPr>
          <w:lang w:val="en-GB"/>
        </w:rPr>
        <w:t xml:space="preserve">This IR acts as a bridge between Purview and </w:t>
      </w:r>
      <w:proofErr w:type="gramStart"/>
      <w:r w:rsidRPr="00314C09">
        <w:rPr>
          <w:lang w:val="en-GB"/>
        </w:rPr>
        <w:t>your</w:t>
      </w:r>
      <w:proofErr w:type="gramEnd"/>
      <w:r w:rsidRPr="00314C09">
        <w:rPr>
          <w:lang w:val="en-GB"/>
        </w:rPr>
        <w:t xml:space="preserve"> on-premises data sources, enabling secure data transfer.</w:t>
      </w:r>
    </w:p>
    <w:p w14:paraId="5BB8D791" w14:textId="77777777" w:rsidR="003C6B23" w:rsidRPr="00314C09" w:rsidRDefault="003C6B23" w:rsidP="007B7699">
      <w:pPr>
        <w:numPr>
          <w:ilvl w:val="1"/>
          <w:numId w:val="9"/>
        </w:numPr>
        <w:rPr>
          <w:lang w:val="en-GB"/>
        </w:rPr>
      </w:pPr>
      <w:r w:rsidRPr="00314C09">
        <w:rPr>
          <w:lang w:val="en-GB"/>
        </w:rPr>
        <w:t>Ensure the IR is configured with the necessary permissions to access your data source.</w:t>
      </w:r>
    </w:p>
    <w:p w14:paraId="5D32CBD6" w14:textId="77777777" w:rsidR="003C6B23" w:rsidRPr="00314C09" w:rsidRDefault="003C6B23" w:rsidP="007B7699">
      <w:pPr>
        <w:numPr>
          <w:ilvl w:val="1"/>
          <w:numId w:val="9"/>
        </w:numPr>
        <w:rPr>
          <w:lang w:val="en-GB"/>
        </w:rPr>
      </w:pPr>
      <w:r w:rsidRPr="00314C09">
        <w:rPr>
          <w:lang w:val="en-GB"/>
        </w:rPr>
        <w:t>For Azure-related publicly accessible resources, Azure Auto directly resolves integration runtime.</w:t>
      </w:r>
    </w:p>
    <w:p w14:paraId="00C2BBBE" w14:textId="77777777" w:rsidR="003C6B23" w:rsidRPr="005F565B" w:rsidRDefault="003C6B23" w:rsidP="007B7699">
      <w:pPr>
        <w:numPr>
          <w:ilvl w:val="0"/>
          <w:numId w:val="9"/>
        </w:numPr>
      </w:pPr>
      <w:r w:rsidRPr="00314C09">
        <w:rPr>
          <w:lang w:val="en-GB"/>
        </w:rPr>
        <w:t xml:space="preserve">Azure Key Vault Configuration: </w:t>
      </w:r>
    </w:p>
    <w:p w14:paraId="49A92A2F" w14:textId="77777777" w:rsidR="003C6B23" w:rsidRPr="00314C09" w:rsidRDefault="003C6B23" w:rsidP="007B7699">
      <w:pPr>
        <w:numPr>
          <w:ilvl w:val="1"/>
          <w:numId w:val="9"/>
        </w:numPr>
        <w:rPr>
          <w:lang w:val="en-GB"/>
        </w:rPr>
      </w:pPr>
      <w:r w:rsidRPr="00314C09">
        <w:rPr>
          <w:lang w:val="en-GB"/>
        </w:rPr>
        <w:t>Set up an Azure Key Vault to securely store credentials for your data sources.</w:t>
      </w:r>
    </w:p>
    <w:p w14:paraId="79C435D2" w14:textId="77777777" w:rsidR="003C6B23" w:rsidRPr="00314C09" w:rsidRDefault="003C6B23" w:rsidP="007B7699">
      <w:pPr>
        <w:numPr>
          <w:ilvl w:val="1"/>
          <w:numId w:val="9"/>
        </w:numPr>
        <w:rPr>
          <w:lang w:val="en-GB"/>
        </w:rPr>
      </w:pPr>
      <w:r w:rsidRPr="00314C09">
        <w:rPr>
          <w:lang w:val="en-GB"/>
        </w:rPr>
        <w:t>Create secrets in the Key Vault for usernames, passwords, and connection strings.</w:t>
      </w:r>
    </w:p>
    <w:p w14:paraId="7751C268" w14:textId="77777777" w:rsidR="003C6B23" w:rsidRPr="00314C09" w:rsidRDefault="003C6B23" w:rsidP="007B7699">
      <w:pPr>
        <w:numPr>
          <w:ilvl w:val="1"/>
          <w:numId w:val="9"/>
        </w:numPr>
        <w:rPr>
          <w:lang w:val="en-GB"/>
        </w:rPr>
      </w:pPr>
      <w:r w:rsidRPr="00314C09">
        <w:rPr>
          <w:lang w:val="en-GB"/>
        </w:rPr>
        <w:t>Configure Purview to access the Key Vault using a managed identity or service principal.</w:t>
      </w:r>
    </w:p>
    <w:p w14:paraId="169BF935" w14:textId="77777777" w:rsidR="003C6B23" w:rsidRPr="00314C09" w:rsidRDefault="003C6B23" w:rsidP="007B7699">
      <w:pPr>
        <w:numPr>
          <w:ilvl w:val="0"/>
          <w:numId w:val="9"/>
        </w:numPr>
        <w:rPr>
          <w:lang w:val="en-GB"/>
        </w:rPr>
      </w:pPr>
      <w:r w:rsidRPr="00314C09">
        <w:rPr>
          <w:lang w:val="en-GB"/>
        </w:rPr>
        <w:t xml:space="preserve">Network Configuration: </w:t>
      </w:r>
    </w:p>
    <w:p w14:paraId="78B42F9B" w14:textId="77777777" w:rsidR="003C6B23" w:rsidRPr="00314C09" w:rsidRDefault="003C6B23" w:rsidP="007B7699">
      <w:pPr>
        <w:numPr>
          <w:ilvl w:val="1"/>
          <w:numId w:val="9"/>
        </w:numPr>
        <w:rPr>
          <w:lang w:val="en-GB"/>
        </w:rPr>
      </w:pPr>
      <w:r w:rsidRPr="00314C09">
        <w:rPr>
          <w:lang w:val="en-GB"/>
        </w:rPr>
        <w:t>Ensure necessary firewall rules and network security groups are configured to allow communication between your on-premises network, Azure, and Purview.</w:t>
      </w:r>
    </w:p>
    <w:p w14:paraId="339346D8" w14:textId="77777777" w:rsidR="003C6B23" w:rsidRPr="005F565B" w:rsidRDefault="003C6B23" w:rsidP="007B7699">
      <w:pPr>
        <w:numPr>
          <w:ilvl w:val="0"/>
          <w:numId w:val="9"/>
        </w:numPr>
      </w:pPr>
      <w:r w:rsidRPr="00314C09">
        <w:rPr>
          <w:lang w:val="en-GB"/>
        </w:rPr>
        <w:t xml:space="preserve">Purview Setup: </w:t>
      </w:r>
    </w:p>
    <w:p w14:paraId="341197EC" w14:textId="77777777" w:rsidR="003C6B23" w:rsidRPr="001C7913" w:rsidRDefault="003C6B23" w:rsidP="007B7699">
      <w:pPr>
        <w:numPr>
          <w:ilvl w:val="1"/>
          <w:numId w:val="9"/>
        </w:numPr>
      </w:pPr>
      <w:r w:rsidRPr="001C7913">
        <w:t>Verify that your Purview account is properly set up and the necessary permissions to create and manage scans are in place.</w:t>
      </w:r>
    </w:p>
    <w:p w14:paraId="21FE0F34" w14:textId="77777777" w:rsidR="003C6B23" w:rsidRPr="001C7913" w:rsidRDefault="003C6B23" w:rsidP="003C6B23">
      <w:pPr>
        <w:pStyle w:val="Heading2"/>
        <w:sectPr w:rsidR="003C6B23" w:rsidRPr="001C7913" w:rsidSect="00314C09">
          <w:type w:val="continuous"/>
          <w:pgSz w:w="23040" w:h="15840" w:orient="landscape" w:code="5"/>
          <w:pgMar w:top="1440" w:right="1440" w:bottom="1440" w:left="1440" w:header="720" w:footer="720" w:gutter="0"/>
          <w:cols w:num="3" w:sep="1" w:space="1440"/>
          <w:docGrid w:linePitch="360"/>
        </w:sectPr>
      </w:pPr>
      <w:bookmarkStart w:id="31" w:name="OLE_LINK5"/>
    </w:p>
    <w:p w14:paraId="169D8109" w14:textId="015FC3DA" w:rsidR="00230AAB" w:rsidRPr="009D2654" w:rsidRDefault="00927118" w:rsidP="009D2654">
      <w:pPr>
        <w:pStyle w:val="Heading1"/>
      </w:pPr>
      <w:bookmarkStart w:id="32" w:name="_Toc177486538"/>
      <w:bookmarkStart w:id="33" w:name="_Toc208492787"/>
      <w:r>
        <w:rPr>
          <w:szCs w:val="28"/>
        </w:rPr>
        <w:lastRenderedPageBreak/>
        <w:t>End</w:t>
      </w:r>
      <w:r w:rsidR="00143831">
        <w:rPr>
          <w:szCs w:val="28"/>
        </w:rPr>
        <w:t>-to-</w:t>
      </w:r>
      <w:r>
        <w:rPr>
          <w:szCs w:val="28"/>
        </w:rPr>
        <w:t xml:space="preserve">End Data Catalog Bundle </w:t>
      </w:r>
      <w:r w:rsidR="003C6B23" w:rsidRPr="009D2654">
        <w:t>Pipeline</w:t>
      </w:r>
      <w:bookmarkEnd w:id="32"/>
      <w:bookmarkEnd w:id="33"/>
    </w:p>
    <w:p w14:paraId="5262D38E" w14:textId="77777777" w:rsidR="0024681D" w:rsidRDefault="0024681D" w:rsidP="0024681D">
      <w:pPr>
        <w:pStyle w:val="whitespace-normal"/>
        <w:spacing w:line="360" w:lineRule="auto"/>
        <w:rPr>
          <w:rFonts w:ascii="Graphik" w:hAnsi="Graphik"/>
          <w:sz w:val="20"/>
          <w:szCs w:val="20"/>
        </w:rPr>
        <w:sectPr w:rsidR="0024681D" w:rsidSect="003C6B23">
          <w:pgSz w:w="23040" w:h="15840" w:orient="landscape" w:code="5"/>
          <w:pgMar w:top="1440" w:right="1440" w:bottom="1440" w:left="1440" w:header="720" w:footer="720" w:gutter="0"/>
          <w:cols w:space="708"/>
          <w:docGrid w:linePitch="360"/>
        </w:sectPr>
      </w:pPr>
    </w:p>
    <w:p w14:paraId="6CD20977" w14:textId="48A3E62A" w:rsidR="009F4EBB" w:rsidRPr="00F0763A" w:rsidRDefault="009F4EBB" w:rsidP="0024681D">
      <w:pPr>
        <w:pStyle w:val="whitespace-normal"/>
        <w:spacing w:line="360" w:lineRule="auto"/>
        <w:rPr>
          <w:rFonts w:ascii="Graphik" w:hAnsi="Graphik"/>
          <w:sz w:val="20"/>
          <w:szCs w:val="20"/>
        </w:rPr>
      </w:pPr>
      <w:r w:rsidRPr="00F0763A">
        <w:rPr>
          <w:rFonts w:ascii="Graphik" w:hAnsi="Graphik"/>
          <w:sz w:val="20"/>
          <w:szCs w:val="20"/>
        </w:rPr>
        <w:t xml:space="preserve">The </w:t>
      </w:r>
      <w:proofErr w:type="spellStart"/>
      <w:r w:rsidRPr="00F0763A">
        <w:rPr>
          <w:rFonts w:ascii="Graphik" w:eastAsiaTheme="majorEastAsia" w:hAnsi="Graphik"/>
          <w:sz w:val="20"/>
          <w:szCs w:val="20"/>
        </w:rPr>
        <w:t>PL_DDA_EndtoEnd_DataCatalog_Bundle</w:t>
      </w:r>
      <w:proofErr w:type="spellEnd"/>
      <w:r w:rsidRPr="00F0763A">
        <w:rPr>
          <w:rFonts w:ascii="Graphik" w:hAnsi="Graphik"/>
          <w:sz w:val="20"/>
          <w:szCs w:val="20"/>
        </w:rPr>
        <w:t xml:space="preserve"> pipeline is a comprehensive framework designed to unify and optimize metadata ingestion into Microsoft Purview and a PostgreSQL database. It ensures seamless integration of business metadata, technical metadata, data quality results, and glossary terms from various sources, enhancing data governance and enabling advanced search capabilities. </w:t>
      </w:r>
      <w:r w:rsidR="0024681D" w:rsidRPr="00F0763A">
        <w:rPr>
          <w:rFonts w:ascii="Graphik" w:hAnsi="Graphik"/>
          <w:sz w:val="20"/>
          <w:szCs w:val="20"/>
        </w:rPr>
        <w:br w:type="column"/>
      </w:r>
      <w:r w:rsidRPr="00F0763A">
        <w:rPr>
          <w:rFonts w:ascii="Graphik" w:hAnsi="Graphik"/>
          <w:sz w:val="20"/>
          <w:szCs w:val="20"/>
        </w:rPr>
        <w:t>The bundle comprises six sequential pipelines, each performing a critical function</w:t>
      </w:r>
      <w:r w:rsidR="00E870BC" w:rsidRPr="00F0763A">
        <w:rPr>
          <w:rFonts w:ascii="Graphik" w:hAnsi="Graphik"/>
          <w:sz w:val="20"/>
          <w:szCs w:val="20"/>
        </w:rPr>
        <w:t>.</w:t>
      </w:r>
    </w:p>
    <w:p w14:paraId="50C20CB8" w14:textId="77777777" w:rsidR="009F4EBB" w:rsidRPr="009F4EBB" w:rsidRDefault="009F4EBB" w:rsidP="007B7699">
      <w:pPr>
        <w:pStyle w:val="whitespace-normal"/>
        <w:numPr>
          <w:ilvl w:val="0"/>
          <w:numId w:val="24"/>
        </w:numPr>
        <w:spacing w:line="360" w:lineRule="auto"/>
        <w:rPr>
          <w:rFonts w:ascii="Graphik" w:hAnsi="Graphik"/>
          <w:sz w:val="20"/>
          <w:szCs w:val="20"/>
        </w:rPr>
      </w:pPr>
      <w:r w:rsidRPr="009F4EBB">
        <w:rPr>
          <w:rFonts w:ascii="Graphik" w:eastAsiaTheme="majorEastAsia" w:hAnsi="Graphik"/>
          <w:sz w:val="20"/>
          <w:szCs w:val="20"/>
        </w:rPr>
        <w:t>Business Metadata Execution Check</w:t>
      </w:r>
    </w:p>
    <w:p w14:paraId="3F6EDDAA" w14:textId="77777777" w:rsidR="009F4EBB" w:rsidRPr="009F4EBB" w:rsidRDefault="009F4EBB" w:rsidP="007B7699">
      <w:pPr>
        <w:pStyle w:val="whitespace-normal"/>
        <w:numPr>
          <w:ilvl w:val="0"/>
          <w:numId w:val="24"/>
        </w:numPr>
        <w:spacing w:line="360" w:lineRule="auto"/>
        <w:rPr>
          <w:rFonts w:ascii="Graphik" w:hAnsi="Graphik"/>
          <w:sz w:val="20"/>
          <w:szCs w:val="20"/>
        </w:rPr>
      </w:pPr>
      <w:r w:rsidRPr="009F4EBB">
        <w:rPr>
          <w:rFonts w:ascii="Graphik" w:eastAsiaTheme="majorEastAsia" w:hAnsi="Graphik"/>
          <w:sz w:val="20"/>
          <w:szCs w:val="20"/>
        </w:rPr>
        <w:t>Business Data Instance Execution Check</w:t>
      </w:r>
    </w:p>
    <w:p w14:paraId="1B3A8F0A" w14:textId="77777777" w:rsidR="009F4EBB" w:rsidRPr="009F4EBB" w:rsidRDefault="009F4EBB" w:rsidP="007B7699">
      <w:pPr>
        <w:pStyle w:val="whitespace-normal"/>
        <w:numPr>
          <w:ilvl w:val="0"/>
          <w:numId w:val="24"/>
        </w:numPr>
        <w:spacing w:line="360" w:lineRule="auto"/>
        <w:rPr>
          <w:rFonts w:ascii="Graphik" w:hAnsi="Graphik"/>
          <w:sz w:val="20"/>
          <w:szCs w:val="20"/>
        </w:rPr>
      </w:pPr>
      <w:r w:rsidRPr="009F4EBB">
        <w:rPr>
          <w:rFonts w:ascii="Graphik" w:eastAsiaTheme="majorEastAsia" w:hAnsi="Graphik"/>
          <w:sz w:val="20"/>
          <w:szCs w:val="20"/>
        </w:rPr>
        <w:t>Technical Metadata Execution Check for SAP Systems</w:t>
      </w:r>
    </w:p>
    <w:p w14:paraId="308E22AA" w14:textId="77777777" w:rsidR="009F4EBB" w:rsidRPr="009F4EBB" w:rsidRDefault="009F4EBB" w:rsidP="007B7699">
      <w:pPr>
        <w:pStyle w:val="whitespace-normal"/>
        <w:numPr>
          <w:ilvl w:val="0"/>
          <w:numId w:val="24"/>
        </w:numPr>
        <w:spacing w:line="360" w:lineRule="auto"/>
        <w:rPr>
          <w:rFonts w:ascii="Graphik" w:hAnsi="Graphik"/>
          <w:sz w:val="20"/>
          <w:szCs w:val="20"/>
        </w:rPr>
      </w:pPr>
      <w:r w:rsidRPr="009F4EBB">
        <w:rPr>
          <w:rFonts w:ascii="Graphik" w:eastAsiaTheme="majorEastAsia" w:hAnsi="Graphik"/>
          <w:sz w:val="20"/>
          <w:szCs w:val="20"/>
        </w:rPr>
        <w:t>Technical Metadata Execution Check for Purview-Supported Systems</w:t>
      </w:r>
    </w:p>
    <w:p w14:paraId="57D497CB" w14:textId="77777777" w:rsidR="009F4EBB" w:rsidRPr="009F4EBB" w:rsidRDefault="009F4EBB" w:rsidP="007B7699">
      <w:pPr>
        <w:pStyle w:val="whitespace-normal"/>
        <w:numPr>
          <w:ilvl w:val="0"/>
          <w:numId w:val="24"/>
        </w:numPr>
        <w:spacing w:line="360" w:lineRule="auto"/>
        <w:rPr>
          <w:rFonts w:ascii="Graphik" w:hAnsi="Graphik"/>
          <w:sz w:val="20"/>
          <w:szCs w:val="20"/>
        </w:rPr>
      </w:pPr>
      <w:r w:rsidRPr="009F4EBB">
        <w:rPr>
          <w:rFonts w:ascii="Graphik" w:eastAsiaTheme="majorEastAsia" w:hAnsi="Graphik"/>
          <w:sz w:val="20"/>
          <w:szCs w:val="20"/>
        </w:rPr>
        <w:t>Glossary Execution Check</w:t>
      </w:r>
    </w:p>
    <w:p w14:paraId="11D01DE4" w14:textId="77777777" w:rsidR="009F4EBB" w:rsidRPr="009F4EBB" w:rsidRDefault="009F4EBB" w:rsidP="007B7699">
      <w:pPr>
        <w:pStyle w:val="whitespace-normal"/>
        <w:numPr>
          <w:ilvl w:val="0"/>
          <w:numId w:val="24"/>
        </w:numPr>
        <w:spacing w:line="360" w:lineRule="auto"/>
        <w:rPr>
          <w:rFonts w:ascii="Graphik" w:hAnsi="Graphik"/>
          <w:sz w:val="20"/>
          <w:szCs w:val="20"/>
        </w:rPr>
      </w:pPr>
      <w:r w:rsidRPr="009F4EBB">
        <w:rPr>
          <w:rFonts w:ascii="Graphik" w:eastAsiaTheme="majorEastAsia" w:hAnsi="Graphik"/>
          <w:sz w:val="20"/>
          <w:szCs w:val="20"/>
        </w:rPr>
        <w:t>Data Quality Execution Check</w:t>
      </w:r>
    </w:p>
    <w:p w14:paraId="345ACA39" w14:textId="77777777" w:rsidR="0024681D" w:rsidRDefault="0024681D" w:rsidP="009D2654">
      <w:pPr>
        <w:pStyle w:val="whitespace-normal"/>
        <w:spacing w:line="360" w:lineRule="auto"/>
        <w:rPr>
          <w:rFonts w:ascii="Graphik" w:hAnsi="Graphik" w:cstheme="minorHAnsi"/>
          <w:b/>
          <w:bCs/>
          <w:color w:val="595959" w:themeColor="text1" w:themeTint="A6"/>
          <w:sz w:val="28"/>
          <w:szCs w:val="28"/>
        </w:rPr>
        <w:sectPr w:rsidR="0024681D" w:rsidSect="00314C09">
          <w:type w:val="continuous"/>
          <w:pgSz w:w="23040" w:h="15840" w:orient="landscape" w:code="5"/>
          <w:pgMar w:top="1440" w:right="1440" w:bottom="1440" w:left="1440" w:header="720" w:footer="720" w:gutter="0"/>
          <w:cols w:num="2" w:space="1440"/>
          <w:docGrid w:linePitch="360"/>
        </w:sectPr>
      </w:pPr>
    </w:p>
    <w:p w14:paraId="2EE7ED58" w14:textId="47CCF40B" w:rsidR="003C6B23" w:rsidRPr="001C7913" w:rsidRDefault="00230AAB" w:rsidP="009D2654">
      <w:pPr>
        <w:pStyle w:val="whitespace-normal"/>
        <w:spacing w:line="360" w:lineRule="auto"/>
        <w:rPr>
          <w:rFonts w:ascii="Graphik" w:hAnsi="Graphik" w:cstheme="minorHAnsi"/>
          <w:b/>
          <w:bCs/>
          <w:color w:val="595959" w:themeColor="text1" w:themeTint="A6"/>
          <w:sz w:val="28"/>
          <w:szCs w:val="28"/>
        </w:rPr>
        <w:sectPr w:rsidR="003C6B23" w:rsidRPr="001C7913" w:rsidSect="0024681D">
          <w:type w:val="continuous"/>
          <w:pgSz w:w="23040" w:h="15840" w:orient="landscape" w:code="5"/>
          <w:pgMar w:top="1440" w:right="1440" w:bottom="1440" w:left="1440" w:header="720" w:footer="720" w:gutter="0"/>
          <w:cols w:space="708"/>
          <w:docGrid w:linePitch="360"/>
        </w:sectPr>
      </w:pPr>
      <w:r>
        <w:rPr>
          <w:noProof/>
        </w:rPr>
        <w:drawing>
          <wp:inline distT="0" distB="0" distL="0" distR="0" wp14:anchorId="2240193B" wp14:editId="21D1B04E">
            <wp:extent cx="12920980" cy="3552825"/>
            <wp:effectExtent l="0" t="0" r="0" b="9525"/>
            <wp:docPr id="918173449" name="Picture 53" descr="End to end data catalog bundl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73449" name="Picture 53" descr="End to end data catalog bundle pipeline"/>
                    <pic:cNvPicPr>
                      <a:picLocks noChangeAspect="1"/>
                    </pic:cNvPicPr>
                  </pic:nvPicPr>
                  <pic:blipFill rotWithShape="1">
                    <a:blip r:embed="rId29">
                      <a:extLst>
                        <a:ext uri="{28A0092B-C50C-407E-A947-70E740481C1C}">
                          <a14:useLocalDpi xmlns:a14="http://schemas.microsoft.com/office/drawing/2010/main" val="0"/>
                        </a:ext>
                      </a:extLst>
                    </a:blip>
                    <a:srcRect l="1406" t="7268" r="813"/>
                    <a:stretch/>
                  </pic:blipFill>
                  <pic:spPr bwMode="auto">
                    <a:xfrm>
                      <a:off x="0" y="0"/>
                      <a:ext cx="12992819" cy="3572578"/>
                    </a:xfrm>
                    <a:prstGeom prst="rect">
                      <a:avLst/>
                    </a:prstGeom>
                    <a:ln>
                      <a:noFill/>
                    </a:ln>
                    <a:extLst>
                      <a:ext uri="{53640926-AAD7-44D8-BBD7-CCE9431645EC}">
                        <a14:shadowObscured xmlns:a14="http://schemas.microsoft.com/office/drawing/2010/main"/>
                      </a:ext>
                    </a:extLst>
                  </pic:spPr>
                </pic:pic>
              </a:graphicData>
            </a:graphic>
          </wp:inline>
        </w:drawing>
      </w:r>
    </w:p>
    <w:p w14:paraId="08D43ABA" w14:textId="77777777" w:rsidR="008930FA" w:rsidRDefault="008930FA" w:rsidP="00DF59A3">
      <w:pPr>
        <w:rPr>
          <w:b/>
          <w:bCs/>
        </w:rPr>
        <w:sectPr w:rsidR="008930FA" w:rsidSect="00D719A2">
          <w:type w:val="continuous"/>
          <w:pgSz w:w="23040" w:h="15840" w:orient="landscape"/>
          <w:pgMar w:top="1440" w:right="1440" w:bottom="1440" w:left="1440" w:header="720" w:footer="720" w:gutter="0"/>
          <w:cols w:space="720"/>
        </w:sectPr>
      </w:pPr>
      <w:bookmarkStart w:id="34" w:name="OLE_LINK18"/>
    </w:p>
    <w:p w14:paraId="49911BEE" w14:textId="77777777" w:rsidR="00DF59A3" w:rsidRPr="00DF59A3" w:rsidRDefault="00DF59A3" w:rsidP="00F0763A">
      <w:pPr>
        <w:pStyle w:val="Heading2"/>
      </w:pPr>
      <w:bookmarkStart w:id="35" w:name="_Toc208492788"/>
      <w:r w:rsidRPr="00DF59A3">
        <w:lastRenderedPageBreak/>
        <w:t>Parameters</w:t>
      </w:r>
      <w:bookmarkEnd w:id="35"/>
    </w:p>
    <w:p w14:paraId="5EE959D1" w14:textId="77777777" w:rsidR="00DF59A3" w:rsidRDefault="00DF59A3" w:rsidP="0078641B">
      <w:pPr>
        <w:spacing w:after="240"/>
      </w:pPr>
      <w:r w:rsidRPr="00DF59A3">
        <w:t>The following parameters are used to decide the flow and invoke the pipelines accordingly:</w:t>
      </w:r>
    </w:p>
    <w:tbl>
      <w:tblPr>
        <w:tblStyle w:val="TableGridLight"/>
        <w:tblW w:w="20155" w:type="dxa"/>
        <w:tblLook w:val="04A0" w:firstRow="1" w:lastRow="0" w:firstColumn="1" w:lastColumn="0" w:noHBand="0" w:noVBand="1"/>
      </w:tblPr>
      <w:tblGrid>
        <w:gridCol w:w="3232"/>
        <w:gridCol w:w="1016"/>
        <w:gridCol w:w="11857"/>
        <w:gridCol w:w="2070"/>
        <w:gridCol w:w="1980"/>
      </w:tblGrid>
      <w:tr w:rsidR="002C7C92" w:rsidRPr="00663445" w14:paraId="60D1C5DF" w14:textId="77777777" w:rsidTr="00D32331">
        <w:tc>
          <w:tcPr>
            <w:tcW w:w="0" w:type="auto"/>
            <w:shd w:val="clear" w:color="auto" w:fill="E7E6E6" w:themeFill="background2"/>
          </w:tcPr>
          <w:bookmarkEnd w:id="34"/>
          <w:p w14:paraId="386D19EA" w14:textId="132CB931" w:rsidR="002C7C92" w:rsidRPr="00663445" w:rsidRDefault="002C7C92" w:rsidP="00337A91">
            <w:pPr>
              <w:spacing w:beforeLines="40" w:before="96" w:afterLines="40" w:after="96"/>
              <w:jc w:val="left"/>
              <w:rPr>
                <w:b/>
                <w:bCs/>
              </w:rPr>
            </w:pPr>
            <w:r w:rsidRPr="00663445">
              <w:rPr>
                <w:rStyle w:val="Strong"/>
              </w:rPr>
              <w:t>Parameter Name</w:t>
            </w:r>
          </w:p>
        </w:tc>
        <w:tc>
          <w:tcPr>
            <w:tcW w:w="1016" w:type="dxa"/>
            <w:shd w:val="clear" w:color="auto" w:fill="E7E6E6" w:themeFill="background2"/>
          </w:tcPr>
          <w:p w14:paraId="4C87F821" w14:textId="35C93FFA" w:rsidR="002C7C92" w:rsidRPr="00663445" w:rsidRDefault="002C7C92" w:rsidP="00337A91">
            <w:pPr>
              <w:spacing w:beforeLines="40" w:before="96" w:afterLines="40" w:after="96"/>
              <w:jc w:val="left"/>
              <w:rPr>
                <w:b/>
                <w:bCs/>
              </w:rPr>
            </w:pPr>
            <w:r w:rsidRPr="00663445">
              <w:rPr>
                <w:rStyle w:val="Strong"/>
              </w:rPr>
              <w:t>Type</w:t>
            </w:r>
          </w:p>
        </w:tc>
        <w:tc>
          <w:tcPr>
            <w:tcW w:w="11857" w:type="dxa"/>
            <w:shd w:val="clear" w:color="auto" w:fill="E7E6E6" w:themeFill="background2"/>
          </w:tcPr>
          <w:p w14:paraId="1746F24B" w14:textId="04A835FC" w:rsidR="002C7C92" w:rsidRPr="00663445" w:rsidRDefault="002C7C92" w:rsidP="00337A91">
            <w:pPr>
              <w:spacing w:beforeLines="40" w:before="96" w:afterLines="40" w:after="96"/>
              <w:jc w:val="left"/>
              <w:rPr>
                <w:b/>
                <w:bCs/>
              </w:rPr>
            </w:pPr>
            <w:r w:rsidRPr="00663445">
              <w:rPr>
                <w:rStyle w:val="Strong"/>
              </w:rPr>
              <w:t>Description</w:t>
            </w:r>
          </w:p>
        </w:tc>
        <w:tc>
          <w:tcPr>
            <w:tcW w:w="2070" w:type="dxa"/>
            <w:shd w:val="clear" w:color="auto" w:fill="E7E6E6" w:themeFill="background2"/>
          </w:tcPr>
          <w:p w14:paraId="17C9D4BB" w14:textId="442BC80F" w:rsidR="002C7C92" w:rsidRPr="00663445" w:rsidRDefault="002C7C92" w:rsidP="00337A91">
            <w:pPr>
              <w:spacing w:beforeLines="40" w:before="96" w:afterLines="40" w:after="96"/>
              <w:jc w:val="left"/>
              <w:rPr>
                <w:b/>
                <w:bCs/>
              </w:rPr>
            </w:pPr>
            <w:r w:rsidRPr="00663445">
              <w:rPr>
                <w:rStyle w:val="Strong"/>
              </w:rPr>
              <w:t>Default Value</w:t>
            </w:r>
          </w:p>
        </w:tc>
        <w:tc>
          <w:tcPr>
            <w:tcW w:w="1980" w:type="dxa"/>
            <w:shd w:val="clear" w:color="auto" w:fill="E7E6E6" w:themeFill="background2"/>
          </w:tcPr>
          <w:p w14:paraId="34F2C73A" w14:textId="5EA6B42D" w:rsidR="002C7C92" w:rsidRPr="00663445" w:rsidRDefault="002C7C92" w:rsidP="00337A91">
            <w:pPr>
              <w:spacing w:beforeLines="40" w:before="96" w:afterLines="40" w:after="96"/>
              <w:jc w:val="left"/>
              <w:rPr>
                <w:b/>
                <w:bCs/>
              </w:rPr>
            </w:pPr>
            <w:r w:rsidRPr="00663445">
              <w:rPr>
                <w:rStyle w:val="Strong"/>
              </w:rPr>
              <w:t>Mandatory Field</w:t>
            </w:r>
          </w:p>
        </w:tc>
      </w:tr>
      <w:tr w:rsidR="002C7C92" w14:paraId="08D29AF3" w14:textId="77777777" w:rsidTr="00D32331">
        <w:tc>
          <w:tcPr>
            <w:tcW w:w="0" w:type="auto"/>
          </w:tcPr>
          <w:p w14:paraId="6AA0F8FD" w14:textId="3C5AFC30" w:rsidR="002C7C92" w:rsidRPr="00663445" w:rsidRDefault="002C7C92" w:rsidP="00337A91">
            <w:pPr>
              <w:spacing w:beforeLines="40" w:before="96" w:afterLines="40" w:after="96"/>
              <w:jc w:val="left"/>
              <w:rPr>
                <w:b/>
                <w:bCs/>
              </w:rPr>
            </w:pPr>
            <w:r w:rsidRPr="00663445">
              <w:rPr>
                <w:rStyle w:val="Strong"/>
                <w:b w:val="0"/>
                <w:bCs w:val="0"/>
              </w:rPr>
              <w:t>Source System</w:t>
            </w:r>
          </w:p>
        </w:tc>
        <w:tc>
          <w:tcPr>
            <w:tcW w:w="1016" w:type="dxa"/>
          </w:tcPr>
          <w:p w14:paraId="3C7D0137" w14:textId="09898F1D" w:rsidR="002C7C92" w:rsidRDefault="002C7C92" w:rsidP="00337A91">
            <w:pPr>
              <w:spacing w:beforeLines="40" w:before="96" w:afterLines="40" w:after="96"/>
              <w:jc w:val="left"/>
            </w:pPr>
            <w:r>
              <w:t>String</w:t>
            </w:r>
          </w:p>
        </w:tc>
        <w:tc>
          <w:tcPr>
            <w:tcW w:w="11857" w:type="dxa"/>
          </w:tcPr>
          <w:p w14:paraId="22A465C3" w14:textId="7D43FE8F" w:rsidR="002C7C92" w:rsidRDefault="002C7C92" w:rsidP="00337A91">
            <w:pPr>
              <w:spacing w:beforeLines="40" w:before="96" w:afterLines="40" w:after="96"/>
              <w:jc w:val="left"/>
            </w:pPr>
            <w:r>
              <w:t>Specifies the source system from which metadata and data instances are ingested.</w:t>
            </w:r>
          </w:p>
        </w:tc>
        <w:tc>
          <w:tcPr>
            <w:tcW w:w="2070" w:type="dxa"/>
          </w:tcPr>
          <w:p w14:paraId="17E0A7F5" w14:textId="3489A88A" w:rsidR="002C7C92" w:rsidRDefault="002C7C92" w:rsidP="00337A91">
            <w:pPr>
              <w:spacing w:beforeLines="40" w:before="96" w:afterLines="40" w:after="96"/>
              <w:jc w:val="left"/>
            </w:pPr>
            <w:r>
              <w:t>SAP</w:t>
            </w:r>
          </w:p>
        </w:tc>
        <w:tc>
          <w:tcPr>
            <w:tcW w:w="1980" w:type="dxa"/>
          </w:tcPr>
          <w:p w14:paraId="20982BBC" w14:textId="201381E3" w:rsidR="002C7C92" w:rsidRDefault="002C7C92" w:rsidP="00337A91">
            <w:pPr>
              <w:spacing w:beforeLines="40" w:before="96" w:afterLines="40" w:after="96"/>
              <w:jc w:val="left"/>
            </w:pPr>
            <w:r>
              <w:t>Yes</w:t>
            </w:r>
          </w:p>
        </w:tc>
      </w:tr>
      <w:tr w:rsidR="002C7C92" w14:paraId="7ABA83A7" w14:textId="77777777" w:rsidTr="00D32331">
        <w:tc>
          <w:tcPr>
            <w:tcW w:w="0" w:type="auto"/>
          </w:tcPr>
          <w:p w14:paraId="128F12FA" w14:textId="276AAD72" w:rsidR="002C7C92" w:rsidRPr="00663445" w:rsidRDefault="002C7C92" w:rsidP="00337A91">
            <w:pPr>
              <w:spacing w:beforeLines="40" w:before="96" w:afterLines="40" w:after="96"/>
              <w:jc w:val="left"/>
              <w:rPr>
                <w:b/>
                <w:bCs/>
              </w:rPr>
            </w:pPr>
            <w:r w:rsidRPr="00663445">
              <w:rPr>
                <w:rStyle w:val="Strong"/>
                <w:b w:val="0"/>
                <w:bCs w:val="0"/>
              </w:rPr>
              <w:t>BM_Entity_Prefix</w:t>
            </w:r>
          </w:p>
        </w:tc>
        <w:tc>
          <w:tcPr>
            <w:tcW w:w="1016" w:type="dxa"/>
          </w:tcPr>
          <w:p w14:paraId="15D7CB3A" w14:textId="428CA8EF" w:rsidR="002C7C92" w:rsidRDefault="002C7C92" w:rsidP="00337A91">
            <w:pPr>
              <w:spacing w:beforeLines="40" w:before="96" w:afterLines="40" w:after="96"/>
              <w:jc w:val="left"/>
            </w:pPr>
            <w:r>
              <w:t>String</w:t>
            </w:r>
          </w:p>
        </w:tc>
        <w:tc>
          <w:tcPr>
            <w:tcW w:w="11857" w:type="dxa"/>
          </w:tcPr>
          <w:p w14:paraId="129C31B6" w14:textId="2939AD58" w:rsidR="002C7C92" w:rsidRDefault="002C7C92" w:rsidP="00337A91">
            <w:pPr>
              <w:spacing w:beforeLines="40" w:before="96" w:afterLines="40" w:after="96"/>
              <w:jc w:val="left"/>
            </w:pPr>
            <w:r>
              <w:t>Defines a prefix for entities, used for naming and identification purposes.</w:t>
            </w:r>
          </w:p>
        </w:tc>
        <w:tc>
          <w:tcPr>
            <w:tcW w:w="2070" w:type="dxa"/>
          </w:tcPr>
          <w:p w14:paraId="0D2BCB18" w14:textId="24BBDE9D" w:rsidR="002C7C92" w:rsidRDefault="002C7C92" w:rsidP="00337A91">
            <w:pPr>
              <w:spacing w:beforeLines="40" w:before="96" w:afterLines="40" w:after="96"/>
              <w:jc w:val="left"/>
            </w:pPr>
            <w:r>
              <w:t>BST3</w:t>
            </w:r>
          </w:p>
        </w:tc>
        <w:tc>
          <w:tcPr>
            <w:tcW w:w="1980" w:type="dxa"/>
          </w:tcPr>
          <w:p w14:paraId="641AFF21" w14:textId="5657F81D" w:rsidR="002C7C92" w:rsidRDefault="002C7C92" w:rsidP="00337A91">
            <w:pPr>
              <w:spacing w:beforeLines="40" w:before="96" w:afterLines="40" w:after="96"/>
              <w:jc w:val="left"/>
            </w:pPr>
            <w:r>
              <w:t>No</w:t>
            </w:r>
          </w:p>
        </w:tc>
      </w:tr>
      <w:tr w:rsidR="002C7C92" w14:paraId="4EC0C5E3" w14:textId="77777777" w:rsidTr="00D32331">
        <w:tc>
          <w:tcPr>
            <w:tcW w:w="0" w:type="auto"/>
          </w:tcPr>
          <w:p w14:paraId="6059A8BC" w14:textId="07D64A87" w:rsidR="002C7C92" w:rsidRPr="00663445" w:rsidRDefault="002C7C92" w:rsidP="00337A91">
            <w:pPr>
              <w:spacing w:beforeLines="40" w:before="96" w:afterLines="40" w:after="96"/>
              <w:jc w:val="left"/>
              <w:rPr>
                <w:b/>
                <w:bCs/>
              </w:rPr>
            </w:pPr>
            <w:r w:rsidRPr="00663445">
              <w:rPr>
                <w:rStyle w:val="Strong"/>
                <w:b w:val="0"/>
                <w:bCs w:val="0"/>
              </w:rPr>
              <w:t>BM_Collection_Name</w:t>
            </w:r>
          </w:p>
        </w:tc>
        <w:tc>
          <w:tcPr>
            <w:tcW w:w="1016" w:type="dxa"/>
          </w:tcPr>
          <w:p w14:paraId="6AAB12EE" w14:textId="42F5D64A" w:rsidR="002C7C92" w:rsidRDefault="002C7C92" w:rsidP="00337A91">
            <w:pPr>
              <w:spacing w:beforeLines="40" w:before="96" w:afterLines="40" w:after="96"/>
              <w:jc w:val="left"/>
            </w:pPr>
            <w:r>
              <w:t>String</w:t>
            </w:r>
          </w:p>
        </w:tc>
        <w:tc>
          <w:tcPr>
            <w:tcW w:w="11857" w:type="dxa"/>
          </w:tcPr>
          <w:p w14:paraId="40021E1C" w14:textId="6C2AA607" w:rsidR="002C7C92" w:rsidRDefault="002C7C92" w:rsidP="00337A91">
            <w:pPr>
              <w:spacing w:beforeLines="40" w:before="96" w:afterLines="40" w:after="96"/>
              <w:jc w:val="left"/>
            </w:pPr>
            <w:r>
              <w:t>Indicates the collection name to which the ingested data belongs.</w:t>
            </w:r>
          </w:p>
        </w:tc>
        <w:tc>
          <w:tcPr>
            <w:tcW w:w="2070" w:type="dxa"/>
          </w:tcPr>
          <w:p w14:paraId="2C49F65C" w14:textId="3B304FE2" w:rsidR="002C7C92" w:rsidRDefault="002C7C92" w:rsidP="00337A91">
            <w:pPr>
              <w:spacing w:beforeLines="40" w:before="96" w:afterLines="40" w:after="96"/>
              <w:jc w:val="left"/>
            </w:pPr>
            <w:r>
              <w:t>SAP</w:t>
            </w:r>
          </w:p>
        </w:tc>
        <w:tc>
          <w:tcPr>
            <w:tcW w:w="1980" w:type="dxa"/>
          </w:tcPr>
          <w:p w14:paraId="2C7CE743" w14:textId="477555F6" w:rsidR="002C7C92" w:rsidRDefault="002C7C92" w:rsidP="00337A91">
            <w:pPr>
              <w:spacing w:beforeLines="40" w:before="96" w:afterLines="40" w:after="96"/>
              <w:jc w:val="left"/>
            </w:pPr>
            <w:r>
              <w:t>Yes</w:t>
            </w:r>
          </w:p>
        </w:tc>
      </w:tr>
      <w:tr w:rsidR="002C7C92" w14:paraId="31D59096" w14:textId="77777777" w:rsidTr="00D32331">
        <w:tc>
          <w:tcPr>
            <w:tcW w:w="0" w:type="auto"/>
          </w:tcPr>
          <w:p w14:paraId="5474796B" w14:textId="7B6F956E" w:rsidR="002C7C92" w:rsidRPr="00663445" w:rsidRDefault="002C7C92" w:rsidP="00337A91">
            <w:pPr>
              <w:spacing w:beforeLines="40" w:before="96" w:afterLines="40" w:after="96"/>
              <w:jc w:val="left"/>
              <w:rPr>
                <w:b/>
                <w:bCs/>
              </w:rPr>
            </w:pPr>
            <w:r w:rsidRPr="00663445">
              <w:rPr>
                <w:rStyle w:val="Strong"/>
                <w:b w:val="0"/>
                <w:bCs w:val="0"/>
              </w:rPr>
              <w:t>BM_Limit</w:t>
            </w:r>
          </w:p>
        </w:tc>
        <w:tc>
          <w:tcPr>
            <w:tcW w:w="1016" w:type="dxa"/>
          </w:tcPr>
          <w:p w14:paraId="1362E38D" w14:textId="02C49FB7" w:rsidR="002C7C92" w:rsidRDefault="002C7C92" w:rsidP="00337A91">
            <w:pPr>
              <w:spacing w:beforeLines="40" w:before="96" w:afterLines="40" w:after="96"/>
              <w:jc w:val="left"/>
            </w:pPr>
            <w:r>
              <w:t>Int</w:t>
            </w:r>
          </w:p>
        </w:tc>
        <w:tc>
          <w:tcPr>
            <w:tcW w:w="11857" w:type="dxa"/>
          </w:tcPr>
          <w:p w14:paraId="53C05E5B" w14:textId="4C2FE19B" w:rsidR="002C7C92" w:rsidRDefault="002C7C92" w:rsidP="00337A91">
            <w:pPr>
              <w:spacing w:beforeLines="40" w:before="96" w:afterLines="40" w:after="96"/>
              <w:jc w:val="left"/>
            </w:pPr>
            <w:r>
              <w:t>Sets a limit on the number of records to be ingested. A value of 0 means no limit.</w:t>
            </w:r>
          </w:p>
        </w:tc>
        <w:tc>
          <w:tcPr>
            <w:tcW w:w="2070" w:type="dxa"/>
          </w:tcPr>
          <w:p w14:paraId="15F0A380" w14:textId="63EEE501" w:rsidR="002C7C92" w:rsidRDefault="002C7C92" w:rsidP="00337A91">
            <w:pPr>
              <w:spacing w:beforeLines="40" w:before="96" w:afterLines="40" w:after="96"/>
              <w:jc w:val="left"/>
            </w:pPr>
            <w:r>
              <w:t>100</w:t>
            </w:r>
          </w:p>
        </w:tc>
        <w:tc>
          <w:tcPr>
            <w:tcW w:w="1980" w:type="dxa"/>
          </w:tcPr>
          <w:p w14:paraId="4BBD2231" w14:textId="5ED44535" w:rsidR="002C7C92" w:rsidRDefault="002C7C92" w:rsidP="00337A91">
            <w:pPr>
              <w:spacing w:beforeLines="40" w:before="96" w:afterLines="40" w:after="96"/>
              <w:jc w:val="left"/>
            </w:pPr>
            <w:r>
              <w:t>Yes</w:t>
            </w:r>
          </w:p>
        </w:tc>
      </w:tr>
      <w:tr w:rsidR="002C7C92" w14:paraId="5F3D493C" w14:textId="77777777" w:rsidTr="00D32331">
        <w:tc>
          <w:tcPr>
            <w:tcW w:w="0" w:type="auto"/>
          </w:tcPr>
          <w:p w14:paraId="69189BB6" w14:textId="106FE709" w:rsidR="002C7C92" w:rsidRPr="00663445" w:rsidRDefault="002C7C92" w:rsidP="00337A91">
            <w:pPr>
              <w:spacing w:beforeLines="40" w:before="96" w:afterLines="40" w:after="96"/>
              <w:jc w:val="left"/>
              <w:rPr>
                <w:b/>
                <w:bCs/>
              </w:rPr>
            </w:pPr>
            <w:r w:rsidRPr="00663445">
              <w:rPr>
                <w:rStyle w:val="Strong"/>
                <w:b w:val="0"/>
                <w:bCs w:val="0"/>
              </w:rPr>
              <w:t>BM_ModifiedAfter</w:t>
            </w:r>
          </w:p>
        </w:tc>
        <w:tc>
          <w:tcPr>
            <w:tcW w:w="1016" w:type="dxa"/>
          </w:tcPr>
          <w:p w14:paraId="701A916C" w14:textId="2FFF0383" w:rsidR="002C7C92" w:rsidRDefault="002C7C92" w:rsidP="00337A91">
            <w:pPr>
              <w:spacing w:beforeLines="40" w:before="96" w:afterLines="40" w:after="96"/>
              <w:jc w:val="left"/>
            </w:pPr>
            <w:r>
              <w:t>String</w:t>
            </w:r>
          </w:p>
        </w:tc>
        <w:tc>
          <w:tcPr>
            <w:tcW w:w="11857" w:type="dxa"/>
          </w:tcPr>
          <w:p w14:paraId="4649C330" w14:textId="653677C1" w:rsidR="002C7C92" w:rsidRDefault="002C7C92" w:rsidP="00337A91">
            <w:pPr>
              <w:spacing w:beforeLines="40" w:before="96" w:afterLines="40" w:after="96"/>
              <w:jc w:val="left"/>
            </w:pPr>
            <w:r>
              <w:t>Filters records to ingest only those modified after the specified date. If set to 'none', no filtering is applied.</w:t>
            </w:r>
          </w:p>
        </w:tc>
        <w:tc>
          <w:tcPr>
            <w:tcW w:w="2070" w:type="dxa"/>
          </w:tcPr>
          <w:p w14:paraId="16D1D218" w14:textId="759D05AB" w:rsidR="002C7C92" w:rsidRDefault="002C7C92" w:rsidP="00337A91">
            <w:pPr>
              <w:spacing w:beforeLines="40" w:before="96" w:afterLines="40" w:after="96"/>
              <w:jc w:val="left"/>
            </w:pPr>
            <w:r>
              <w:t>03-02-2024</w:t>
            </w:r>
          </w:p>
        </w:tc>
        <w:tc>
          <w:tcPr>
            <w:tcW w:w="1980" w:type="dxa"/>
          </w:tcPr>
          <w:p w14:paraId="0A75AB67" w14:textId="23EF7A2B" w:rsidR="002C7C92" w:rsidRDefault="002C7C92" w:rsidP="00337A91">
            <w:pPr>
              <w:spacing w:beforeLines="40" w:before="96" w:afterLines="40" w:after="96"/>
              <w:jc w:val="left"/>
            </w:pPr>
            <w:r>
              <w:t>No</w:t>
            </w:r>
          </w:p>
        </w:tc>
      </w:tr>
      <w:tr w:rsidR="002C7C92" w14:paraId="144316C0" w14:textId="77777777" w:rsidTr="00D32331">
        <w:tc>
          <w:tcPr>
            <w:tcW w:w="0" w:type="auto"/>
          </w:tcPr>
          <w:p w14:paraId="4D2F7330" w14:textId="352E7FA4" w:rsidR="002C7C92" w:rsidRPr="00663445" w:rsidRDefault="002C7C92" w:rsidP="00337A91">
            <w:pPr>
              <w:spacing w:beforeLines="40" w:before="96" w:afterLines="40" w:after="96"/>
              <w:jc w:val="left"/>
              <w:rPr>
                <w:b/>
                <w:bCs/>
              </w:rPr>
            </w:pPr>
            <w:r w:rsidRPr="00663445">
              <w:rPr>
                <w:rStyle w:val="Strong"/>
                <w:b w:val="0"/>
                <w:bCs w:val="0"/>
              </w:rPr>
              <w:t>Business_Metadata_Approach</w:t>
            </w:r>
          </w:p>
        </w:tc>
        <w:tc>
          <w:tcPr>
            <w:tcW w:w="1016" w:type="dxa"/>
          </w:tcPr>
          <w:p w14:paraId="3062E3F6" w14:textId="53E37D03" w:rsidR="002C7C92" w:rsidRDefault="002C7C92" w:rsidP="00337A91">
            <w:pPr>
              <w:spacing w:beforeLines="40" w:before="96" w:afterLines="40" w:after="96"/>
              <w:jc w:val="left"/>
            </w:pPr>
            <w:r>
              <w:t>String</w:t>
            </w:r>
          </w:p>
        </w:tc>
        <w:tc>
          <w:tcPr>
            <w:tcW w:w="11857" w:type="dxa"/>
          </w:tcPr>
          <w:p w14:paraId="5CD020F1" w14:textId="593FAC0A" w:rsidR="002C7C92" w:rsidRDefault="002C7C92" w:rsidP="00337A91">
            <w:pPr>
              <w:spacing w:beforeLines="40" w:before="96" w:afterLines="40" w:after="96"/>
              <w:jc w:val="left"/>
            </w:pPr>
            <w:r>
              <w:t>Determines the approach used for metadata ingestion, with options including 'Connector' and 'Datamodel'.</w:t>
            </w:r>
          </w:p>
        </w:tc>
        <w:tc>
          <w:tcPr>
            <w:tcW w:w="2070" w:type="dxa"/>
          </w:tcPr>
          <w:p w14:paraId="378CAFD1" w14:textId="7AB7CE33" w:rsidR="002C7C92" w:rsidRDefault="002C7C92" w:rsidP="00337A91">
            <w:pPr>
              <w:spacing w:beforeLines="40" w:before="96" w:afterLines="40" w:after="96"/>
              <w:jc w:val="left"/>
            </w:pPr>
            <w:r>
              <w:t>Connector</w:t>
            </w:r>
          </w:p>
        </w:tc>
        <w:tc>
          <w:tcPr>
            <w:tcW w:w="1980" w:type="dxa"/>
          </w:tcPr>
          <w:p w14:paraId="2B41BED7" w14:textId="786E812C" w:rsidR="002C7C92" w:rsidRDefault="002C7C92" w:rsidP="00337A91">
            <w:pPr>
              <w:spacing w:beforeLines="40" w:before="96" w:afterLines="40" w:after="96"/>
              <w:jc w:val="left"/>
            </w:pPr>
            <w:r>
              <w:t>Yes</w:t>
            </w:r>
          </w:p>
        </w:tc>
      </w:tr>
      <w:tr w:rsidR="002C7C92" w14:paraId="32D5B680" w14:textId="77777777" w:rsidTr="00D32331">
        <w:tc>
          <w:tcPr>
            <w:tcW w:w="0" w:type="auto"/>
          </w:tcPr>
          <w:p w14:paraId="6CCC72A7" w14:textId="425E5E8F" w:rsidR="002C7C92" w:rsidRPr="00663445" w:rsidRDefault="002C7C92" w:rsidP="00337A91">
            <w:pPr>
              <w:spacing w:beforeLines="40" w:before="96" w:afterLines="40" w:after="96"/>
              <w:jc w:val="left"/>
              <w:rPr>
                <w:b/>
                <w:bCs/>
              </w:rPr>
            </w:pPr>
            <w:r w:rsidRPr="00663445">
              <w:rPr>
                <w:rStyle w:val="Strong"/>
                <w:b w:val="0"/>
                <w:bCs w:val="0"/>
              </w:rPr>
              <w:t>TM_Purview_Scan_name</w:t>
            </w:r>
          </w:p>
        </w:tc>
        <w:tc>
          <w:tcPr>
            <w:tcW w:w="1016" w:type="dxa"/>
          </w:tcPr>
          <w:p w14:paraId="7A5765A1" w14:textId="395E6B3E" w:rsidR="002C7C92" w:rsidRDefault="002C7C92" w:rsidP="00337A91">
            <w:pPr>
              <w:spacing w:beforeLines="40" w:before="96" w:afterLines="40" w:after="96"/>
              <w:jc w:val="left"/>
            </w:pPr>
            <w:r>
              <w:t>String</w:t>
            </w:r>
          </w:p>
        </w:tc>
        <w:tc>
          <w:tcPr>
            <w:tcW w:w="11857" w:type="dxa"/>
          </w:tcPr>
          <w:p w14:paraId="05E2C029" w14:textId="7644F473" w:rsidR="002C7C92" w:rsidRDefault="002C7C92" w:rsidP="00337A91">
            <w:pPr>
              <w:spacing w:beforeLines="40" w:before="96" w:afterLines="40" w:after="96"/>
              <w:jc w:val="left"/>
            </w:pPr>
            <w:r>
              <w:t>Specifies a custom name for the scan to be created.</w:t>
            </w:r>
          </w:p>
        </w:tc>
        <w:tc>
          <w:tcPr>
            <w:tcW w:w="2070" w:type="dxa"/>
          </w:tcPr>
          <w:p w14:paraId="66F2A34F" w14:textId="4E62D231" w:rsidR="002C7C92" w:rsidRDefault="002C7C92" w:rsidP="00337A91">
            <w:pPr>
              <w:spacing w:beforeLines="40" w:before="96" w:afterLines="40" w:after="96"/>
              <w:jc w:val="left"/>
            </w:pPr>
            <w:r>
              <w:t>Scan-TC1</w:t>
            </w:r>
          </w:p>
        </w:tc>
        <w:tc>
          <w:tcPr>
            <w:tcW w:w="1980" w:type="dxa"/>
          </w:tcPr>
          <w:p w14:paraId="056FF34E" w14:textId="402689BA" w:rsidR="002C7C92" w:rsidRDefault="002C7C92" w:rsidP="00337A91">
            <w:pPr>
              <w:spacing w:beforeLines="40" w:before="96" w:afterLines="40" w:after="96"/>
              <w:jc w:val="left"/>
            </w:pPr>
            <w:r>
              <w:t>Yes</w:t>
            </w:r>
          </w:p>
        </w:tc>
      </w:tr>
      <w:tr w:rsidR="002C7C92" w14:paraId="3C2ECEA7" w14:textId="77777777" w:rsidTr="00D32331">
        <w:tc>
          <w:tcPr>
            <w:tcW w:w="0" w:type="auto"/>
          </w:tcPr>
          <w:p w14:paraId="4BC72B0F" w14:textId="217E7BF0" w:rsidR="002C7C92" w:rsidRPr="00663445" w:rsidRDefault="002C7C92" w:rsidP="00337A91">
            <w:pPr>
              <w:spacing w:beforeLines="40" w:before="96" w:afterLines="40" w:after="96"/>
              <w:jc w:val="left"/>
              <w:rPr>
                <w:b/>
                <w:bCs/>
              </w:rPr>
            </w:pPr>
            <w:r w:rsidRPr="00663445">
              <w:rPr>
                <w:rStyle w:val="Strong"/>
                <w:b w:val="0"/>
                <w:bCs w:val="0"/>
              </w:rPr>
              <w:t>TM_Purview_Data_source</w:t>
            </w:r>
          </w:p>
        </w:tc>
        <w:tc>
          <w:tcPr>
            <w:tcW w:w="1016" w:type="dxa"/>
          </w:tcPr>
          <w:p w14:paraId="32CBC122" w14:textId="0C657816" w:rsidR="002C7C92" w:rsidRDefault="002C7C92" w:rsidP="00337A91">
            <w:pPr>
              <w:spacing w:beforeLines="40" w:before="96" w:afterLines="40" w:after="96"/>
              <w:jc w:val="left"/>
            </w:pPr>
            <w:r>
              <w:t>String</w:t>
            </w:r>
          </w:p>
        </w:tc>
        <w:tc>
          <w:tcPr>
            <w:tcW w:w="11857" w:type="dxa"/>
          </w:tcPr>
          <w:p w14:paraId="4DBCF14B" w14:textId="2BBCABED" w:rsidR="002C7C92" w:rsidRDefault="002C7C92" w:rsidP="00337A91">
            <w:pPr>
              <w:spacing w:beforeLines="40" w:before="96" w:afterLines="40" w:after="96"/>
              <w:jc w:val="left"/>
            </w:pPr>
            <w:r>
              <w:t>Defines the data source name configured in Purview.</w:t>
            </w:r>
          </w:p>
        </w:tc>
        <w:tc>
          <w:tcPr>
            <w:tcW w:w="2070" w:type="dxa"/>
          </w:tcPr>
          <w:p w14:paraId="6481B012" w14:textId="001C64F7" w:rsidR="002C7C92" w:rsidRDefault="002C7C92" w:rsidP="00337A91">
            <w:pPr>
              <w:spacing w:beforeLines="40" w:before="96" w:afterLines="40" w:after="96"/>
              <w:jc w:val="left"/>
            </w:pPr>
            <w:r>
              <w:t>SqlServer-kfa</w:t>
            </w:r>
          </w:p>
        </w:tc>
        <w:tc>
          <w:tcPr>
            <w:tcW w:w="1980" w:type="dxa"/>
          </w:tcPr>
          <w:p w14:paraId="5E4C9CF8" w14:textId="5C59FE3E" w:rsidR="002C7C92" w:rsidRDefault="002C7C92" w:rsidP="00337A91">
            <w:pPr>
              <w:spacing w:beforeLines="40" w:before="96" w:afterLines="40" w:after="96"/>
              <w:jc w:val="left"/>
            </w:pPr>
            <w:r>
              <w:t>Yes</w:t>
            </w:r>
          </w:p>
        </w:tc>
      </w:tr>
      <w:tr w:rsidR="002C7C92" w14:paraId="75BE05C8" w14:textId="77777777" w:rsidTr="00D32331">
        <w:tc>
          <w:tcPr>
            <w:tcW w:w="0" w:type="auto"/>
          </w:tcPr>
          <w:p w14:paraId="6ABAC078" w14:textId="037B784E" w:rsidR="002C7C92" w:rsidRPr="00663445" w:rsidRDefault="002C7C92" w:rsidP="00337A91">
            <w:pPr>
              <w:spacing w:beforeLines="40" w:before="96" w:afterLines="40" w:after="96"/>
              <w:jc w:val="left"/>
              <w:rPr>
                <w:b/>
                <w:bCs/>
              </w:rPr>
            </w:pPr>
            <w:r w:rsidRPr="00663445">
              <w:rPr>
                <w:rStyle w:val="Strong"/>
                <w:b w:val="0"/>
                <w:bCs w:val="0"/>
              </w:rPr>
              <w:t>TM_Purview_Scan_level</w:t>
            </w:r>
          </w:p>
        </w:tc>
        <w:tc>
          <w:tcPr>
            <w:tcW w:w="1016" w:type="dxa"/>
          </w:tcPr>
          <w:p w14:paraId="1976B9B3" w14:textId="32C2F9CA" w:rsidR="002C7C92" w:rsidRDefault="002C7C92" w:rsidP="00337A91">
            <w:pPr>
              <w:spacing w:beforeLines="40" w:before="96" w:afterLines="40" w:after="96"/>
              <w:jc w:val="left"/>
            </w:pPr>
            <w:r>
              <w:t>String</w:t>
            </w:r>
          </w:p>
        </w:tc>
        <w:tc>
          <w:tcPr>
            <w:tcW w:w="11857" w:type="dxa"/>
          </w:tcPr>
          <w:p w14:paraId="7ABED666" w14:textId="7CF58FB9" w:rsidR="002C7C92" w:rsidRDefault="002C7C92" w:rsidP="00337A91">
            <w:pPr>
              <w:spacing w:beforeLines="40" w:before="96" w:afterLines="40" w:after="96"/>
              <w:jc w:val="left"/>
            </w:pPr>
            <w:r>
              <w:t>Specifies the type of scan in Purview (e.g., Full or Incremental).</w:t>
            </w:r>
          </w:p>
        </w:tc>
        <w:tc>
          <w:tcPr>
            <w:tcW w:w="2070" w:type="dxa"/>
          </w:tcPr>
          <w:p w14:paraId="0634071C" w14:textId="7397A823" w:rsidR="002C7C92" w:rsidRDefault="002C7C92" w:rsidP="00337A91">
            <w:pPr>
              <w:spacing w:beforeLines="40" w:before="96" w:afterLines="40" w:after="96"/>
              <w:jc w:val="left"/>
            </w:pPr>
            <w:r>
              <w:t>Full</w:t>
            </w:r>
          </w:p>
        </w:tc>
        <w:tc>
          <w:tcPr>
            <w:tcW w:w="1980" w:type="dxa"/>
          </w:tcPr>
          <w:p w14:paraId="150180FC" w14:textId="1C1A3157" w:rsidR="002C7C92" w:rsidRDefault="002C7C92" w:rsidP="00337A91">
            <w:pPr>
              <w:spacing w:beforeLines="40" w:before="96" w:afterLines="40" w:after="96"/>
              <w:jc w:val="left"/>
            </w:pPr>
            <w:r>
              <w:t>Yes</w:t>
            </w:r>
          </w:p>
        </w:tc>
      </w:tr>
      <w:tr w:rsidR="002C7C92" w14:paraId="5FCE9D7F" w14:textId="77777777" w:rsidTr="00D32331">
        <w:tc>
          <w:tcPr>
            <w:tcW w:w="0" w:type="auto"/>
          </w:tcPr>
          <w:p w14:paraId="15F0B961" w14:textId="33E39C5D" w:rsidR="002C7C92" w:rsidRPr="00663445" w:rsidRDefault="002C7C92" w:rsidP="00337A91">
            <w:pPr>
              <w:spacing w:beforeLines="40" w:before="96" w:afterLines="40" w:after="96"/>
              <w:jc w:val="left"/>
              <w:rPr>
                <w:b/>
                <w:bCs/>
              </w:rPr>
            </w:pPr>
            <w:r w:rsidRPr="00663445">
              <w:rPr>
                <w:rStyle w:val="Strong"/>
                <w:b w:val="0"/>
                <w:bCs w:val="0"/>
              </w:rPr>
              <w:t>TM_SAP_Instance_Name</w:t>
            </w:r>
          </w:p>
        </w:tc>
        <w:tc>
          <w:tcPr>
            <w:tcW w:w="1016" w:type="dxa"/>
          </w:tcPr>
          <w:p w14:paraId="4F046B1F" w14:textId="3DF279BF" w:rsidR="002C7C92" w:rsidRDefault="002C7C92" w:rsidP="00337A91">
            <w:pPr>
              <w:spacing w:beforeLines="40" w:before="96" w:afterLines="40" w:after="96"/>
              <w:jc w:val="left"/>
            </w:pPr>
            <w:r>
              <w:t>String</w:t>
            </w:r>
          </w:p>
        </w:tc>
        <w:tc>
          <w:tcPr>
            <w:tcW w:w="11857" w:type="dxa"/>
          </w:tcPr>
          <w:p w14:paraId="778E5688" w14:textId="1A3565B0" w:rsidR="002C7C92" w:rsidRDefault="002C7C92" w:rsidP="00337A91">
            <w:pPr>
              <w:spacing w:beforeLines="40" w:before="96" w:afterLines="40" w:after="96"/>
              <w:jc w:val="left"/>
            </w:pPr>
            <w:r>
              <w:t>Provides the name of the custom SAP instance.</w:t>
            </w:r>
          </w:p>
        </w:tc>
        <w:tc>
          <w:tcPr>
            <w:tcW w:w="2070" w:type="dxa"/>
          </w:tcPr>
          <w:p w14:paraId="2A9A8A2E" w14:textId="0D8AC77D" w:rsidR="002C7C92" w:rsidRDefault="002C7C92" w:rsidP="00337A91">
            <w:pPr>
              <w:spacing w:beforeLines="40" w:before="96" w:afterLines="40" w:after="96"/>
              <w:jc w:val="left"/>
            </w:pPr>
            <w:r>
              <w:t>ECC_033</w:t>
            </w:r>
          </w:p>
        </w:tc>
        <w:tc>
          <w:tcPr>
            <w:tcW w:w="1980" w:type="dxa"/>
          </w:tcPr>
          <w:p w14:paraId="05B3DA69" w14:textId="2013C2E1" w:rsidR="002C7C92" w:rsidRDefault="002C7C92" w:rsidP="00337A91">
            <w:pPr>
              <w:spacing w:beforeLines="40" w:before="96" w:afterLines="40" w:after="96"/>
              <w:jc w:val="left"/>
            </w:pPr>
            <w:r>
              <w:t>Yes</w:t>
            </w:r>
          </w:p>
        </w:tc>
      </w:tr>
      <w:tr w:rsidR="002C7C92" w14:paraId="2477B85B" w14:textId="77777777" w:rsidTr="00D32331">
        <w:tc>
          <w:tcPr>
            <w:tcW w:w="0" w:type="auto"/>
          </w:tcPr>
          <w:p w14:paraId="147D098D" w14:textId="3127FB9E" w:rsidR="002C7C92" w:rsidRPr="00663445" w:rsidRDefault="002C7C92" w:rsidP="00337A91">
            <w:pPr>
              <w:spacing w:beforeLines="40" w:before="96" w:afterLines="40" w:after="96"/>
              <w:jc w:val="left"/>
              <w:rPr>
                <w:b/>
                <w:bCs/>
              </w:rPr>
            </w:pPr>
            <w:r w:rsidRPr="00663445">
              <w:rPr>
                <w:rStyle w:val="Strong"/>
                <w:b w:val="0"/>
                <w:bCs w:val="0"/>
              </w:rPr>
              <w:t>TM_Purview_Account_Name</w:t>
            </w:r>
          </w:p>
        </w:tc>
        <w:tc>
          <w:tcPr>
            <w:tcW w:w="1016" w:type="dxa"/>
          </w:tcPr>
          <w:p w14:paraId="1BE415BB" w14:textId="65ECB9FB" w:rsidR="002C7C92" w:rsidRDefault="002C7C92" w:rsidP="00337A91">
            <w:pPr>
              <w:spacing w:beforeLines="40" w:before="96" w:afterLines="40" w:after="96"/>
              <w:jc w:val="left"/>
            </w:pPr>
            <w:r>
              <w:t>String</w:t>
            </w:r>
          </w:p>
        </w:tc>
        <w:tc>
          <w:tcPr>
            <w:tcW w:w="11857" w:type="dxa"/>
          </w:tcPr>
          <w:p w14:paraId="1822608E" w14:textId="45A7CD5E" w:rsidR="002C7C92" w:rsidRDefault="002C7C92" w:rsidP="00337A91">
            <w:pPr>
              <w:spacing w:beforeLines="40" w:before="96" w:afterLines="40" w:after="96"/>
              <w:jc w:val="left"/>
            </w:pPr>
            <w:r>
              <w:t>Specifies the Purview account name.</w:t>
            </w:r>
          </w:p>
        </w:tc>
        <w:tc>
          <w:tcPr>
            <w:tcW w:w="2070" w:type="dxa"/>
          </w:tcPr>
          <w:p w14:paraId="79DEF535" w14:textId="517E5A4D" w:rsidR="002C7C92" w:rsidRDefault="002C7C92" w:rsidP="00337A91">
            <w:pPr>
              <w:spacing w:beforeLines="40" w:before="96" w:afterLines="40" w:after="96"/>
              <w:jc w:val="left"/>
            </w:pPr>
            <w:r>
              <w:t>ix-dev-purview</w:t>
            </w:r>
          </w:p>
        </w:tc>
        <w:tc>
          <w:tcPr>
            <w:tcW w:w="1980" w:type="dxa"/>
          </w:tcPr>
          <w:p w14:paraId="7971F959" w14:textId="775B1CED" w:rsidR="002C7C92" w:rsidRDefault="002C7C92" w:rsidP="00337A91">
            <w:pPr>
              <w:spacing w:beforeLines="40" w:before="96" w:afterLines="40" w:after="96"/>
              <w:jc w:val="left"/>
            </w:pPr>
            <w:r>
              <w:t>Yes</w:t>
            </w:r>
          </w:p>
        </w:tc>
      </w:tr>
      <w:tr w:rsidR="002C7C92" w14:paraId="2EB853FE" w14:textId="77777777" w:rsidTr="00D32331">
        <w:tc>
          <w:tcPr>
            <w:tcW w:w="0" w:type="auto"/>
          </w:tcPr>
          <w:p w14:paraId="1FE839A0" w14:textId="7D71B1F2" w:rsidR="002C7C92" w:rsidRPr="00663445" w:rsidRDefault="002C7C92" w:rsidP="00337A91">
            <w:pPr>
              <w:spacing w:beforeLines="40" w:before="96" w:afterLines="40" w:after="96"/>
              <w:jc w:val="left"/>
              <w:rPr>
                <w:b/>
                <w:bCs/>
              </w:rPr>
            </w:pPr>
            <w:r w:rsidRPr="00663445">
              <w:rPr>
                <w:rStyle w:val="Strong"/>
                <w:b w:val="0"/>
                <w:bCs w:val="0"/>
              </w:rPr>
              <w:t>TM_SAP_Packages</w:t>
            </w:r>
          </w:p>
        </w:tc>
        <w:tc>
          <w:tcPr>
            <w:tcW w:w="1016" w:type="dxa"/>
          </w:tcPr>
          <w:p w14:paraId="2AF77C4E" w14:textId="0DC488E1" w:rsidR="002C7C92" w:rsidRDefault="002C7C92" w:rsidP="00337A91">
            <w:pPr>
              <w:spacing w:beforeLines="40" w:before="96" w:afterLines="40" w:after="96"/>
              <w:jc w:val="left"/>
            </w:pPr>
            <w:r>
              <w:t>String</w:t>
            </w:r>
          </w:p>
        </w:tc>
        <w:tc>
          <w:tcPr>
            <w:tcW w:w="11857" w:type="dxa"/>
          </w:tcPr>
          <w:p w14:paraId="73687341" w14:textId="47C3CBDF" w:rsidR="002C7C92" w:rsidRDefault="002C7C92" w:rsidP="00337A91">
            <w:pPr>
              <w:spacing w:beforeLines="40" w:before="96" w:afterLines="40" w:after="96"/>
              <w:jc w:val="left"/>
            </w:pPr>
            <w:r>
              <w:t>Lists the SAP package names to ingest into Purview.</w:t>
            </w:r>
          </w:p>
        </w:tc>
        <w:tc>
          <w:tcPr>
            <w:tcW w:w="2070" w:type="dxa"/>
          </w:tcPr>
          <w:p w14:paraId="091A8A4A" w14:textId="3D710354" w:rsidR="002C7C92" w:rsidRDefault="002C7C92" w:rsidP="00337A91">
            <w:pPr>
              <w:spacing w:beforeLines="40" w:before="96" w:afterLines="40" w:after="96"/>
              <w:jc w:val="left"/>
            </w:pPr>
            <w:r>
              <w:t>MG</w:t>
            </w:r>
          </w:p>
        </w:tc>
        <w:tc>
          <w:tcPr>
            <w:tcW w:w="1980" w:type="dxa"/>
          </w:tcPr>
          <w:p w14:paraId="5A37EE28" w14:textId="339974C6" w:rsidR="002C7C92" w:rsidRDefault="002C7C92" w:rsidP="00337A91">
            <w:pPr>
              <w:spacing w:beforeLines="40" w:before="96" w:afterLines="40" w:after="96"/>
              <w:jc w:val="left"/>
            </w:pPr>
            <w:r>
              <w:t>Yes</w:t>
            </w:r>
          </w:p>
        </w:tc>
      </w:tr>
      <w:tr w:rsidR="002C7C92" w14:paraId="75EF2B1B" w14:textId="77777777" w:rsidTr="00D32331">
        <w:tc>
          <w:tcPr>
            <w:tcW w:w="0" w:type="auto"/>
          </w:tcPr>
          <w:p w14:paraId="707AFA7B" w14:textId="21219FCE" w:rsidR="002C7C92" w:rsidRPr="00663445" w:rsidRDefault="002C7C92" w:rsidP="00337A91">
            <w:pPr>
              <w:spacing w:beforeLines="40" w:before="96" w:afterLines="40" w:after="96"/>
              <w:jc w:val="left"/>
              <w:rPr>
                <w:b/>
                <w:bCs/>
              </w:rPr>
            </w:pPr>
            <w:r w:rsidRPr="00663445">
              <w:rPr>
                <w:rStyle w:val="Strong"/>
                <w:b w:val="0"/>
                <w:bCs w:val="0"/>
              </w:rPr>
              <w:t>Execute_Technical_Metadata</w:t>
            </w:r>
          </w:p>
        </w:tc>
        <w:tc>
          <w:tcPr>
            <w:tcW w:w="1016" w:type="dxa"/>
          </w:tcPr>
          <w:p w14:paraId="38E83E44" w14:textId="21FC6D71" w:rsidR="002C7C92" w:rsidRDefault="002C7C92" w:rsidP="00337A91">
            <w:pPr>
              <w:spacing w:beforeLines="40" w:before="96" w:afterLines="40" w:after="96"/>
              <w:jc w:val="left"/>
            </w:pPr>
            <w:r>
              <w:t>String</w:t>
            </w:r>
          </w:p>
        </w:tc>
        <w:tc>
          <w:tcPr>
            <w:tcW w:w="11857" w:type="dxa"/>
          </w:tcPr>
          <w:p w14:paraId="40A97AAA" w14:textId="6BFF4617" w:rsidR="002C7C92" w:rsidRDefault="002C7C92" w:rsidP="00337A91">
            <w:pPr>
              <w:spacing w:beforeLines="40" w:before="96" w:afterLines="40" w:after="96"/>
              <w:jc w:val="left"/>
            </w:pPr>
            <w:r>
              <w:t>Specifies whether to execute the technical metadata pipeline.</w:t>
            </w:r>
          </w:p>
        </w:tc>
        <w:tc>
          <w:tcPr>
            <w:tcW w:w="2070" w:type="dxa"/>
          </w:tcPr>
          <w:p w14:paraId="40D39BEE" w14:textId="3B30C97B" w:rsidR="002C7C92" w:rsidRDefault="002C7C92" w:rsidP="00337A91">
            <w:pPr>
              <w:spacing w:beforeLines="40" w:before="96" w:afterLines="40" w:after="96"/>
              <w:jc w:val="left"/>
            </w:pPr>
            <w:r>
              <w:t>Yes</w:t>
            </w:r>
          </w:p>
        </w:tc>
        <w:tc>
          <w:tcPr>
            <w:tcW w:w="1980" w:type="dxa"/>
          </w:tcPr>
          <w:p w14:paraId="1111E0F1" w14:textId="59AE4787" w:rsidR="002C7C92" w:rsidRDefault="002C7C92" w:rsidP="00337A91">
            <w:pPr>
              <w:spacing w:beforeLines="40" w:before="96" w:afterLines="40" w:after="96"/>
              <w:jc w:val="left"/>
            </w:pPr>
            <w:r>
              <w:t>Yes</w:t>
            </w:r>
          </w:p>
        </w:tc>
      </w:tr>
      <w:tr w:rsidR="002C7C92" w14:paraId="232D5D4D" w14:textId="77777777" w:rsidTr="00D32331">
        <w:tc>
          <w:tcPr>
            <w:tcW w:w="0" w:type="auto"/>
          </w:tcPr>
          <w:p w14:paraId="7355956E" w14:textId="0DFAE9B3" w:rsidR="002C7C92" w:rsidRPr="00663445" w:rsidRDefault="002C7C92" w:rsidP="00337A91">
            <w:pPr>
              <w:spacing w:beforeLines="40" w:before="96" w:afterLines="40" w:after="96"/>
              <w:jc w:val="left"/>
              <w:rPr>
                <w:b/>
                <w:bCs/>
              </w:rPr>
            </w:pPr>
            <w:r w:rsidRPr="00663445">
              <w:rPr>
                <w:rStyle w:val="Strong"/>
                <w:b w:val="0"/>
                <w:bCs w:val="0"/>
              </w:rPr>
              <w:t>Execute_Business_Metadata</w:t>
            </w:r>
          </w:p>
        </w:tc>
        <w:tc>
          <w:tcPr>
            <w:tcW w:w="1016" w:type="dxa"/>
          </w:tcPr>
          <w:p w14:paraId="35528915" w14:textId="6DE441D4" w:rsidR="002C7C92" w:rsidRDefault="002C7C92" w:rsidP="00337A91">
            <w:pPr>
              <w:spacing w:beforeLines="40" w:before="96" w:afterLines="40" w:after="96"/>
              <w:jc w:val="left"/>
            </w:pPr>
            <w:r>
              <w:t>String</w:t>
            </w:r>
          </w:p>
        </w:tc>
        <w:tc>
          <w:tcPr>
            <w:tcW w:w="11857" w:type="dxa"/>
          </w:tcPr>
          <w:p w14:paraId="3A61C8AA" w14:textId="68BE5EFE" w:rsidR="002C7C92" w:rsidRDefault="002C7C92" w:rsidP="00337A91">
            <w:pPr>
              <w:spacing w:beforeLines="40" w:before="96" w:afterLines="40" w:after="96"/>
              <w:jc w:val="left"/>
            </w:pPr>
            <w:r>
              <w:t>Specifies whether to execute the business metadata pipeline.</w:t>
            </w:r>
          </w:p>
        </w:tc>
        <w:tc>
          <w:tcPr>
            <w:tcW w:w="2070" w:type="dxa"/>
          </w:tcPr>
          <w:p w14:paraId="545BFA06" w14:textId="6A4F3593" w:rsidR="002C7C92" w:rsidRDefault="002C7C92" w:rsidP="00337A91">
            <w:pPr>
              <w:spacing w:beforeLines="40" w:before="96" w:afterLines="40" w:after="96"/>
              <w:jc w:val="left"/>
            </w:pPr>
            <w:r>
              <w:t>Yes</w:t>
            </w:r>
          </w:p>
        </w:tc>
        <w:tc>
          <w:tcPr>
            <w:tcW w:w="1980" w:type="dxa"/>
          </w:tcPr>
          <w:p w14:paraId="679390F8" w14:textId="7BC7398A" w:rsidR="002C7C92" w:rsidRDefault="002C7C92" w:rsidP="00337A91">
            <w:pPr>
              <w:spacing w:beforeLines="40" w:before="96" w:afterLines="40" w:after="96"/>
              <w:jc w:val="left"/>
            </w:pPr>
            <w:r>
              <w:t>Yes</w:t>
            </w:r>
          </w:p>
        </w:tc>
      </w:tr>
      <w:tr w:rsidR="002C7C92" w14:paraId="17BF3DE5" w14:textId="77777777" w:rsidTr="00D32331">
        <w:tc>
          <w:tcPr>
            <w:tcW w:w="0" w:type="auto"/>
          </w:tcPr>
          <w:p w14:paraId="1E611955" w14:textId="24F76DFA" w:rsidR="002C7C92" w:rsidRPr="00663445" w:rsidRDefault="002C7C92" w:rsidP="00337A91">
            <w:pPr>
              <w:spacing w:beforeLines="40" w:before="96" w:afterLines="40" w:after="96"/>
              <w:jc w:val="left"/>
              <w:rPr>
                <w:b/>
                <w:bCs/>
              </w:rPr>
            </w:pPr>
            <w:r w:rsidRPr="00663445">
              <w:rPr>
                <w:rStyle w:val="Strong"/>
                <w:b w:val="0"/>
                <w:bCs w:val="0"/>
              </w:rPr>
              <w:t>Execute_Business_DataInstance</w:t>
            </w:r>
          </w:p>
        </w:tc>
        <w:tc>
          <w:tcPr>
            <w:tcW w:w="1016" w:type="dxa"/>
          </w:tcPr>
          <w:p w14:paraId="0E159ADD" w14:textId="4342D9A0" w:rsidR="002C7C92" w:rsidRDefault="002C7C92" w:rsidP="00337A91">
            <w:pPr>
              <w:spacing w:beforeLines="40" w:before="96" w:afterLines="40" w:after="96"/>
              <w:jc w:val="left"/>
            </w:pPr>
            <w:r>
              <w:t>String</w:t>
            </w:r>
          </w:p>
        </w:tc>
        <w:tc>
          <w:tcPr>
            <w:tcW w:w="11857" w:type="dxa"/>
          </w:tcPr>
          <w:p w14:paraId="6DE2C09D" w14:textId="76A3A5BD" w:rsidR="002C7C92" w:rsidRDefault="002C7C92" w:rsidP="00337A91">
            <w:pPr>
              <w:spacing w:beforeLines="40" w:before="96" w:afterLines="40" w:after="96"/>
              <w:jc w:val="left"/>
            </w:pPr>
            <w:r>
              <w:t xml:space="preserve">Specifies whether to execute the business </w:t>
            </w:r>
            <w:proofErr w:type="gramStart"/>
            <w:r>
              <w:t>data instance</w:t>
            </w:r>
            <w:proofErr w:type="gramEnd"/>
            <w:r>
              <w:t xml:space="preserve"> pipeline.</w:t>
            </w:r>
          </w:p>
        </w:tc>
        <w:tc>
          <w:tcPr>
            <w:tcW w:w="2070" w:type="dxa"/>
          </w:tcPr>
          <w:p w14:paraId="2F0426F2" w14:textId="7F1A42F6" w:rsidR="002C7C92" w:rsidRDefault="002C7C92" w:rsidP="00337A91">
            <w:pPr>
              <w:spacing w:beforeLines="40" w:before="96" w:afterLines="40" w:after="96"/>
              <w:jc w:val="left"/>
            </w:pPr>
            <w:r>
              <w:t>Yes</w:t>
            </w:r>
          </w:p>
        </w:tc>
        <w:tc>
          <w:tcPr>
            <w:tcW w:w="1980" w:type="dxa"/>
          </w:tcPr>
          <w:p w14:paraId="4D56D892" w14:textId="2D87C896" w:rsidR="002C7C92" w:rsidRDefault="002C7C92" w:rsidP="00337A91">
            <w:pPr>
              <w:spacing w:beforeLines="40" w:before="96" w:afterLines="40" w:after="96"/>
              <w:jc w:val="left"/>
            </w:pPr>
            <w:r>
              <w:t>Yes</w:t>
            </w:r>
          </w:p>
        </w:tc>
      </w:tr>
      <w:tr w:rsidR="002C7C92" w14:paraId="3EA526EC" w14:textId="77777777" w:rsidTr="00D32331">
        <w:tc>
          <w:tcPr>
            <w:tcW w:w="0" w:type="auto"/>
          </w:tcPr>
          <w:p w14:paraId="1EB64067" w14:textId="4D26E7A7" w:rsidR="002C7C92" w:rsidRPr="00663445" w:rsidRDefault="002C7C92" w:rsidP="00337A91">
            <w:pPr>
              <w:spacing w:beforeLines="40" w:before="96" w:afterLines="40" w:after="96"/>
              <w:jc w:val="left"/>
              <w:rPr>
                <w:b/>
                <w:bCs/>
              </w:rPr>
            </w:pPr>
            <w:r w:rsidRPr="00663445">
              <w:rPr>
                <w:rStyle w:val="Strong"/>
                <w:b w:val="0"/>
                <w:bCs w:val="0"/>
              </w:rPr>
              <w:t>Execute_DataQuality</w:t>
            </w:r>
          </w:p>
        </w:tc>
        <w:tc>
          <w:tcPr>
            <w:tcW w:w="1016" w:type="dxa"/>
          </w:tcPr>
          <w:p w14:paraId="50D16A76" w14:textId="6891BE3E" w:rsidR="002C7C92" w:rsidRDefault="002C7C92" w:rsidP="00337A91">
            <w:pPr>
              <w:spacing w:beforeLines="40" w:before="96" w:afterLines="40" w:after="96"/>
              <w:jc w:val="left"/>
            </w:pPr>
            <w:r>
              <w:t>String</w:t>
            </w:r>
          </w:p>
        </w:tc>
        <w:tc>
          <w:tcPr>
            <w:tcW w:w="11857" w:type="dxa"/>
          </w:tcPr>
          <w:p w14:paraId="0CEE0FCE" w14:textId="3A3C42CA" w:rsidR="002C7C92" w:rsidRDefault="002C7C92" w:rsidP="00337A91">
            <w:pPr>
              <w:spacing w:beforeLines="40" w:before="96" w:afterLines="40" w:after="96"/>
              <w:jc w:val="left"/>
            </w:pPr>
            <w:r>
              <w:t>Specifies whether to execute the data quality pipeline.</w:t>
            </w:r>
          </w:p>
        </w:tc>
        <w:tc>
          <w:tcPr>
            <w:tcW w:w="2070" w:type="dxa"/>
          </w:tcPr>
          <w:p w14:paraId="23E10AA2" w14:textId="34DB194C" w:rsidR="002C7C92" w:rsidRDefault="002C7C92" w:rsidP="00337A91">
            <w:pPr>
              <w:spacing w:beforeLines="40" w:before="96" w:afterLines="40" w:after="96"/>
              <w:jc w:val="left"/>
            </w:pPr>
            <w:r>
              <w:t>Yes</w:t>
            </w:r>
          </w:p>
        </w:tc>
        <w:tc>
          <w:tcPr>
            <w:tcW w:w="1980" w:type="dxa"/>
          </w:tcPr>
          <w:p w14:paraId="0B61B68E" w14:textId="54665140" w:rsidR="002C7C92" w:rsidRDefault="002C7C92" w:rsidP="00337A91">
            <w:pPr>
              <w:spacing w:beforeLines="40" w:before="96" w:afterLines="40" w:after="96"/>
              <w:jc w:val="left"/>
            </w:pPr>
            <w:r>
              <w:t>Yes</w:t>
            </w:r>
          </w:p>
        </w:tc>
      </w:tr>
      <w:tr w:rsidR="002C7C92" w14:paraId="259E5762" w14:textId="77777777" w:rsidTr="00D32331">
        <w:tc>
          <w:tcPr>
            <w:tcW w:w="0" w:type="auto"/>
          </w:tcPr>
          <w:p w14:paraId="60D3148F" w14:textId="7447D984" w:rsidR="002C7C92" w:rsidRPr="00663445" w:rsidRDefault="002C7C92" w:rsidP="00337A91">
            <w:pPr>
              <w:spacing w:beforeLines="40" w:before="96" w:afterLines="40" w:after="96"/>
              <w:jc w:val="left"/>
              <w:rPr>
                <w:b/>
                <w:bCs/>
              </w:rPr>
            </w:pPr>
            <w:r w:rsidRPr="00663445">
              <w:rPr>
                <w:rStyle w:val="Strong"/>
                <w:b w:val="0"/>
                <w:bCs w:val="0"/>
              </w:rPr>
              <w:t>Execute_Glossary</w:t>
            </w:r>
          </w:p>
        </w:tc>
        <w:tc>
          <w:tcPr>
            <w:tcW w:w="1016" w:type="dxa"/>
          </w:tcPr>
          <w:p w14:paraId="1CC89036" w14:textId="037091EC" w:rsidR="002C7C92" w:rsidRDefault="002C7C92" w:rsidP="00337A91">
            <w:pPr>
              <w:spacing w:beforeLines="40" w:before="96" w:afterLines="40" w:after="96"/>
              <w:jc w:val="left"/>
            </w:pPr>
            <w:r>
              <w:t>String</w:t>
            </w:r>
          </w:p>
        </w:tc>
        <w:tc>
          <w:tcPr>
            <w:tcW w:w="11857" w:type="dxa"/>
          </w:tcPr>
          <w:p w14:paraId="55512E6C" w14:textId="109AACAE" w:rsidR="002C7C92" w:rsidRDefault="002C7C92" w:rsidP="00337A91">
            <w:pPr>
              <w:spacing w:beforeLines="40" w:before="96" w:afterLines="40" w:after="96"/>
              <w:jc w:val="left"/>
            </w:pPr>
            <w:r>
              <w:t>Specifies whether to execute the glossary pipeline.</w:t>
            </w:r>
          </w:p>
        </w:tc>
        <w:tc>
          <w:tcPr>
            <w:tcW w:w="2070" w:type="dxa"/>
          </w:tcPr>
          <w:p w14:paraId="266ED807" w14:textId="18DF4D8E" w:rsidR="002C7C92" w:rsidRDefault="002C7C92" w:rsidP="00337A91">
            <w:pPr>
              <w:spacing w:beforeLines="40" w:before="96" w:afterLines="40" w:after="96"/>
              <w:jc w:val="left"/>
            </w:pPr>
            <w:r>
              <w:t>Yes</w:t>
            </w:r>
          </w:p>
        </w:tc>
        <w:tc>
          <w:tcPr>
            <w:tcW w:w="1980" w:type="dxa"/>
          </w:tcPr>
          <w:p w14:paraId="05624283" w14:textId="49AEF8DB" w:rsidR="002C7C92" w:rsidRDefault="002C7C92" w:rsidP="00337A91">
            <w:pPr>
              <w:spacing w:beforeLines="40" w:before="96" w:afterLines="40" w:after="96"/>
              <w:jc w:val="left"/>
            </w:pPr>
            <w:r>
              <w:t>Yes</w:t>
            </w:r>
          </w:p>
        </w:tc>
      </w:tr>
    </w:tbl>
    <w:p w14:paraId="524F227B" w14:textId="77777777" w:rsidR="00D1613D" w:rsidRDefault="00D1613D" w:rsidP="00927118">
      <w:pPr>
        <w:pStyle w:val="Heading2"/>
        <w:sectPr w:rsidR="00D1613D" w:rsidSect="008930FA">
          <w:pgSz w:w="23040" w:h="15840" w:orient="landscape"/>
          <w:pgMar w:top="1440" w:right="1440" w:bottom="1440" w:left="1440" w:header="720" w:footer="720" w:gutter="0"/>
          <w:cols w:space="720"/>
        </w:sectPr>
      </w:pPr>
    </w:p>
    <w:p w14:paraId="7EF411B7" w14:textId="1C3FE814" w:rsidR="00D719A2" w:rsidRPr="00D86438" w:rsidRDefault="000D4D84" w:rsidP="00927118">
      <w:pPr>
        <w:pStyle w:val="Heading2"/>
        <w:sectPr w:rsidR="00D719A2" w:rsidRPr="00D86438" w:rsidSect="008930FA">
          <w:pgSz w:w="23040" w:h="15840" w:orient="landscape"/>
          <w:pgMar w:top="1440" w:right="1440" w:bottom="1440" w:left="1440" w:header="720" w:footer="720" w:gutter="0"/>
          <w:cols w:space="720"/>
        </w:sectPr>
      </w:pPr>
      <w:bookmarkStart w:id="36" w:name="_Toc208492789"/>
      <w:r w:rsidRPr="000D4D84">
        <w:lastRenderedPageBreak/>
        <w:t>Business Metadata Execution Check</w:t>
      </w:r>
      <w:bookmarkEnd w:id="36"/>
    </w:p>
    <w:p w14:paraId="46F6234C" w14:textId="29D68ADE" w:rsidR="00D52AFC" w:rsidRPr="00D719A2" w:rsidRDefault="000D4D84" w:rsidP="00D32331">
      <w:pPr>
        <w:jc w:val="left"/>
        <w:rPr>
          <w:szCs w:val="20"/>
        </w:rPr>
      </w:pPr>
      <w:r w:rsidRPr="00D719A2">
        <w:rPr>
          <w:szCs w:val="20"/>
        </w:rPr>
        <w:t>This pipeline is used to ingest business</w:t>
      </w:r>
      <w:r w:rsidR="009D6C63" w:rsidRPr="00D719A2">
        <w:rPr>
          <w:szCs w:val="20"/>
        </w:rPr>
        <w:t xml:space="preserve"> metadata into </w:t>
      </w:r>
      <w:r w:rsidR="0085501A" w:rsidRPr="00D719A2">
        <w:rPr>
          <w:szCs w:val="20"/>
        </w:rPr>
        <w:t>P</w:t>
      </w:r>
      <w:r w:rsidR="009D6C63" w:rsidRPr="00D719A2">
        <w:rPr>
          <w:szCs w:val="20"/>
        </w:rPr>
        <w:t>urv</w:t>
      </w:r>
      <w:r w:rsidR="0085501A" w:rsidRPr="00D719A2">
        <w:rPr>
          <w:szCs w:val="20"/>
        </w:rPr>
        <w:t>iew.</w:t>
      </w:r>
      <w:r w:rsidR="002A4B93" w:rsidRPr="00D719A2">
        <w:rPr>
          <w:szCs w:val="20"/>
        </w:rPr>
        <w:t xml:space="preserve"> If </w:t>
      </w:r>
      <w:r w:rsidR="00143831">
        <w:rPr>
          <w:szCs w:val="20"/>
        </w:rPr>
        <w:t xml:space="preserve">the </w:t>
      </w:r>
      <w:r w:rsidR="002A4B93" w:rsidRPr="00D719A2">
        <w:rPr>
          <w:szCs w:val="20"/>
        </w:rPr>
        <w:t>input parameter Execute_Business_Metadata is Yes, then it will trigger this pipeline.</w:t>
      </w:r>
    </w:p>
    <w:p w14:paraId="4F174C0A" w14:textId="574E5357" w:rsidR="00D719A2" w:rsidRPr="00D719A2" w:rsidRDefault="00D719A2" w:rsidP="003C6B23">
      <w:pPr>
        <w:rPr>
          <w:b/>
          <w:bCs/>
          <w:szCs w:val="20"/>
        </w:rPr>
      </w:pPr>
      <w:r w:rsidRPr="00D719A2">
        <w:rPr>
          <w:b/>
          <w:bCs/>
          <w:szCs w:val="20"/>
        </w:rPr>
        <w:t>Parameters</w:t>
      </w:r>
    </w:p>
    <w:tbl>
      <w:tblPr>
        <w:tblStyle w:val="TableGridLight"/>
        <w:tblW w:w="4998" w:type="pct"/>
        <w:tblLayout w:type="fixed"/>
        <w:tblLook w:val="04A0" w:firstRow="1" w:lastRow="0" w:firstColumn="1" w:lastColumn="0" w:noHBand="0" w:noVBand="1"/>
      </w:tblPr>
      <w:tblGrid>
        <w:gridCol w:w="3145"/>
        <w:gridCol w:w="810"/>
        <w:gridCol w:w="4050"/>
        <w:gridCol w:w="1620"/>
      </w:tblGrid>
      <w:tr w:rsidR="00D719A2" w:rsidRPr="00D719A2" w14:paraId="40351DF5" w14:textId="77777777" w:rsidTr="00D32331">
        <w:trPr>
          <w:trHeight w:val="260"/>
        </w:trPr>
        <w:tc>
          <w:tcPr>
            <w:tcW w:w="3145" w:type="dxa"/>
            <w:shd w:val="clear" w:color="auto" w:fill="F2F2F2" w:themeFill="background1" w:themeFillShade="F2"/>
            <w:hideMark/>
          </w:tcPr>
          <w:p w14:paraId="4A24EA39" w14:textId="77777777" w:rsidR="00D719A2" w:rsidRPr="00D719A2" w:rsidRDefault="00D719A2" w:rsidP="00337A91">
            <w:pPr>
              <w:spacing w:after="160" w:line="259" w:lineRule="auto"/>
              <w:jc w:val="left"/>
              <w:rPr>
                <w:b/>
                <w:bCs/>
              </w:rPr>
            </w:pPr>
            <w:r w:rsidRPr="00D719A2">
              <w:rPr>
                <w:b/>
                <w:bCs/>
              </w:rPr>
              <w:t>Parameter Name</w:t>
            </w:r>
          </w:p>
        </w:tc>
        <w:tc>
          <w:tcPr>
            <w:tcW w:w="810" w:type="dxa"/>
            <w:shd w:val="clear" w:color="auto" w:fill="F2F2F2" w:themeFill="background1" w:themeFillShade="F2"/>
            <w:hideMark/>
          </w:tcPr>
          <w:p w14:paraId="053A6726" w14:textId="77777777" w:rsidR="00D719A2" w:rsidRPr="00D719A2" w:rsidRDefault="00D719A2" w:rsidP="00337A91">
            <w:pPr>
              <w:spacing w:after="160" w:line="259" w:lineRule="auto"/>
              <w:jc w:val="left"/>
              <w:rPr>
                <w:b/>
                <w:bCs/>
              </w:rPr>
            </w:pPr>
            <w:r w:rsidRPr="00D719A2">
              <w:rPr>
                <w:b/>
                <w:bCs/>
              </w:rPr>
              <w:t>Type</w:t>
            </w:r>
          </w:p>
        </w:tc>
        <w:tc>
          <w:tcPr>
            <w:tcW w:w="4050" w:type="dxa"/>
            <w:shd w:val="clear" w:color="auto" w:fill="F2F2F2" w:themeFill="background1" w:themeFillShade="F2"/>
            <w:hideMark/>
          </w:tcPr>
          <w:p w14:paraId="2C93D980" w14:textId="77777777" w:rsidR="00D719A2" w:rsidRPr="00D719A2" w:rsidRDefault="00D719A2" w:rsidP="00337A91">
            <w:pPr>
              <w:spacing w:after="160" w:line="259" w:lineRule="auto"/>
              <w:jc w:val="left"/>
              <w:rPr>
                <w:b/>
                <w:bCs/>
              </w:rPr>
            </w:pPr>
            <w:r w:rsidRPr="00D719A2">
              <w:rPr>
                <w:b/>
                <w:bCs/>
              </w:rPr>
              <w:t>Description</w:t>
            </w:r>
          </w:p>
        </w:tc>
        <w:tc>
          <w:tcPr>
            <w:tcW w:w="1620" w:type="dxa"/>
            <w:shd w:val="clear" w:color="auto" w:fill="F2F2F2" w:themeFill="background1" w:themeFillShade="F2"/>
            <w:hideMark/>
          </w:tcPr>
          <w:p w14:paraId="3F0BBBEC" w14:textId="77777777" w:rsidR="00D719A2" w:rsidRPr="00D719A2" w:rsidRDefault="00D719A2" w:rsidP="00337A91">
            <w:pPr>
              <w:spacing w:after="160" w:line="259" w:lineRule="auto"/>
              <w:jc w:val="left"/>
              <w:rPr>
                <w:b/>
                <w:bCs/>
              </w:rPr>
            </w:pPr>
            <w:r w:rsidRPr="00D719A2">
              <w:rPr>
                <w:b/>
                <w:bCs/>
              </w:rPr>
              <w:t>Default Value</w:t>
            </w:r>
          </w:p>
        </w:tc>
      </w:tr>
      <w:tr w:rsidR="00D719A2" w:rsidRPr="00D719A2" w14:paraId="5BDE90DA" w14:textId="77777777" w:rsidTr="00D32331">
        <w:tc>
          <w:tcPr>
            <w:tcW w:w="3145" w:type="dxa"/>
            <w:hideMark/>
          </w:tcPr>
          <w:p w14:paraId="50CB15F2" w14:textId="77777777" w:rsidR="00D719A2" w:rsidRPr="00D719A2" w:rsidRDefault="00D719A2" w:rsidP="00337A91">
            <w:pPr>
              <w:spacing w:after="160" w:line="259" w:lineRule="auto"/>
              <w:jc w:val="left"/>
            </w:pPr>
            <w:bookmarkStart w:id="37" w:name="OLE_LINK58"/>
            <w:r w:rsidRPr="00D719A2">
              <w:t>Execute_Business_Metadata</w:t>
            </w:r>
            <w:bookmarkEnd w:id="37"/>
          </w:p>
        </w:tc>
        <w:tc>
          <w:tcPr>
            <w:tcW w:w="810" w:type="dxa"/>
            <w:hideMark/>
          </w:tcPr>
          <w:p w14:paraId="1A15CBDE" w14:textId="77777777" w:rsidR="00D719A2" w:rsidRPr="00D719A2" w:rsidRDefault="00D719A2" w:rsidP="00337A91">
            <w:pPr>
              <w:spacing w:after="160" w:line="259" w:lineRule="auto"/>
              <w:jc w:val="left"/>
            </w:pPr>
            <w:r w:rsidRPr="00D719A2">
              <w:t>String</w:t>
            </w:r>
          </w:p>
        </w:tc>
        <w:tc>
          <w:tcPr>
            <w:tcW w:w="4050" w:type="dxa"/>
            <w:hideMark/>
          </w:tcPr>
          <w:p w14:paraId="513ACD27" w14:textId="77777777" w:rsidR="00D719A2" w:rsidRPr="00D719A2" w:rsidRDefault="00D719A2" w:rsidP="00337A91">
            <w:pPr>
              <w:spacing w:after="160" w:line="259" w:lineRule="auto"/>
              <w:jc w:val="left"/>
            </w:pPr>
            <w:r w:rsidRPr="00D719A2">
              <w:t>If yes, it will trigger asset type API to ingest parent Entity types</w:t>
            </w:r>
          </w:p>
        </w:tc>
        <w:tc>
          <w:tcPr>
            <w:tcW w:w="1620" w:type="dxa"/>
            <w:hideMark/>
          </w:tcPr>
          <w:p w14:paraId="57DD3246" w14:textId="77777777" w:rsidR="00D719A2" w:rsidRPr="00D719A2" w:rsidRDefault="00D719A2" w:rsidP="00337A91">
            <w:pPr>
              <w:spacing w:after="160" w:line="259" w:lineRule="auto"/>
              <w:jc w:val="left"/>
            </w:pPr>
            <w:r w:rsidRPr="00D719A2">
              <w:t>Yes</w:t>
            </w:r>
          </w:p>
        </w:tc>
      </w:tr>
    </w:tbl>
    <w:p w14:paraId="07ECC101" w14:textId="77777777" w:rsidR="00A14F9D" w:rsidRDefault="000D4D84" w:rsidP="00A14F9D">
      <w:pPr>
        <w:spacing w:before="600"/>
        <w:sectPr w:rsidR="00A14F9D" w:rsidSect="00D1613D">
          <w:type w:val="continuous"/>
          <w:pgSz w:w="23040" w:h="15840" w:orient="landscape" w:code="5"/>
          <w:pgMar w:top="1440" w:right="1440" w:bottom="1440" w:left="1440" w:header="720" w:footer="720" w:gutter="0"/>
          <w:cols w:num="2" w:space="708" w:equalWidth="0">
            <w:col w:w="9639" w:space="708"/>
            <w:col w:w="9813"/>
          </w:cols>
          <w:docGrid w:linePitch="360"/>
        </w:sectPr>
      </w:pPr>
      <w:r w:rsidRPr="000D4D84">
        <w:rPr>
          <w:noProof/>
        </w:rPr>
        <w:drawing>
          <wp:inline distT="0" distB="0" distL="0" distR="0" wp14:anchorId="07544C31" wp14:editId="38F02AEE">
            <wp:extent cx="5343065" cy="1143902"/>
            <wp:effectExtent l="0" t="0" r="0" b="0"/>
            <wp:docPr id="548538840" name="Picture 1" descr="Business metadata executio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8840" name="Picture 1" descr="Business metadata execution check"/>
                    <pic:cNvPicPr/>
                  </pic:nvPicPr>
                  <pic:blipFill rotWithShape="1">
                    <a:blip r:embed="rId30"/>
                    <a:srcRect t="4993" b="11484"/>
                    <a:stretch/>
                  </pic:blipFill>
                  <pic:spPr bwMode="auto">
                    <a:xfrm>
                      <a:off x="0" y="0"/>
                      <a:ext cx="5468485" cy="1170753"/>
                    </a:xfrm>
                    <a:prstGeom prst="rect">
                      <a:avLst/>
                    </a:prstGeom>
                    <a:ln>
                      <a:noFill/>
                    </a:ln>
                    <a:extLst>
                      <a:ext uri="{53640926-AAD7-44D8-BBD7-CCE9431645EC}">
                        <a14:shadowObscured xmlns:a14="http://schemas.microsoft.com/office/drawing/2010/main"/>
                      </a:ext>
                    </a:extLst>
                  </pic:spPr>
                </pic:pic>
              </a:graphicData>
            </a:graphic>
          </wp:inline>
        </w:drawing>
      </w:r>
    </w:p>
    <w:p w14:paraId="74588599" w14:textId="5DCF3F9F" w:rsidR="00D719A2" w:rsidRPr="00D719A2" w:rsidRDefault="00D719A2" w:rsidP="00D719A2">
      <w:pPr>
        <w:sectPr w:rsidR="00D719A2" w:rsidRPr="00D719A2" w:rsidSect="00D1613D">
          <w:type w:val="continuous"/>
          <w:pgSz w:w="23040" w:h="15840" w:orient="landscape" w:code="5"/>
          <w:pgMar w:top="1440" w:right="1440" w:bottom="1440" w:left="1440" w:header="720" w:footer="720" w:gutter="0"/>
          <w:cols w:num="2" w:space="708" w:equalWidth="0">
            <w:col w:w="9639" w:space="708"/>
            <w:col w:w="9813"/>
          </w:cols>
          <w:docGrid w:linePitch="360"/>
        </w:sectPr>
      </w:pPr>
    </w:p>
    <w:p w14:paraId="4DA19DFA" w14:textId="207DCB0B" w:rsidR="0008712C" w:rsidRPr="00F2008C" w:rsidRDefault="000D4D84" w:rsidP="00F2008C">
      <w:pPr>
        <w:pStyle w:val="Heading3"/>
      </w:pPr>
      <w:bookmarkStart w:id="38" w:name="_Toc208492790"/>
      <w:r w:rsidRPr="00F2008C">
        <w:rPr>
          <w:rStyle w:val="Heading3Char"/>
          <w:b/>
          <w:bCs/>
        </w:rPr>
        <w:t>Purview Parent Entity Creation</w:t>
      </w:r>
      <w:bookmarkEnd w:id="38"/>
    </w:p>
    <w:p w14:paraId="5D2A425F" w14:textId="499754EB" w:rsidR="003C6B23" w:rsidRPr="008F4C9F" w:rsidRDefault="00710C20" w:rsidP="008F4C9F">
      <w:pPr>
        <w:spacing w:line="240" w:lineRule="auto"/>
        <w:ind w:right="9990"/>
        <w:jc w:val="left"/>
        <w:rPr>
          <w:rFonts w:eastAsiaTheme="majorEastAsia" w:cstheme="majorBidi"/>
          <w:b/>
          <w:bCs/>
          <w:sz w:val="22"/>
        </w:rPr>
      </w:pPr>
      <w:r w:rsidRPr="001C7913">
        <w:t xml:space="preserve">The </w:t>
      </w:r>
      <w:r w:rsidR="000D4D84">
        <w:t>function app</w:t>
      </w:r>
      <w:r w:rsidR="003C6B23" w:rsidRPr="001C7913">
        <w:t xml:space="preserve"> is used to ingest super types in Purview</w:t>
      </w:r>
      <w:r w:rsidR="000D4D84">
        <w:t xml:space="preserve">. </w:t>
      </w:r>
      <w:r w:rsidR="003C6B23" w:rsidRPr="001C7913">
        <w:t>It fetches</w:t>
      </w:r>
      <w:r w:rsidR="0085501A">
        <w:t xml:space="preserve"> </w:t>
      </w:r>
      <w:r w:rsidR="003C6B23" w:rsidRPr="001C7913">
        <w:t xml:space="preserve">parent type details from input templates and then it uses data ingestion APIs such as Asset Type APIs, to </w:t>
      </w:r>
      <w:r w:rsidR="0085501A">
        <w:t>ingest</w:t>
      </w:r>
      <w:r w:rsidR="000D4D84">
        <w:t xml:space="preserve"> </w:t>
      </w:r>
      <w:r w:rsidR="003C6B23" w:rsidRPr="001C7913">
        <w:t xml:space="preserve">parent types into Purview.  </w:t>
      </w:r>
    </w:p>
    <w:p w14:paraId="39413059" w14:textId="77777777" w:rsidR="003C6B23" w:rsidRPr="001C7913" w:rsidRDefault="003C6B23" w:rsidP="007B7699">
      <w:pPr>
        <w:pStyle w:val="ListParagraph"/>
        <w:numPr>
          <w:ilvl w:val="0"/>
          <w:numId w:val="16"/>
        </w:numPr>
      </w:pPr>
      <w:r w:rsidRPr="001C7913">
        <w:t>Verify that the ingestion is complete and accurate.</w:t>
      </w:r>
    </w:p>
    <w:p w14:paraId="1997B751" w14:textId="526A947C" w:rsidR="003C6B23" w:rsidRPr="001C7913" w:rsidRDefault="003C6B23" w:rsidP="007B7699">
      <w:pPr>
        <w:pStyle w:val="ListParagraph"/>
        <w:numPr>
          <w:ilvl w:val="0"/>
          <w:numId w:val="16"/>
        </w:numPr>
        <w:sectPr w:rsidR="003C6B23" w:rsidRPr="001C7913" w:rsidSect="003C6B23">
          <w:type w:val="continuous"/>
          <w:pgSz w:w="23040" w:h="15840" w:orient="landscape" w:code="5"/>
          <w:pgMar w:top="1440" w:right="1440" w:bottom="1440" w:left="1440" w:header="720" w:footer="720" w:gutter="0"/>
          <w:cols w:space="720"/>
          <w:docGrid w:linePitch="360"/>
        </w:sectPr>
      </w:pPr>
      <w:r w:rsidRPr="001C7913">
        <w:t>Ensure that the Pipeline is configured to access the necessary data.</w:t>
      </w:r>
    </w:p>
    <w:p w14:paraId="473870D2" w14:textId="77777777" w:rsidR="003C6B23" w:rsidRPr="001C7913" w:rsidRDefault="003C6B23" w:rsidP="00392075">
      <w:pPr>
        <w:pStyle w:val="Heading3"/>
        <w:spacing w:before="600"/>
      </w:pPr>
      <w:bookmarkStart w:id="39" w:name="_Toc208492791"/>
      <w:r w:rsidRPr="001C7913">
        <w:t>Super Types Template</w:t>
      </w:r>
      <w:bookmarkEnd w:id="39"/>
    </w:p>
    <w:p w14:paraId="3593AF6F" w14:textId="33916876" w:rsidR="003C6B23" w:rsidRDefault="003C6B23" w:rsidP="00A14F9D">
      <w:pPr>
        <w:spacing w:after="240" w:line="240" w:lineRule="auto"/>
        <w:ind w:right="10080"/>
      </w:pPr>
      <w:r w:rsidRPr="001C7913">
        <w:t>Super</w:t>
      </w:r>
      <w:r w:rsidR="00143831">
        <w:t xml:space="preserve"> </w:t>
      </w:r>
      <w:r w:rsidRPr="001C7913">
        <w:t>types, also known as parent types, define hierarchical relationships between various data asset types, grouping related assets under broader categories for better organization and understanding.</w:t>
      </w:r>
    </w:p>
    <w:p w14:paraId="6BCADD60" w14:textId="4AD77E3A" w:rsidR="003C6B23" w:rsidRPr="001C7913" w:rsidRDefault="003C6B23" w:rsidP="008F4C9F">
      <w:pPr>
        <w:spacing w:line="240" w:lineRule="auto"/>
        <w:rPr>
          <w:rFonts w:cstheme="minorHAnsi"/>
          <w:b/>
          <w:bCs/>
        </w:rPr>
        <w:sectPr w:rsidR="003C6B23" w:rsidRPr="001C7913" w:rsidSect="003C6B23">
          <w:type w:val="continuous"/>
          <w:pgSz w:w="23040" w:h="15840" w:orient="landscape" w:code="5"/>
          <w:pgMar w:top="1440" w:right="1440" w:bottom="1440" w:left="1440" w:header="720" w:footer="720" w:gutter="0"/>
          <w:cols w:space="709"/>
          <w:docGrid w:linePitch="360"/>
        </w:sectPr>
      </w:pPr>
      <w:r w:rsidRPr="001C7913">
        <w:rPr>
          <w:rFonts w:cstheme="minorHAnsi"/>
          <w:b/>
          <w:bCs/>
          <w:noProof/>
        </w:rPr>
        <w:drawing>
          <wp:inline distT="0" distB="0" distL="0" distR="0" wp14:anchorId="6770C4DB" wp14:editId="49BC3F84">
            <wp:extent cx="7477125" cy="2098311"/>
            <wp:effectExtent l="0" t="0" r="0" b="0"/>
            <wp:docPr id="1305626098" name="Picture 2" descr="Super Types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26098" name="Picture 2" descr="Super Types Templa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47503" cy="2146124"/>
                    </a:xfrm>
                    <a:prstGeom prst="rect">
                      <a:avLst/>
                    </a:prstGeom>
                    <a:noFill/>
                    <a:ln>
                      <a:noFill/>
                    </a:ln>
                  </pic:spPr>
                </pic:pic>
              </a:graphicData>
            </a:graphic>
          </wp:inline>
        </w:drawing>
      </w:r>
    </w:p>
    <w:p w14:paraId="1B3E2A6C" w14:textId="77777777" w:rsidR="003C6B23" w:rsidRPr="001C7913" w:rsidRDefault="003C6B23" w:rsidP="00D1613D">
      <w:pPr>
        <w:pStyle w:val="Heading3"/>
        <w:sectPr w:rsidR="003C6B23" w:rsidRPr="001C7913" w:rsidSect="003C6B23">
          <w:type w:val="continuous"/>
          <w:pgSz w:w="23040" w:h="15840" w:orient="landscape" w:code="5"/>
          <w:pgMar w:top="1440" w:right="1440" w:bottom="1440" w:left="1440" w:header="720" w:footer="720" w:gutter="0"/>
          <w:cols w:space="708"/>
          <w:docGrid w:linePitch="360"/>
        </w:sectPr>
      </w:pPr>
      <w:bookmarkStart w:id="40" w:name="_Toc172667820"/>
    </w:p>
    <w:p w14:paraId="5CF4CC6F" w14:textId="2D16AE0A" w:rsidR="003C6B23" w:rsidRPr="0088096C" w:rsidRDefault="00D719A2" w:rsidP="0008712C">
      <w:pPr>
        <w:pStyle w:val="Heading3"/>
        <w:sectPr w:rsidR="003C6B23" w:rsidRPr="0088096C" w:rsidSect="003C6B23">
          <w:pgSz w:w="23040" w:h="15840" w:orient="landscape" w:code="5"/>
          <w:pgMar w:top="1440" w:right="1440" w:bottom="1440" w:left="1440" w:header="720" w:footer="720" w:gutter="0"/>
          <w:cols w:space="708"/>
          <w:docGrid w:linePitch="360"/>
        </w:sectPr>
      </w:pPr>
      <w:bookmarkStart w:id="41" w:name="_Toc208492792"/>
      <w:bookmarkEnd w:id="40"/>
      <w:r w:rsidRPr="0088096C">
        <w:lastRenderedPageBreak/>
        <w:t>Business Metadata Pipeline</w:t>
      </w:r>
      <w:bookmarkEnd w:id="41"/>
    </w:p>
    <w:p w14:paraId="22969CEB" w14:textId="3C59E7AD" w:rsidR="00DE5CA1" w:rsidRPr="00392075" w:rsidRDefault="00DE5CA1" w:rsidP="00392075">
      <w:pPr>
        <w:pStyle w:val="whitespace-normal"/>
        <w:jc w:val="both"/>
        <w:rPr>
          <w:rFonts w:ascii="Graphik" w:hAnsi="Graphik"/>
          <w:sz w:val="20"/>
          <w:szCs w:val="20"/>
        </w:rPr>
      </w:pPr>
      <w:r w:rsidRPr="00392075">
        <w:rPr>
          <w:rFonts w:ascii="Graphik" w:hAnsi="Graphik"/>
          <w:sz w:val="20"/>
          <w:szCs w:val="20"/>
        </w:rPr>
        <w:t xml:space="preserve">The </w:t>
      </w:r>
      <w:r w:rsidRPr="00392075">
        <w:rPr>
          <w:rFonts w:ascii="Graphik" w:eastAsiaTheme="majorEastAsia" w:hAnsi="Graphik"/>
          <w:sz w:val="20"/>
          <w:szCs w:val="20"/>
        </w:rPr>
        <w:t>PL_DDA_Metadata_Ingestion</w:t>
      </w:r>
      <w:r w:rsidRPr="00392075">
        <w:rPr>
          <w:rFonts w:ascii="Graphik" w:hAnsi="Graphik"/>
          <w:sz w:val="20"/>
          <w:szCs w:val="20"/>
        </w:rPr>
        <w:t xml:space="preserve"> pipeline is designed to ingest metadata essential for data management in Microsoft Purview. It serves as the initial step in triggering the Metadata Pipeline, which extracts metadata from various sources and loads it into the system. The ingested metadata includes critical details such as entity types, managed attributes, and relationships between entity types required for </w:t>
      </w:r>
      <w:r w:rsidR="00414628" w:rsidRPr="00392075">
        <w:rPr>
          <w:rFonts w:ascii="Graphik" w:hAnsi="Graphik"/>
          <w:sz w:val="20"/>
          <w:szCs w:val="20"/>
        </w:rPr>
        <w:t>cataloguing</w:t>
      </w:r>
      <w:r w:rsidRPr="00392075">
        <w:rPr>
          <w:rFonts w:ascii="Graphik" w:hAnsi="Graphik"/>
          <w:sz w:val="20"/>
          <w:szCs w:val="20"/>
        </w:rPr>
        <w:t xml:space="preserve"> in Purview.</w:t>
      </w:r>
      <w:r w:rsidR="00F2008C" w:rsidRPr="00392075">
        <w:rPr>
          <w:rFonts w:ascii="Graphik" w:hAnsi="Graphik"/>
          <w:sz w:val="20"/>
          <w:szCs w:val="20"/>
        </w:rPr>
        <w:t xml:space="preserve"> </w:t>
      </w:r>
      <w:r w:rsidR="0024681D" w:rsidRPr="00392075">
        <w:rPr>
          <w:rFonts w:ascii="Graphik" w:hAnsi="Graphik"/>
          <w:sz w:val="20"/>
          <w:szCs w:val="20"/>
        </w:rPr>
        <w:br w:type="column"/>
      </w:r>
      <w:r w:rsidR="00F2008C" w:rsidRPr="00392075">
        <w:rPr>
          <w:rFonts w:ascii="Graphik" w:hAnsi="Graphik"/>
          <w:sz w:val="20"/>
          <w:szCs w:val="20"/>
        </w:rPr>
        <w:t>The key considerations are:</w:t>
      </w:r>
    </w:p>
    <w:p w14:paraId="56C088DD" w14:textId="77777777" w:rsidR="00DE5CA1" w:rsidRPr="00DE5CA1" w:rsidRDefault="00DE5CA1" w:rsidP="007B7699">
      <w:pPr>
        <w:pStyle w:val="whitespace-normal"/>
        <w:numPr>
          <w:ilvl w:val="0"/>
          <w:numId w:val="25"/>
        </w:numPr>
        <w:rPr>
          <w:rFonts w:ascii="Graphik" w:hAnsi="Graphik"/>
          <w:sz w:val="20"/>
          <w:szCs w:val="20"/>
        </w:rPr>
      </w:pPr>
      <w:r w:rsidRPr="00DE5CA1">
        <w:rPr>
          <w:rFonts w:ascii="Graphik" w:hAnsi="Graphik"/>
          <w:sz w:val="20"/>
          <w:szCs w:val="20"/>
        </w:rPr>
        <w:t>Ensure that metadata sources are accurately configured and accessible.</w:t>
      </w:r>
    </w:p>
    <w:p w14:paraId="334F6C6A" w14:textId="77777777" w:rsidR="00DE5CA1" w:rsidRPr="00DE5CA1" w:rsidRDefault="00DE5CA1" w:rsidP="007B7699">
      <w:pPr>
        <w:pStyle w:val="whitespace-normal"/>
        <w:numPr>
          <w:ilvl w:val="0"/>
          <w:numId w:val="25"/>
        </w:numPr>
        <w:rPr>
          <w:rFonts w:ascii="Graphik" w:hAnsi="Graphik"/>
          <w:sz w:val="20"/>
          <w:szCs w:val="20"/>
        </w:rPr>
      </w:pPr>
      <w:r w:rsidRPr="00DE5CA1">
        <w:rPr>
          <w:rFonts w:ascii="Graphik" w:hAnsi="Graphik"/>
          <w:sz w:val="20"/>
          <w:szCs w:val="20"/>
        </w:rPr>
        <w:t>Verify that the Metadata Pipeline is properly set up and has the necessary permissions to retrieve and process data from the defined sources.</w:t>
      </w:r>
    </w:p>
    <w:p w14:paraId="696559B0" w14:textId="77777777" w:rsidR="0024681D" w:rsidRDefault="0024681D" w:rsidP="009D2654">
      <w:pPr>
        <w:pStyle w:val="whitespace-normal"/>
        <w:spacing w:line="360" w:lineRule="auto"/>
        <w:rPr>
          <w:rFonts w:ascii="Graphik" w:hAnsi="Graphik"/>
          <w:szCs w:val="20"/>
        </w:rPr>
        <w:sectPr w:rsidR="0024681D" w:rsidSect="00314C09">
          <w:type w:val="continuous"/>
          <w:pgSz w:w="23040" w:h="15840" w:orient="landscape" w:code="5"/>
          <w:pgMar w:top="1440" w:right="1440" w:bottom="1440" w:left="1440" w:header="720" w:footer="720" w:gutter="0"/>
          <w:cols w:num="2" w:space="1440"/>
          <w:docGrid w:linePitch="360"/>
        </w:sectPr>
      </w:pPr>
    </w:p>
    <w:p w14:paraId="1E0EBD53" w14:textId="19389004" w:rsidR="003C6B23" w:rsidRPr="00A21D71" w:rsidRDefault="00C25165" w:rsidP="009D2654">
      <w:pPr>
        <w:pStyle w:val="whitespace-normal"/>
        <w:spacing w:line="360" w:lineRule="auto"/>
        <w:rPr>
          <w:rFonts w:ascii="Graphik" w:hAnsi="Graphik"/>
          <w:szCs w:val="20"/>
        </w:rPr>
        <w:sectPr w:rsidR="003C6B23" w:rsidRPr="00A21D71" w:rsidSect="00EF07D7">
          <w:type w:val="continuous"/>
          <w:pgSz w:w="23040" w:h="15840" w:orient="landscape" w:code="5"/>
          <w:pgMar w:top="1440" w:right="1440" w:bottom="1440" w:left="1440" w:header="720" w:footer="720" w:gutter="0"/>
          <w:cols w:space="720"/>
          <w:docGrid w:linePitch="360"/>
        </w:sectPr>
      </w:pPr>
      <w:r w:rsidRPr="00C25165">
        <w:rPr>
          <w:rFonts w:ascii="Graphik" w:hAnsi="Graphik"/>
          <w:noProof/>
          <w:szCs w:val="20"/>
        </w:rPr>
        <w:drawing>
          <wp:inline distT="0" distB="0" distL="0" distR="0" wp14:anchorId="54824428" wp14:editId="163D4096">
            <wp:extent cx="13104206" cy="3286125"/>
            <wp:effectExtent l="0" t="0" r="2540" b="0"/>
            <wp:docPr id="854588716" name="Picture 1" descr="business metadat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88716" name="Picture 1" descr="business metadata pipeline"/>
                    <pic:cNvPicPr/>
                  </pic:nvPicPr>
                  <pic:blipFill rotWithShape="1">
                    <a:blip r:embed="rId32"/>
                    <a:srcRect l="1010" t="8085" r="1065" b="5499"/>
                    <a:stretch/>
                  </pic:blipFill>
                  <pic:spPr bwMode="auto">
                    <a:xfrm>
                      <a:off x="0" y="0"/>
                      <a:ext cx="13280002" cy="3330209"/>
                    </a:xfrm>
                    <a:prstGeom prst="rect">
                      <a:avLst/>
                    </a:prstGeom>
                    <a:ln>
                      <a:noFill/>
                    </a:ln>
                    <a:extLst>
                      <a:ext uri="{53640926-AAD7-44D8-BBD7-CCE9431645EC}">
                        <a14:shadowObscured xmlns:a14="http://schemas.microsoft.com/office/drawing/2010/main"/>
                      </a:ext>
                    </a:extLst>
                  </pic:spPr>
                </pic:pic>
              </a:graphicData>
            </a:graphic>
          </wp:inline>
        </w:drawing>
      </w:r>
    </w:p>
    <w:p w14:paraId="3681D997" w14:textId="77777777" w:rsidR="003C6B23" w:rsidRPr="001C7913" w:rsidRDefault="003C6B23" w:rsidP="00487DD2">
      <w:pPr>
        <w:pStyle w:val="Heading4"/>
        <w:sectPr w:rsidR="003C6B23" w:rsidRPr="001C7913" w:rsidSect="003C6B23">
          <w:type w:val="continuous"/>
          <w:pgSz w:w="23040" w:h="15840" w:orient="landscape" w:code="5"/>
          <w:pgMar w:top="1440" w:right="1440" w:bottom="1440" w:left="1440" w:header="720" w:footer="720" w:gutter="0"/>
          <w:cols w:space="709"/>
          <w:docGrid w:linePitch="360"/>
        </w:sectPr>
      </w:pPr>
      <w:bookmarkStart w:id="42" w:name="OLE_LINK34"/>
      <w:r w:rsidRPr="001C7913">
        <w:t>Parameters</w:t>
      </w:r>
    </w:p>
    <w:tbl>
      <w:tblPr>
        <w:tblStyle w:val="TableGridLight"/>
        <w:tblW w:w="4197" w:type="pct"/>
        <w:tblLayout w:type="fixed"/>
        <w:tblLook w:val="04A0" w:firstRow="1" w:lastRow="0" w:firstColumn="1" w:lastColumn="0" w:noHBand="0" w:noVBand="1"/>
      </w:tblPr>
      <w:tblGrid>
        <w:gridCol w:w="2785"/>
        <w:gridCol w:w="1440"/>
        <w:gridCol w:w="10529"/>
        <w:gridCol w:w="2160"/>
      </w:tblGrid>
      <w:tr w:rsidR="003C6B23" w:rsidRPr="001C7913" w14:paraId="0955D8E0" w14:textId="77777777" w:rsidTr="00F2008C">
        <w:tc>
          <w:tcPr>
            <w:tcW w:w="2785" w:type="dxa"/>
            <w:shd w:val="clear" w:color="auto" w:fill="E7E6E6" w:themeFill="background2"/>
            <w:hideMark/>
          </w:tcPr>
          <w:p w14:paraId="2E8557CA" w14:textId="77777777" w:rsidR="003C6B23" w:rsidRPr="001C7913" w:rsidRDefault="003C6B23" w:rsidP="00337A91">
            <w:pPr>
              <w:spacing w:before="100" w:beforeAutospacing="1" w:after="100" w:afterAutospacing="1" w:line="360" w:lineRule="auto"/>
              <w:jc w:val="left"/>
              <w:outlineLvl w:val="3"/>
              <w:rPr>
                <w:rFonts w:eastAsia="Times New Roman"/>
                <w:b/>
                <w:bCs/>
                <w:color w:val="000000" w:themeColor="text1"/>
                <w:lang w:eastAsia="en-IN"/>
              </w:rPr>
            </w:pPr>
            <w:r w:rsidRPr="001C7913">
              <w:rPr>
                <w:rFonts w:eastAsia="Times New Roman"/>
                <w:b/>
                <w:bCs/>
                <w:color w:val="000000" w:themeColor="text1"/>
                <w:lang w:eastAsia="en-IN"/>
              </w:rPr>
              <w:t>Parameter Name</w:t>
            </w:r>
          </w:p>
        </w:tc>
        <w:tc>
          <w:tcPr>
            <w:tcW w:w="1440" w:type="dxa"/>
            <w:shd w:val="clear" w:color="auto" w:fill="E7E6E6" w:themeFill="background2"/>
            <w:hideMark/>
          </w:tcPr>
          <w:p w14:paraId="4C85A35E" w14:textId="77777777" w:rsidR="003C6B23" w:rsidRPr="001C7913" w:rsidRDefault="003C6B23" w:rsidP="00337A91">
            <w:pPr>
              <w:spacing w:before="100" w:beforeAutospacing="1" w:after="100" w:afterAutospacing="1" w:line="360" w:lineRule="auto"/>
              <w:jc w:val="left"/>
              <w:outlineLvl w:val="3"/>
              <w:rPr>
                <w:rFonts w:eastAsia="Times New Roman"/>
                <w:b/>
                <w:bCs/>
                <w:color w:val="000000" w:themeColor="text1"/>
                <w:lang w:eastAsia="en-IN"/>
              </w:rPr>
            </w:pPr>
            <w:r w:rsidRPr="001C7913">
              <w:rPr>
                <w:rFonts w:eastAsia="Times New Roman"/>
                <w:b/>
                <w:bCs/>
                <w:color w:val="000000" w:themeColor="text1"/>
                <w:lang w:eastAsia="en-IN"/>
              </w:rPr>
              <w:t>Type</w:t>
            </w:r>
          </w:p>
        </w:tc>
        <w:tc>
          <w:tcPr>
            <w:tcW w:w="10530" w:type="dxa"/>
            <w:shd w:val="clear" w:color="auto" w:fill="E7E6E6" w:themeFill="background2"/>
            <w:hideMark/>
          </w:tcPr>
          <w:p w14:paraId="3DD935D3" w14:textId="77777777" w:rsidR="003C6B23" w:rsidRPr="001C7913" w:rsidRDefault="003C6B23" w:rsidP="00337A91">
            <w:pPr>
              <w:spacing w:before="100" w:beforeAutospacing="1" w:after="100" w:afterAutospacing="1" w:line="360" w:lineRule="auto"/>
              <w:jc w:val="left"/>
              <w:outlineLvl w:val="3"/>
              <w:rPr>
                <w:rFonts w:eastAsia="Times New Roman"/>
                <w:b/>
                <w:bCs/>
                <w:color w:val="000000" w:themeColor="text1"/>
                <w:lang w:eastAsia="en-IN"/>
              </w:rPr>
            </w:pPr>
            <w:r w:rsidRPr="001C7913">
              <w:rPr>
                <w:rFonts w:eastAsia="Times New Roman"/>
                <w:b/>
                <w:bCs/>
                <w:color w:val="000000" w:themeColor="text1"/>
                <w:lang w:eastAsia="en-IN"/>
              </w:rPr>
              <w:t>Description</w:t>
            </w:r>
          </w:p>
        </w:tc>
        <w:tc>
          <w:tcPr>
            <w:tcW w:w="2160" w:type="dxa"/>
            <w:shd w:val="clear" w:color="auto" w:fill="E7E6E6" w:themeFill="background2"/>
          </w:tcPr>
          <w:p w14:paraId="50F2AFFA" w14:textId="77777777" w:rsidR="003C6B23" w:rsidRPr="001C7913" w:rsidRDefault="003C6B23" w:rsidP="00337A91">
            <w:pPr>
              <w:spacing w:before="100" w:beforeAutospacing="1" w:after="100" w:afterAutospacing="1" w:line="360" w:lineRule="auto"/>
              <w:jc w:val="left"/>
              <w:outlineLvl w:val="3"/>
              <w:rPr>
                <w:rFonts w:eastAsia="Times New Roman"/>
                <w:b/>
                <w:bCs/>
                <w:color w:val="000000" w:themeColor="text1"/>
                <w:lang w:eastAsia="en-IN"/>
              </w:rPr>
            </w:pPr>
            <w:r w:rsidRPr="001C7913">
              <w:rPr>
                <w:rFonts w:eastAsia="Times New Roman"/>
                <w:b/>
                <w:bCs/>
                <w:color w:val="000000" w:themeColor="text1"/>
                <w:lang w:eastAsia="en-IN"/>
              </w:rPr>
              <w:t>Default Value</w:t>
            </w:r>
          </w:p>
        </w:tc>
      </w:tr>
      <w:tr w:rsidR="003C6B23" w:rsidRPr="001C7913" w14:paraId="016831F0" w14:textId="77777777" w:rsidTr="00F2008C">
        <w:tc>
          <w:tcPr>
            <w:tcW w:w="2785" w:type="dxa"/>
            <w:hideMark/>
          </w:tcPr>
          <w:p w14:paraId="3D6DAEB1" w14:textId="77777777" w:rsidR="003C6B23" w:rsidRPr="001C7913" w:rsidRDefault="003C6B23" w:rsidP="00337A91">
            <w:pPr>
              <w:spacing w:before="100" w:beforeAutospacing="1" w:after="100" w:afterAutospacing="1" w:line="360" w:lineRule="auto"/>
              <w:jc w:val="left"/>
              <w:outlineLvl w:val="3"/>
              <w:rPr>
                <w:rFonts w:eastAsia="Times New Roman"/>
                <w:lang w:eastAsia="en-IN"/>
              </w:rPr>
            </w:pPr>
            <w:r w:rsidRPr="001C7913">
              <w:rPr>
                <w:rFonts w:eastAsia="Times New Roman"/>
                <w:lang w:eastAsia="en-IN"/>
              </w:rPr>
              <w:t>Source System</w:t>
            </w:r>
          </w:p>
        </w:tc>
        <w:tc>
          <w:tcPr>
            <w:tcW w:w="1440" w:type="dxa"/>
            <w:hideMark/>
          </w:tcPr>
          <w:p w14:paraId="33D38150" w14:textId="77777777" w:rsidR="003C6B23" w:rsidRPr="001C7913" w:rsidRDefault="003C6B23" w:rsidP="00337A91">
            <w:pPr>
              <w:spacing w:before="100" w:beforeAutospacing="1" w:after="100" w:afterAutospacing="1" w:line="360" w:lineRule="auto"/>
              <w:jc w:val="left"/>
              <w:outlineLvl w:val="3"/>
              <w:rPr>
                <w:rFonts w:eastAsia="Times New Roman"/>
                <w:b/>
                <w:bCs/>
                <w:lang w:eastAsia="en-IN"/>
              </w:rPr>
            </w:pPr>
            <w:r w:rsidRPr="001C7913">
              <w:rPr>
                <w:rFonts w:eastAsia="Times New Roman"/>
                <w:lang w:eastAsia="en-IN"/>
              </w:rPr>
              <w:t>String</w:t>
            </w:r>
          </w:p>
        </w:tc>
        <w:tc>
          <w:tcPr>
            <w:tcW w:w="10530" w:type="dxa"/>
            <w:hideMark/>
          </w:tcPr>
          <w:p w14:paraId="541498B4" w14:textId="77777777" w:rsidR="003C6B23" w:rsidRPr="001C7913" w:rsidRDefault="003C6B23" w:rsidP="00337A91">
            <w:pPr>
              <w:spacing w:before="100" w:beforeAutospacing="1" w:after="100" w:afterAutospacing="1" w:line="360" w:lineRule="auto"/>
              <w:jc w:val="left"/>
              <w:outlineLvl w:val="3"/>
              <w:rPr>
                <w:rFonts w:eastAsia="Times New Roman"/>
                <w:b/>
                <w:bCs/>
                <w:lang w:eastAsia="en-IN"/>
              </w:rPr>
            </w:pPr>
            <w:r w:rsidRPr="001C7913">
              <w:rPr>
                <w:rFonts w:eastAsia="Times New Roman"/>
                <w:lang w:eastAsia="en-IN"/>
              </w:rPr>
              <w:t>Specifies the source system from which metadata and data instances are ingested.</w:t>
            </w:r>
          </w:p>
        </w:tc>
        <w:tc>
          <w:tcPr>
            <w:tcW w:w="2160" w:type="dxa"/>
          </w:tcPr>
          <w:p w14:paraId="35330589" w14:textId="77777777" w:rsidR="003C6B23" w:rsidRPr="001C7913" w:rsidRDefault="003C6B23" w:rsidP="00337A91">
            <w:pPr>
              <w:spacing w:before="100" w:beforeAutospacing="1" w:after="100" w:afterAutospacing="1" w:line="360" w:lineRule="auto"/>
              <w:jc w:val="left"/>
              <w:outlineLvl w:val="3"/>
              <w:rPr>
                <w:rFonts w:eastAsia="Times New Roman"/>
                <w:lang w:eastAsia="en-IN"/>
              </w:rPr>
            </w:pPr>
            <w:r w:rsidRPr="001C7913">
              <w:rPr>
                <w:rFonts w:eastAsia="Times New Roman"/>
                <w:lang w:eastAsia="en-IN"/>
              </w:rPr>
              <w:t>SAP</w:t>
            </w:r>
          </w:p>
        </w:tc>
      </w:tr>
      <w:tr w:rsidR="003C6B23" w:rsidRPr="001C7913" w14:paraId="45A6F36C" w14:textId="77777777" w:rsidTr="00F2008C">
        <w:tc>
          <w:tcPr>
            <w:tcW w:w="2785" w:type="dxa"/>
            <w:hideMark/>
          </w:tcPr>
          <w:p w14:paraId="15507D83" w14:textId="77777777" w:rsidR="003C6B23" w:rsidRPr="001C7913" w:rsidRDefault="003C6B23" w:rsidP="00337A91">
            <w:pPr>
              <w:spacing w:before="100" w:beforeAutospacing="1" w:after="100" w:afterAutospacing="1" w:line="360" w:lineRule="auto"/>
              <w:jc w:val="left"/>
              <w:outlineLvl w:val="3"/>
              <w:rPr>
                <w:rFonts w:eastAsia="Times New Roman"/>
                <w:lang w:eastAsia="en-IN"/>
              </w:rPr>
            </w:pPr>
            <w:r w:rsidRPr="001C7913">
              <w:rPr>
                <w:rFonts w:eastAsia="Times New Roman"/>
                <w:lang w:eastAsia="en-IN"/>
              </w:rPr>
              <w:t>Entity Prefix</w:t>
            </w:r>
          </w:p>
        </w:tc>
        <w:tc>
          <w:tcPr>
            <w:tcW w:w="1440" w:type="dxa"/>
            <w:hideMark/>
          </w:tcPr>
          <w:p w14:paraId="4BEBBC58" w14:textId="77777777" w:rsidR="003C6B23" w:rsidRPr="001C7913" w:rsidRDefault="003C6B23" w:rsidP="00337A91">
            <w:pPr>
              <w:spacing w:before="100" w:beforeAutospacing="1" w:after="100" w:afterAutospacing="1" w:line="360" w:lineRule="auto"/>
              <w:jc w:val="left"/>
              <w:outlineLvl w:val="3"/>
              <w:rPr>
                <w:rFonts w:eastAsia="Times New Roman"/>
                <w:b/>
                <w:bCs/>
                <w:lang w:eastAsia="en-IN"/>
              </w:rPr>
            </w:pPr>
            <w:r w:rsidRPr="001C7913">
              <w:rPr>
                <w:rFonts w:eastAsia="Times New Roman"/>
                <w:lang w:eastAsia="en-IN"/>
              </w:rPr>
              <w:t>String</w:t>
            </w:r>
          </w:p>
        </w:tc>
        <w:tc>
          <w:tcPr>
            <w:tcW w:w="10530" w:type="dxa"/>
            <w:hideMark/>
          </w:tcPr>
          <w:p w14:paraId="2DA55253" w14:textId="77777777" w:rsidR="003C6B23" w:rsidRPr="001C7913" w:rsidRDefault="003C6B23" w:rsidP="00337A91">
            <w:pPr>
              <w:spacing w:before="100" w:beforeAutospacing="1" w:after="100" w:afterAutospacing="1" w:line="360" w:lineRule="auto"/>
              <w:jc w:val="left"/>
              <w:outlineLvl w:val="3"/>
              <w:rPr>
                <w:rFonts w:eastAsia="Times New Roman"/>
                <w:b/>
                <w:bCs/>
                <w:lang w:eastAsia="en-IN"/>
              </w:rPr>
            </w:pPr>
            <w:r w:rsidRPr="001C7913">
              <w:rPr>
                <w:rFonts w:eastAsia="Times New Roman"/>
                <w:lang w:eastAsia="en-IN"/>
              </w:rPr>
              <w:t>Defines a prefix for entities, used for naming and identification purposes.</w:t>
            </w:r>
          </w:p>
        </w:tc>
        <w:tc>
          <w:tcPr>
            <w:tcW w:w="2160" w:type="dxa"/>
          </w:tcPr>
          <w:p w14:paraId="3A540DEC" w14:textId="77777777" w:rsidR="003C6B23" w:rsidRPr="001C7913" w:rsidRDefault="003C6B23" w:rsidP="00337A91">
            <w:pPr>
              <w:spacing w:before="100" w:beforeAutospacing="1" w:after="100" w:afterAutospacing="1" w:line="360" w:lineRule="auto"/>
              <w:jc w:val="left"/>
              <w:outlineLvl w:val="3"/>
              <w:rPr>
                <w:rFonts w:eastAsia="Times New Roman"/>
                <w:lang w:eastAsia="en-IN"/>
              </w:rPr>
            </w:pPr>
            <w:r w:rsidRPr="001C7913">
              <w:rPr>
                <w:rFonts w:eastAsia="Times New Roman"/>
                <w:lang w:eastAsia="en-IN"/>
              </w:rPr>
              <w:t>BST3</w:t>
            </w:r>
          </w:p>
        </w:tc>
      </w:tr>
      <w:tr w:rsidR="003C6B23" w:rsidRPr="001C7913" w14:paraId="07AC9B02" w14:textId="77777777" w:rsidTr="00F2008C">
        <w:trPr>
          <w:trHeight w:val="70"/>
        </w:trPr>
        <w:tc>
          <w:tcPr>
            <w:tcW w:w="2785" w:type="dxa"/>
            <w:hideMark/>
          </w:tcPr>
          <w:p w14:paraId="30D54429" w14:textId="77777777" w:rsidR="003C6B23" w:rsidRPr="001C7913" w:rsidRDefault="003C6B23" w:rsidP="00337A91">
            <w:pPr>
              <w:spacing w:before="100" w:beforeAutospacing="1" w:after="100" w:afterAutospacing="1" w:line="360" w:lineRule="auto"/>
              <w:jc w:val="left"/>
              <w:outlineLvl w:val="3"/>
              <w:rPr>
                <w:rFonts w:eastAsia="Times New Roman"/>
                <w:lang w:eastAsia="en-IN"/>
              </w:rPr>
            </w:pPr>
            <w:r w:rsidRPr="001C7913">
              <w:rPr>
                <w:rFonts w:eastAsia="Times New Roman"/>
                <w:lang w:eastAsia="en-IN"/>
              </w:rPr>
              <w:t>Metadata Approach</w:t>
            </w:r>
          </w:p>
        </w:tc>
        <w:tc>
          <w:tcPr>
            <w:tcW w:w="1440" w:type="dxa"/>
            <w:hideMark/>
          </w:tcPr>
          <w:p w14:paraId="00A4AF24" w14:textId="77777777" w:rsidR="003C6B23" w:rsidRPr="001C7913" w:rsidRDefault="003C6B23" w:rsidP="00337A91">
            <w:pPr>
              <w:spacing w:before="100" w:beforeAutospacing="1" w:after="100" w:afterAutospacing="1" w:line="360" w:lineRule="auto"/>
              <w:jc w:val="left"/>
              <w:outlineLvl w:val="3"/>
              <w:rPr>
                <w:rFonts w:eastAsia="Times New Roman"/>
                <w:b/>
                <w:bCs/>
                <w:lang w:eastAsia="en-IN"/>
              </w:rPr>
            </w:pPr>
            <w:r w:rsidRPr="001C7913">
              <w:rPr>
                <w:rFonts w:eastAsia="Times New Roman"/>
                <w:lang w:eastAsia="en-IN"/>
              </w:rPr>
              <w:t>String</w:t>
            </w:r>
          </w:p>
        </w:tc>
        <w:tc>
          <w:tcPr>
            <w:tcW w:w="10530" w:type="dxa"/>
            <w:hideMark/>
          </w:tcPr>
          <w:p w14:paraId="48DFAE2D" w14:textId="77777777" w:rsidR="003C6B23" w:rsidRPr="001C7913" w:rsidRDefault="003C6B23" w:rsidP="00337A91">
            <w:pPr>
              <w:spacing w:before="100" w:beforeAutospacing="1" w:after="100" w:afterAutospacing="1" w:line="360" w:lineRule="auto"/>
              <w:jc w:val="left"/>
              <w:outlineLvl w:val="3"/>
              <w:rPr>
                <w:rFonts w:eastAsia="Times New Roman"/>
                <w:b/>
                <w:bCs/>
                <w:lang w:eastAsia="en-IN"/>
              </w:rPr>
            </w:pPr>
            <w:r w:rsidRPr="001C7913">
              <w:rPr>
                <w:rFonts w:eastAsia="Times New Roman"/>
                <w:lang w:eastAsia="en-IN"/>
              </w:rPr>
              <w:t>Determines the approach used for metadata ingestion. Options include 'Connector' and 'Data model'.</w:t>
            </w:r>
          </w:p>
        </w:tc>
        <w:tc>
          <w:tcPr>
            <w:tcW w:w="2160" w:type="dxa"/>
          </w:tcPr>
          <w:p w14:paraId="4829D3BB" w14:textId="77777777" w:rsidR="003C6B23" w:rsidRPr="001C7913" w:rsidRDefault="003C6B23" w:rsidP="00337A91">
            <w:pPr>
              <w:spacing w:before="100" w:beforeAutospacing="1" w:after="100" w:afterAutospacing="1" w:line="360" w:lineRule="auto"/>
              <w:jc w:val="left"/>
              <w:outlineLvl w:val="3"/>
              <w:rPr>
                <w:rFonts w:eastAsia="Times New Roman"/>
                <w:lang w:eastAsia="en-IN"/>
              </w:rPr>
            </w:pPr>
            <w:r w:rsidRPr="001C7913">
              <w:rPr>
                <w:rFonts w:eastAsia="Times New Roman"/>
                <w:lang w:eastAsia="en-IN"/>
              </w:rPr>
              <w:t>Connector</w:t>
            </w:r>
          </w:p>
        </w:tc>
      </w:tr>
      <w:bookmarkEnd w:id="42"/>
    </w:tbl>
    <w:p w14:paraId="75C83AD0" w14:textId="77777777" w:rsidR="003C6B23" w:rsidRPr="001C7913" w:rsidRDefault="003C6B23" w:rsidP="003C6B23">
      <w:pPr>
        <w:pStyle w:val="Heading4"/>
        <w:spacing w:line="360" w:lineRule="auto"/>
        <w:rPr>
          <w:i w:val="0"/>
          <w:iCs w:val="0"/>
        </w:rPr>
        <w:sectPr w:rsidR="003C6B23" w:rsidRPr="001C7913" w:rsidSect="003C6B23">
          <w:type w:val="continuous"/>
          <w:pgSz w:w="23040" w:h="15840" w:orient="landscape" w:code="5"/>
          <w:pgMar w:top="1440" w:right="1440" w:bottom="1440" w:left="1440" w:header="720" w:footer="720" w:gutter="0"/>
          <w:cols w:space="720"/>
          <w:docGrid w:linePitch="360"/>
        </w:sectPr>
      </w:pPr>
    </w:p>
    <w:p w14:paraId="1BB8EBF8" w14:textId="77777777" w:rsidR="003C6B23" w:rsidRPr="001C7913" w:rsidRDefault="003C6B23" w:rsidP="00230AAB">
      <w:pPr>
        <w:spacing w:after="0" w:line="240" w:lineRule="auto"/>
        <w:rPr>
          <w:rFonts w:eastAsia="Times New Roman" w:cs="Times New Roman"/>
          <w:b/>
          <w:bCs/>
          <w:kern w:val="0"/>
          <w:szCs w:val="20"/>
          <w:lang w:eastAsia="en-IN"/>
          <w14:ligatures w14:val="none"/>
        </w:rPr>
        <w:sectPr w:rsidR="003C6B23" w:rsidRPr="001C7913" w:rsidSect="003C6B23">
          <w:type w:val="continuous"/>
          <w:pgSz w:w="23040" w:h="15840" w:orient="landscape" w:code="5"/>
          <w:pgMar w:top="1440" w:right="1440" w:bottom="1440" w:left="1440" w:header="720" w:footer="720" w:gutter="0"/>
          <w:cols w:num="5" w:sep="1" w:space="720"/>
          <w:docGrid w:linePitch="360"/>
        </w:sectPr>
      </w:pPr>
      <w:bookmarkStart w:id="43" w:name="OLE_LINK6"/>
    </w:p>
    <w:p w14:paraId="0C719AE8" w14:textId="77777777" w:rsidR="006C5299" w:rsidRDefault="006C5299" w:rsidP="00487DD2">
      <w:pPr>
        <w:pStyle w:val="Heading4"/>
        <w:sectPr w:rsidR="006C5299" w:rsidSect="00DC4F0F">
          <w:type w:val="continuous"/>
          <w:pgSz w:w="23040" w:h="15840" w:orient="landscape" w:code="5"/>
          <w:pgMar w:top="1440" w:right="1440" w:bottom="1440" w:left="1440" w:header="720" w:footer="720" w:gutter="0"/>
          <w:cols w:space="720"/>
          <w:docGrid w:linePitch="360"/>
        </w:sectPr>
      </w:pPr>
      <w:bookmarkStart w:id="44" w:name="_Toc172667821"/>
      <w:bookmarkStart w:id="45" w:name="_Toc1867102555"/>
      <w:bookmarkEnd w:id="43"/>
    </w:p>
    <w:p w14:paraId="730C6C6A" w14:textId="77777777" w:rsidR="00F2008C" w:rsidRDefault="006140F8" w:rsidP="00487DD2">
      <w:pPr>
        <w:pStyle w:val="Heading4"/>
      </w:pPr>
      <w:r w:rsidRPr="006140F8">
        <w:lastRenderedPageBreak/>
        <w:t>Execution</w:t>
      </w:r>
    </w:p>
    <w:p w14:paraId="62E5EEC4" w14:textId="77777777" w:rsidR="00724A63" w:rsidRDefault="006140F8" w:rsidP="000E6243">
      <w:r w:rsidRPr="006140F8">
        <w:t xml:space="preserve">The Metadata Pipeline consists of several activities that work together to process and ingest metadata. </w:t>
      </w:r>
    </w:p>
    <w:p w14:paraId="1CA2B551" w14:textId="702552C9" w:rsidR="00BD5940" w:rsidRDefault="006140F8" w:rsidP="000E6243">
      <w:r w:rsidRPr="006140F8">
        <w:t>Each activity is described below.</w:t>
      </w:r>
    </w:p>
    <w:p w14:paraId="1F75CAA4" w14:textId="61BB38FF" w:rsidR="007C55AB" w:rsidRDefault="00000000" w:rsidP="00515850">
      <w:pPr>
        <w:pStyle w:val="Heading4"/>
      </w:pPr>
      <w:bookmarkStart w:id="46" w:name="OLE_LINK7"/>
      <w:r>
        <w:pict w14:anchorId="04EBB63F">
          <v:rect id="_x0000_i1159" style="width:0;height:1.5pt" o:hralign="center" o:hrstd="t" o:hr="t" fillcolor="#a0a0a0" stroked="f"/>
        </w:pict>
      </w:r>
    </w:p>
    <w:p w14:paraId="35803F32" w14:textId="7CC24256" w:rsidR="00BD5940" w:rsidRPr="00487DD2" w:rsidRDefault="007F226C" w:rsidP="00515850">
      <w:pPr>
        <w:pStyle w:val="Heading4"/>
      </w:pPr>
      <w:r w:rsidRPr="00487DD2">
        <w:t xml:space="preserve">Switch </w:t>
      </w:r>
      <w:r w:rsidR="00617B4F">
        <w:t>/</w:t>
      </w:r>
      <w:r w:rsidR="0053480B">
        <w:t xml:space="preserve"> </w:t>
      </w:r>
      <w:r w:rsidRPr="00487DD2">
        <w:t>Switch Meta</w:t>
      </w:r>
    </w:p>
    <w:p w14:paraId="1FA724D2" w14:textId="77777777" w:rsidR="001459DC" w:rsidRDefault="001459DC" w:rsidP="006B6A0D">
      <w:pPr>
        <w:pStyle w:val="Heading5"/>
        <w:sectPr w:rsidR="001459DC" w:rsidSect="006C5299">
          <w:pgSz w:w="23040" w:h="15840" w:orient="landscape" w:code="5"/>
          <w:pgMar w:top="1440" w:right="1440" w:bottom="1440" w:left="1440" w:header="720" w:footer="720" w:gutter="0"/>
          <w:cols w:space="720"/>
          <w:docGrid w:linePitch="360"/>
        </w:sectPr>
      </w:pPr>
    </w:p>
    <w:p w14:paraId="163B3B36" w14:textId="77777777" w:rsidR="00D70EBA" w:rsidRPr="001D318F" w:rsidRDefault="00AC4A87" w:rsidP="006B6A0D">
      <w:pPr>
        <w:pStyle w:val="Heading5"/>
      </w:pPr>
      <w:r w:rsidRPr="001D318F">
        <w:t>Purpose</w:t>
      </w:r>
    </w:p>
    <w:p w14:paraId="5F525321" w14:textId="467D0911" w:rsidR="00F6158C" w:rsidRPr="00EA28BF" w:rsidRDefault="00AC4A87" w:rsidP="00EA28BF">
      <w:pPr>
        <w:sectPr w:rsidR="00F6158C" w:rsidRPr="00EA28BF" w:rsidSect="00F6158C">
          <w:type w:val="continuous"/>
          <w:pgSz w:w="23040" w:h="15840" w:orient="landscape" w:code="5"/>
          <w:pgMar w:top="1440" w:right="1440" w:bottom="1440" w:left="1440" w:header="720" w:footer="720" w:gutter="0"/>
          <w:cols w:space="720"/>
          <w:docGrid w:linePitch="360"/>
        </w:sectPr>
      </w:pPr>
      <w:r w:rsidRPr="00EA28BF">
        <w:t>Determine the appropriate metadata ingestion approach based on the input parameter and convert the Json response into required metadata formats.</w:t>
      </w:r>
    </w:p>
    <w:p w14:paraId="7574BC9E" w14:textId="6CC0CDA0" w:rsidR="00D70EBA" w:rsidRDefault="00D70EBA" w:rsidP="006B6A0D">
      <w:pPr>
        <w:pStyle w:val="Heading5"/>
      </w:pPr>
      <w:r w:rsidRPr="00DC4F0F">
        <w:t>Functionality</w:t>
      </w:r>
    </w:p>
    <w:p w14:paraId="12C2ADB3" w14:textId="485D87D6" w:rsidR="00AC4A87" w:rsidRDefault="00AC4A87" w:rsidP="007B7699">
      <w:pPr>
        <w:pStyle w:val="ListParagraph"/>
        <w:numPr>
          <w:ilvl w:val="0"/>
          <w:numId w:val="35"/>
        </w:numPr>
        <w:spacing w:before="240" w:after="240"/>
        <w:jc w:val="left"/>
        <w:rPr>
          <w:szCs w:val="20"/>
        </w:rPr>
      </w:pPr>
      <w:r>
        <w:rPr>
          <w:szCs w:val="20"/>
        </w:rPr>
        <w:t>Evaluates the "Metadata Approach" parameter to decide which branch of the pipeline to execute.</w:t>
      </w:r>
    </w:p>
    <w:p w14:paraId="518E70E3" w14:textId="77777777" w:rsidR="00AC4A87" w:rsidRDefault="00AC4A87" w:rsidP="007B7699">
      <w:pPr>
        <w:pStyle w:val="ListParagraph"/>
        <w:numPr>
          <w:ilvl w:val="0"/>
          <w:numId w:val="35"/>
        </w:numPr>
        <w:spacing w:before="240" w:after="240"/>
        <w:jc w:val="left"/>
        <w:rPr>
          <w:szCs w:val="20"/>
        </w:rPr>
      </w:pPr>
      <w:r>
        <w:rPr>
          <w:szCs w:val="20"/>
        </w:rPr>
        <w:t>Supports multiple approaches such as Connector, and Data Model.</w:t>
      </w:r>
    </w:p>
    <w:p w14:paraId="608D8B88" w14:textId="77777777" w:rsidR="00AC4A87" w:rsidRDefault="00AC4A87" w:rsidP="007B7699">
      <w:pPr>
        <w:pStyle w:val="ListParagraph"/>
        <w:numPr>
          <w:ilvl w:val="0"/>
          <w:numId w:val="35"/>
        </w:numPr>
        <w:spacing w:before="240" w:after="240"/>
        <w:jc w:val="left"/>
        <w:rPr>
          <w:szCs w:val="20"/>
        </w:rPr>
      </w:pPr>
      <w:r>
        <w:rPr>
          <w:szCs w:val="20"/>
        </w:rPr>
        <w:t>Using custom Azure function converts the specified approach Json response into required purview metadata formats and stores it in a data transformation container in Azure blob storage.</w:t>
      </w:r>
    </w:p>
    <w:p w14:paraId="312EBCCB" w14:textId="19BCD3FC" w:rsidR="00AC4A87" w:rsidRDefault="001459DC" w:rsidP="006B6A0D">
      <w:pPr>
        <w:pStyle w:val="Heading5"/>
      </w:pPr>
      <w:r>
        <w:br w:type="column"/>
      </w:r>
      <w:r w:rsidR="00D70EBA" w:rsidRPr="00DC4F0F">
        <w:t>Importance</w:t>
      </w:r>
    </w:p>
    <w:p w14:paraId="690D9029" w14:textId="267BD4D9" w:rsidR="00AC4A87" w:rsidRDefault="00AC4A87" w:rsidP="007B7699">
      <w:pPr>
        <w:pStyle w:val="ListParagraph"/>
        <w:numPr>
          <w:ilvl w:val="0"/>
          <w:numId w:val="35"/>
        </w:numPr>
        <w:spacing w:before="240" w:after="240"/>
      </w:pPr>
      <w:proofErr w:type="gramStart"/>
      <w:r>
        <w:t>Allows for</w:t>
      </w:r>
      <w:proofErr w:type="gramEnd"/>
      <w:r>
        <w:t xml:space="preserve"> flexible metadata ingestion strategies depending on the data source and requirements.</w:t>
      </w:r>
    </w:p>
    <w:p w14:paraId="48605B9F" w14:textId="77777777" w:rsidR="00AC4A87" w:rsidRDefault="00AC4A87" w:rsidP="007B7699">
      <w:pPr>
        <w:pStyle w:val="ListParagraph"/>
        <w:numPr>
          <w:ilvl w:val="0"/>
          <w:numId w:val="35"/>
        </w:numPr>
        <w:spacing w:before="240" w:after="240"/>
      </w:pPr>
      <w:r>
        <w:t>Enables the pipeline to handle various metadata formats and sources efficiently.</w:t>
      </w:r>
    </w:p>
    <w:p w14:paraId="33A7BDBA" w14:textId="7C1D383F" w:rsidR="00AC4A87" w:rsidRDefault="001459DC" w:rsidP="006B6A0D">
      <w:pPr>
        <w:pStyle w:val="Heading5"/>
      </w:pPr>
      <w:r>
        <w:br w:type="column"/>
      </w:r>
      <w:r w:rsidR="00D70EBA" w:rsidRPr="00DC4F0F">
        <w:t>Configuration</w:t>
      </w:r>
    </w:p>
    <w:p w14:paraId="45264FAD" w14:textId="199EA4EB" w:rsidR="00AC4A87" w:rsidRPr="007F226C" w:rsidRDefault="00AC4A87" w:rsidP="007B7699">
      <w:pPr>
        <w:pStyle w:val="ListParagraph"/>
        <w:numPr>
          <w:ilvl w:val="0"/>
          <w:numId w:val="36"/>
        </w:numPr>
        <w:spacing w:before="240" w:after="240"/>
        <w:rPr>
          <w:szCs w:val="20"/>
        </w:rPr>
      </w:pPr>
      <w:r w:rsidRPr="007F226C">
        <w:rPr>
          <w:szCs w:val="20"/>
        </w:rPr>
        <w:t>Set up cases for each approach in the Switch activity.</w:t>
      </w:r>
    </w:p>
    <w:p w14:paraId="69CB8825" w14:textId="77777777" w:rsidR="00AC4A87" w:rsidRPr="007F226C" w:rsidRDefault="00AC4A87" w:rsidP="007B7699">
      <w:pPr>
        <w:pStyle w:val="ListParagraph"/>
        <w:numPr>
          <w:ilvl w:val="0"/>
          <w:numId w:val="36"/>
        </w:numPr>
        <w:spacing w:before="240" w:after="240"/>
        <w:rPr>
          <w:szCs w:val="20"/>
        </w:rPr>
      </w:pPr>
      <w:r w:rsidRPr="007F226C">
        <w:rPr>
          <w:szCs w:val="20"/>
        </w:rPr>
        <w:t>Ensure that the default case is properly configured to handle unexpected inputs.</w:t>
      </w:r>
    </w:p>
    <w:bookmarkEnd w:id="46"/>
    <w:p w14:paraId="6A3C4708" w14:textId="77777777" w:rsidR="001459DC" w:rsidRDefault="001459DC" w:rsidP="00C9215B">
      <w:pPr>
        <w:pStyle w:val="Heading4"/>
        <w:sectPr w:rsidR="001459DC" w:rsidSect="000B2881">
          <w:type w:val="continuous"/>
          <w:pgSz w:w="23040" w:h="15840" w:orient="landscape" w:code="5"/>
          <w:pgMar w:top="1440" w:right="1440" w:bottom="1440" w:left="1440" w:header="720" w:footer="720" w:gutter="0"/>
          <w:cols w:num="3" w:space="0"/>
          <w:docGrid w:linePitch="360"/>
        </w:sectPr>
      </w:pPr>
    </w:p>
    <w:p w14:paraId="4A9043FE" w14:textId="1019F68E" w:rsidR="009213E9" w:rsidRDefault="00000000" w:rsidP="00C9215B">
      <w:pPr>
        <w:pStyle w:val="Heading4"/>
      </w:pPr>
      <w:r>
        <w:pict w14:anchorId="4F1454CA">
          <v:rect id="_x0000_i1160" style="width:0;height:1.5pt" o:hralign="center" o:hrstd="t" o:hr="t" fillcolor="#a0a0a0" stroked="f"/>
        </w:pict>
      </w:r>
    </w:p>
    <w:p w14:paraId="0E34F50D" w14:textId="43C9B1CF" w:rsidR="00487DD2" w:rsidRPr="00C9215B" w:rsidRDefault="00487DD2" w:rsidP="00C9215B">
      <w:pPr>
        <w:pStyle w:val="Heading4"/>
      </w:pPr>
      <w:r w:rsidRPr="00487DD2">
        <w:t xml:space="preserve">ForEach </w:t>
      </w:r>
      <w:r w:rsidR="0053480B">
        <w:t>/</w:t>
      </w:r>
      <w:r w:rsidRPr="00487DD2">
        <w:t xml:space="preserve"> Entity Types Deletion</w:t>
      </w:r>
    </w:p>
    <w:p w14:paraId="3521EF66" w14:textId="77777777" w:rsidR="001F3681" w:rsidRDefault="001F3681" w:rsidP="00487DD2">
      <w:pPr>
        <w:tabs>
          <w:tab w:val="left" w:pos="3369"/>
        </w:tabs>
        <w:ind w:left="113"/>
        <w:jc w:val="left"/>
        <w:rPr>
          <w:b/>
          <w:bCs/>
          <w:color w:val="7030A0"/>
        </w:rPr>
        <w:sectPr w:rsidR="001F3681" w:rsidSect="001459DC">
          <w:type w:val="continuous"/>
          <w:pgSz w:w="23040" w:h="15840" w:orient="landscape" w:code="5"/>
          <w:pgMar w:top="1440" w:right="1440" w:bottom="1440" w:left="1440" w:header="720" w:footer="720" w:gutter="0"/>
          <w:cols w:space="720"/>
          <w:docGrid w:linePitch="360"/>
        </w:sectPr>
      </w:pPr>
      <w:bookmarkStart w:id="47" w:name="OLE_LINK12"/>
    </w:p>
    <w:p w14:paraId="682DF644" w14:textId="77777777" w:rsidR="00C9215B" w:rsidRDefault="00C9215B" w:rsidP="00487DD2">
      <w:pPr>
        <w:tabs>
          <w:tab w:val="left" w:pos="3369"/>
        </w:tabs>
        <w:ind w:left="113"/>
        <w:jc w:val="left"/>
        <w:rPr>
          <w:b/>
          <w:bCs/>
          <w:color w:val="7030A0"/>
        </w:rPr>
      </w:pPr>
      <w:r w:rsidRPr="00C9215B">
        <w:rPr>
          <w:b/>
          <w:bCs/>
          <w:color w:val="7030A0"/>
        </w:rPr>
        <w:t>Purpose</w:t>
      </w:r>
    </w:p>
    <w:p w14:paraId="5921DFAE" w14:textId="6C6E8BB1" w:rsidR="00A467DE" w:rsidRDefault="00C9215B" w:rsidP="00487DD2">
      <w:pPr>
        <w:tabs>
          <w:tab w:val="left" w:pos="3369"/>
        </w:tabs>
        <w:ind w:left="113"/>
        <w:jc w:val="left"/>
        <w:rPr>
          <w:szCs w:val="20"/>
        </w:rPr>
        <w:sectPr w:rsidR="00A467DE" w:rsidSect="00A467DE">
          <w:type w:val="continuous"/>
          <w:pgSz w:w="23040" w:h="15840" w:orient="landscape" w:code="5"/>
          <w:pgMar w:top="1440" w:right="1440" w:bottom="1440" w:left="1440" w:header="720" w:footer="720" w:gutter="0"/>
          <w:cols w:space="720"/>
          <w:docGrid w:linePitch="360"/>
        </w:sectPr>
      </w:pPr>
      <w:r w:rsidRPr="00487DD2">
        <w:rPr>
          <w:szCs w:val="20"/>
        </w:rPr>
        <w:t>Delete the input entity types that are already present in Microsoft Purview to avoid duplication or conflicts during ingestion.</w:t>
      </w:r>
    </w:p>
    <w:p w14:paraId="5F90434A" w14:textId="41F1ABC3" w:rsidR="0008294F" w:rsidRPr="001F3681" w:rsidRDefault="0008294F" w:rsidP="00E82547">
      <w:pPr>
        <w:tabs>
          <w:tab w:val="left" w:pos="3369"/>
        </w:tabs>
        <w:spacing w:before="240" w:after="240"/>
        <w:ind w:left="113"/>
        <w:jc w:val="left"/>
        <w:rPr>
          <w:b/>
          <w:bCs/>
          <w:color w:val="7030A0"/>
        </w:rPr>
      </w:pPr>
      <w:r w:rsidRPr="001F3681">
        <w:rPr>
          <w:b/>
          <w:bCs/>
          <w:color w:val="7030A0"/>
        </w:rPr>
        <w:t>Functionality</w:t>
      </w:r>
    </w:p>
    <w:p w14:paraId="52B9A508" w14:textId="17FE8FBD" w:rsidR="00C9215B" w:rsidRPr="00487DD2" w:rsidRDefault="00C9215B" w:rsidP="007B7699">
      <w:pPr>
        <w:pStyle w:val="ListParagraph"/>
        <w:numPr>
          <w:ilvl w:val="0"/>
          <w:numId w:val="59"/>
        </w:numPr>
        <w:spacing w:before="240" w:after="240"/>
        <w:jc w:val="left"/>
      </w:pPr>
      <w:r w:rsidRPr="00487DD2">
        <w:t>Iterates through all input entity types specified in the metadata.</w:t>
      </w:r>
    </w:p>
    <w:p w14:paraId="36FCF282" w14:textId="77777777" w:rsidR="00C9215B" w:rsidRPr="00487DD2" w:rsidRDefault="00C9215B" w:rsidP="007B7699">
      <w:pPr>
        <w:pStyle w:val="ListParagraph"/>
        <w:numPr>
          <w:ilvl w:val="0"/>
          <w:numId w:val="59"/>
        </w:numPr>
        <w:spacing w:before="240" w:after="240"/>
        <w:jc w:val="left"/>
      </w:pPr>
      <w:r w:rsidRPr="00487DD2">
        <w:t>For each entity type, call Purview's built-in deletion APIs to remove the corresponding entity types from Purview.</w:t>
      </w:r>
    </w:p>
    <w:p w14:paraId="20F02D76" w14:textId="77777777" w:rsidR="00C9215B" w:rsidRDefault="00C9215B" w:rsidP="007B7699">
      <w:pPr>
        <w:pStyle w:val="ListParagraph"/>
        <w:numPr>
          <w:ilvl w:val="0"/>
          <w:numId w:val="59"/>
        </w:numPr>
        <w:tabs>
          <w:tab w:val="left" w:pos="3369"/>
        </w:tabs>
        <w:spacing w:before="240" w:after="240"/>
        <w:jc w:val="left"/>
      </w:pPr>
      <w:proofErr w:type="gramStart"/>
      <w:r w:rsidRPr="00487DD2">
        <w:t>Ensures</w:t>
      </w:r>
      <w:proofErr w:type="gramEnd"/>
      <w:r w:rsidRPr="00487DD2">
        <w:t xml:space="preserve"> that the system is clean and prepared for fresh metadata ingestion.</w:t>
      </w:r>
    </w:p>
    <w:p w14:paraId="522210CC" w14:textId="7E0BF85A" w:rsidR="001F3681" w:rsidRPr="00487DD2" w:rsidRDefault="001F3681" w:rsidP="00E82547">
      <w:pPr>
        <w:tabs>
          <w:tab w:val="left" w:pos="3369"/>
        </w:tabs>
        <w:spacing w:before="240" w:after="240"/>
        <w:ind w:left="113"/>
        <w:jc w:val="left"/>
      </w:pPr>
      <w:r>
        <w:rPr>
          <w:b/>
          <w:bCs/>
          <w:color w:val="7030A0"/>
        </w:rPr>
        <w:br w:type="column"/>
      </w:r>
      <w:r w:rsidRPr="001F3681">
        <w:rPr>
          <w:b/>
          <w:bCs/>
          <w:color w:val="7030A0"/>
        </w:rPr>
        <w:t>Importance</w:t>
      </w:r>
    </w:p>
    <w:p w14:paraId="390CBF3D" w14:textId="01FA30F5" w:rsidR="00C9215B" w:rsidRPr="001F3681" w:rsidRDefault="00C9215B" w:rsidP="007B7699">
      <w:pPr>
        <w:pStyle w:val="ListParagraph"/>
        <w:numPr>
          <w:ilvl w:val="0"/>
          <w:numId w:val="60"/>
        </w:numPr>
        <w:spacing w:before="240" w:after="240"/>
        <w:rPr>
          <w:szCs w:val="20"/>
          <w:lang w:val="en-IN"/>
        </w:rPr>
      </w:pPr>
      <w:r w:rsidRPr="001F3681">
        <w:rPr>
          <w:szCs w:val="20"/>
          <w:lang w:val="en-IN"/>
        </w:rPr>
        <w:t>Prevents duplication or inconsistencies in the metadata catalog caused by re-ingestion of existing entity types.</w:t>
      </w:r>
    </w:p>
    <w:p w14:paraId="391169EB" w14:textId="77777777" w:rsidR="00C9215B" w:rsidRPr="001F3681" w:rsidRDefault="00C9215B" w:rsidP="007B7699">
      <w:pPr>
        <w:pStyle w:val="ListParagraph"/>
        <w:numPr>
          <w:ilvl w:val="0"/>
          <w:numId w:val="60"/>
        </w:numPr>
        <w:tabs>
          <w:tab w:val="left" w:pos="3369"/>
        </w:tabs>
        <w:spacing w:before="240" w:after="240"/>
        <w:jc w:val="left"/>
        <w:rPr>
          <w:szCs w:val="20"/>
          <w:lang w:val="en-IN"/>
        </w:rPr>
      </w:pPr>
      <w:r w:rsidRPr="001F3681">
        <w:rPr>
          <w:szCs w:val="20"/>
          <w:lang w:val="en-IN"/>
        </w:rPr>
        <w:t>Ensures metadata ingestion processes start with a clean slate.</w:t>
      </w:r>
    </w:p>
    <w:p w14:paraId="625B6D20" w14:textId="2C4393ED" w:rsidR="001F3681" w:rsidRPr="001F3681" w:rsidRDefault="001F3681" w:rsidP="00E82547">
      <w:pPr>
        <w:tabs>
          <w:tab w:val="left" w:pos="3369"/>
        </w:tabs>
        <w:spacing w:before="240" w:after="240"/>
        <w:ind w:left="113"/>
        <w:jc w:val="left"/>
        <w:rPr>
          <w:b/>
          <w:bCs/>
          <w:color w:val="7030A0"/>
        </w:rPr>
      </w:pPr>
      <w:r>
        <w:rPr>
          <w:b/>
          <w:bCs/>
          <w:color w:val="7030A0"/>
        </w:rPr>
        <w:br w:type="column"/>
      </w:r>
      <w:r w:rsidRPr="001F3681">
        <w:rPr>
          <w:b/>
          <w:bCs/>
          <w:color w:val="7030A0"/>
        </w:rPr>
        <w:t>Configuration</w:t>
      </w:r>
    </w:p>
    <w:p w14:paraId="6C191F48" w14:textId="2CDA0F1F" w:rsidR="00C9215B" w:rsidRPr="001F3681" w:rsidRDefault="00C9215B" w:rsidP="007B7699">
      <w:pPr>
        <w:pStyle w:val="ListParagraph"/>
        <w:numPr>
          <w:ilvl w:val="0"/>
          <w:numId w:val="61"/>
        </w:numPr>
        <w:spacing w:before="240" w:after="240"/>
        <w:rPr>
          <w:lang w:val="en-IN"/>
        </w:rPr>
      </w:pPr>
      <w:r w:rsidRPr="001F3681">
        <w:rPr>
          <w:lang w:val="en-IN"/>
        </w:rPr>
        <w:t>A list of input entity types to be deleted is provided as part of the metadata ingestion input.</w:t>
      </w:r>
    </w:p>
    <w:p w14:paraId="1AD1EEDE" w14:textId="77777777" w:rsidR="00C9215B" w:rsidRPr="001F3681" w:rsidRDefault="00C9215B" w:rsidP="007B7699">
      <w:pPr>
        <w:pStyle w:val="ListParagraph"/>
        <w:numPr>
          <w:ilvl w:val="0"/>
          <w:numId w:val="61"/>
        </w:numPr>
        <w:spacing w:before="240" w:after="240"/>
        <w:rPr>
          <w:lang w:val="en-IN"/>
        </w:rPr>
      </w:pPr>
      <w:r w:rsidRPr="001F3681">
        <w:rPr>
          <w:lang w:val="en-IN"/>
        </w:rPr>
        <w:t>For each activity loops through the list of input entity types.</w:t>
      </w:r>
    </w:p>
    <w:p w14:paraId="02C568BC" w14:textId="77777777" w:rsidR="00C9215B" w:rsidRPr="001F3681" w:rsidRDefault="00C9215B" w:rsidP="007B7699">
      <w:pPr>
        <w:pStyle w:val="ListParagraph"/>
        <w:numPr>
          <w:ilvl w:val="0"/>
          <w:numId w:val="61"/>
        </w:numPr>
        <w:tabs>
          <w:tab w:val="left" w:pos="3369"/>
        </w:tabs>
        <w:spacing w:before="240" w:after="240"/>
        <w:jc w:val="left"/>
        <w:rPr>
          <w:lang w:val="en-IN"/>
        </w:rPr>
      </w:pPr>
      <w:r w:rsidRPr="001F3681">
        <w:rPr>
          <w:lang w:val="en-IN"/>
        </w:rPr>
        <w:t>Configured to handle the deletion of each entity type independently.</w:t>
      </w:r>
    </w:p>
    <w:bookmarkEnd w:id="47"/>
    <w:p w14:paraId="71E9F1D8" w14:textId="77777777" w:rsidR="001F3681" w:rsidRDefault="001F3681" w:rsidP="00BD5940">
      <w:pPr>
        <w:sectPr w:rsidR="001F3681" w:rsidSect="000B2881">
          <w:type w:val="continuous"/>
          <w:pgSz w:w="23040" w:h="15840" w:orient="landscape" w:code="5"/>
          <w:pgMar w:top="1440" w:right="1440" w:bottom="1440" w:left="1440" w:header="720" w:footer="720" w:gutter="0"/>
          <w:cols w:num="3" w:space="0"/>
          <w:docGrid w:linePitch="360"/>
        </w:sectPr>
      </w:pPr>
    </w:p>
    <w:p w14:paraId="2AEB4950" w14:textId="7F530457" w:rsidR="006935BF" w:rsidRDefault="00000000" w:rsidP="00A254F4">
      <w:pPr>
        <w:rPr>
          <w:b/>
          <w:bCs/>
        </w:rPr>
      </w:pPr>
      <w:bookmarkStart w:id="48" w:name="OLE_LINK90"/>
      <w:r>
        <w:lastRenderedPageBreak/>
        <w:pict w14:anchorId="1F684CB2">
          <v:rect id="_x0000_i1161" style="width:0;height:1.5pt" o:hralign="center" o:hrstd="t" o:hr="t" fillcolor="#a0a0a0" stroked="f"/>
        </w:pict>
      </w:r>
    </w:p>
    <w:p w14:paraId="0151672A" w14:textId="6FD76E3F" w:rsidR="006140F8" w:rsidRDefault="006140F8" w:rsidP="00A254F4">
      <w:pPr>
        <w:rPr>
          <w:b/>
          <w:bCs/>
        </w:rPr>
      </w:pPr>
      <w:r w:rsidRPr="00A254F4">
        <w:rPr>
          <w:b/>
          <w:bCs/>
        </w:rPr>
        <w:t>Execute Pipeline</w:t>
      </w:r>
      <w:r w:rsidR="0053480B">
        <w:rPr>
          <w:b/>
          <w:bCs/>
        </w:rPr>
        <w:t xml:space="preserve"> / </w:t>
      </w:r>
      <w:r w:rsidRPr="00A254F4">
        <w:rPr>
          <w:b/>
          <w:bCs/>
        </w:rPr>
        <w:t xml:space="preserve"> Copy Container</w:t>
      </w:r>
      <w:r w:rsidR="00BB0C61">
        <w:rPr>
          <w:b/>
          <w:bCs/>
        </w:rPr>
        <w:t xml:space="preserve"> (</w:t>
      </w:r>
      <w:r w:rsidR="00BB0C61" w:rsidRPr="00BB0C61">
        <w:rPr>
          <w:b/>
          <w:bCs/>
        </w:rPr>
        <w:t>PL_DDA_Copyfrommultiplecontainer</w:t>
      </w:r>
      <w:r w:rsidR="00BB0C61">
        <w:rPr>
          <w:b/>
          <w:bCs/>
        </w:rPr>
        <w:t>)</w:t>
      </w:r>
    </w:p>
    <w:p w14:paraId="64019A23" w14:textId="77777777" w:rsidR="00D31AF6" w:rsidRDefault="00D31AF6" w:rsidP="006B6A0D">
      <w:pPr>
        <w:pStyle w:val="Heading5"/>
        <w:sectPr w:rsidR="00D31AF6" w:rsidSect="00DC4F0F">
          <w:pgSz w:w="23040" w:h="15840" w:orient="landscape" w:code="5"/>
          <w:pgMar w:top="1440" w:right="1440" w:bottom="1440" w:left="1440" w:header="720" w:footer="720" w:gutter="0"/>
          <w:cols w:space="720"/>
          <w:docGrid w:linePitch="360"/>
        </w:sectPr>
      </w:pPr>
    </w:p>
    <w:p w14:paraId="366826AE" w14:textId="5037F882" w:rsidR="00D31AF6" w:rsidRPr="00D31AF6" w:rsidRDefault="00D31AF6" w:rsidP="006B6A0D">
      <w:pPr>
        <w:pStyle w:val="Heading5"/>
      </w:pPr>
      <w:r w:rsidRPr="00DC4F0F">
        <w:t>Purpose</w:t>
      </w:r>
      <w:r w:rsidRPr="00D31AF6">
        <w:t xml:space="preserve"> </w:t>
      </w:r>
    </w:p>
    <w:p w14:paraId="25E33E34" w14:textId="68A065CE" w:rsidR="00A467DE" w:rsidRDefault="00D31AF6">
      <w:pPr>
        <w:jc w:val="left"/>
        <w:rPr>
          <w:szCs w:val="20"/>
        </w:rPr>
        <w:sectPr w:rsidR="00A467DE" w:rsidSect="00A467DE">
          <w:type w:val="continuous"/>
          <w:pgSz w:w="23040" w:h="15840" w:orient="landscape" w:code="5"/>
          <w:pgMar w:top="1440" w:right="1440" w:bottom="1440" w:left="1440" w:header="720" w:footer="720" w:gutter="0"/>
          <w:cols w:space="720"/>
          <w:docGrid w:linePitch="360"/>
        </w:sectPr>
      </w:pPr>
      <w:bookmarkStart w:id="49" w:name="OLE_LINK14"/>
      <w:r w:rsidRPr="008E5336">
        <w:rPr>
          <w:szCs w:val="20"/>
        </w:rPr>
        <w:t>Transfer metadata from the source container i.e. data transformation to the destination container i.e. data ingestion in Azure blob storage.</w:t>
      </w:r>
    </w:p>
    <w:p w14:paraId="1A5BC0FF" w14:textId="6C42B74A" w:rsidR="00D31AF6" w:rsidRDefault="00D31AF6" w:rsidP="006B6A0D">
      <w:pPr>
        <w:pStyle w:val="Heading5"/>
      </w:pPr>
      <w:r w:rsidRPr="00DC4F0F">
        <w:t>Functionality</w:t>
      </w:r>
      <w:r w:rsidRPr="00D31AF6">
        <w:t xml:space="preserve"> </w:t>
      </w:r>
    </w:p>
    <w:p w14:paraId="0CDCA7CF" w14:textId="78D3ED3F" w:rsidR="00D31AF6" w:rsidRPr="008D311B" w:rsidRDefault="00D31AF6" w:rsidP="007B7699">
      <w:pPr>
        <w:pStyle w:val="ListParagraph"/>
        <w:numPr>
          <w:ilvl w:val="0"/>
          <w:numId w:val="38"/>
        </w:numPr>
        <w:spacing w:before="240" w:after="240"/>
      </w:pPr>
      <w:r w:rsidRPr="008D311B">
        <w:t>Copies metadata files from the Data Transformation container to the Data Ingestion container in Azure Blob Storage.</w:t>
      </w:r>
    </w:p>
    <w:p w14:paraId="081E6361" w14:textId="77777777" w:rsidR="00D31AF6" w:rsidRPr="008D311B" w:rsidRDefault="00D31AF6" w:rsidP="007B7699">
      <w:pPr>
        <w:pStyle w:val="ListParagraph"/>
        <w:numPr>
          <w:ilvl w:val="0"/>
          <w:numId w:val="38"/>
        </w:numPr>
        <w:spacing w:before="240" w:after="240"/>
      </w:pPr>
      <w:r w:rsidRPr="008D311B">
        <w:t>Ensures that the processed metadata is in the correct location for ingestion Copies metadata files from the Data Transformation container to the Data Ingestion container in Azure Blob Storage.</w:t>
      </w:r>
    </w:p>
    <w:p w14:paraId="10D7360A" w14:textId="77777777" w:rsidR="00D31AF6" w:rsidRPr="008D311B" w:rsidRDefault="00D31AF6" w:rsidP="007B7699">
      <w:pPr>
        <w:pStyle w:val="ListParagraph"/>
        <w:numPr>
          <w:ilvl w:val="0"/>
          <w:numId w:val="38"/>
        </w:numPr>
        <w:spacing w:before="240" w:after="240"/>
        <w:jc w:val="left"/>
      </w:pPr>
      <w:proofErr w:type="gramStart"/>
      <w:r w:rsidRPr="008D311B">
        <w:t>Ensures</w:t>
      </w:r>
      <w:proofErr w:type="gramEnd"/>
      <w:r w:rsidRPr="008D311B">
        <w:t xml:space="preserve"> that the processed metadata is in the correct location for ingestion</w:t>
      </w:r>
    </w:p>
    <w:p w14:paraId="7508E829" w14:textId="232F4A5A" w:rsidR="00D31AF6" w:rsidRPr="00D31AF6" w:rsidRDefault="00D31AF6" w:rsidP="006B6A0D">
      <w:pPr>
        <w:pStyle w:val="Heading5"/>
      </w:pPr>
      <w:r>
        <w:br w:type="column"/>
      </w:r>
      <w:r w:rsidRPr="00DC4F0F">
        <w:t xml:space="preserve">Importance </w:t>
      </w:r>
    </w:p>
    <w:p w14:paraId="2B40E125" w14:textId="2CECB7B5" w:rsidR="00D31AF6" w:rsidRPr="008D311B" w:rsidRDefault="00D31AF6" w:rsidP="007B7699">
      <w:pPr>
        <w:pStyle w:val="ListParagraph"/>
        <w:numPr>
          <w:ilvl w:val="0"/>
          <w:numId w:val="39"/>
        </w:numPr>
        <w:spacing w:before="240" w:after="240"/>
      </w:pPr>
      <w:r w:rsidRPr="008D311B">
        <w:t>Acts as a crucial intermediary step, separating the transformation and ingestion processes.</w:t>
      </w:r>
    </w:p>
    <w:p w14:paraId="730A152A" w14:textId="77777777" w:rsidR="00D31AF6" w:rsidRPr="008D311B" w:rsidRDefault="00D31AF6" w:rsidP="007B7699">
      <w:pPr>
        <w:pStyle w:val="ListParagraph"/>
        <w:numPr>
          <w:ilvl w:val="0"/>
          <w:numId w:val="39"/>
        </w:numPr>
        <w:spacing w:before="240" w:after="240"/>
      </w:pPr>
      <w:r w:rsidRPr="008D311B">
        <w:t>Allows for potential validation or additional processing before final ingestion.</w:t>
      </w:r>
    </w:p>
    <w:p w14:paraId="64DAEC75" w14:textId="70CA236A" w:rsidR="00D31AF6" w:rsidRPr="008D311B" w:rsidRDefault="00D31AF6" w:rsidP="006B6A0D">
      <w:pPr>
        <w:pStyle w:val="Heading5"/>
        <w:rPr>
          <w:szCs w:val="20"/>
        </w:rPr>
      </w:pPr>
      <w:r>
        <w:br w:type="column"/>
      </w:r>
      <w:r w:rsidRPr="00DC4F0F">
        <w:t xml:space="preserve">Configuration </w:t>
      </w:r>
    </w:p>
    <w:p w14:paraId="3DAE3C9D" w14:textId="14F0FDF2" w:rsidR="00D31AF6" w:rsidRPr="008D311B" w:rsidRDefault="00D31AF6" w:rsidP="007B7699">
      <w:pPr>
        <w:pStyle w:val="ListParagraph"/>
        <w:numPr>
          <w:ilvl w:val="0"/>
          <w:numId w:val="37"/>
        </w:numPr>
        <w:spacing w:before="240" w:after="240"/>
        <w:rPr>
          <w:lang w:val="en-IN"/>
        </w:rPr>
      </w:pPr>
      <w:r w:rsidRPr="008D311B">
        <w:rPr>
          <w:lang w:val="en-IN"/>
        </w:rPr>
        <w:t>Set up the source and destination-linked services for Azure Blob Storage.</w:t>
      </w:r>
    </w:p>
    <w:p w14:paraId="60583364" w14:textId="77777777" w:rsidR="00D31AF6" w:rsidRDefault="00D31AF6" w:rsidP="007B7699">
      <w:pPr>
        <w:pStyle w:val="ListParagraph"/>
        <w:numPr>
          <w:ilvl w:val="0"/>
          <w:numId w:val="37"/>
        </w:numPr>
        <w:spacing w:before="240" w:after="240"/>
        <w:jc w:val="left"/>
        <w:rPr>
          <w:lang w:val="en-IN"/>
        </w:rPr>
      </w:pPr>
      <w:r w:rsidRPr="008D311B">
        <w:rPr>
          <w:lang w:val="en-IN"/>
        </w:rPr>
        <w:t>Configure the copy activity to handle the specific file formats used for metadata.</w:t>
      </w:r>
    </w:p>
    <w:bookmarkEnd w:id="49"/>
    <w:p w14:paraId="2C8328C0" w14:textId="77777777" w:rsidR="00D31AF6" w:rsidRDefault="00D31AF6" w:rsidP="00E82547">
      <w:pPr>
        <w:spacing w:before="240" w:after="240"/>
        <w:rPr>
          <w:b/>
          <w:bCs/>
        </w:rPr>
        <w:sectPr w:rsidR="00D31AF6" w:rsidSect="000B2881">
          <w:type w:val="continuous"/>
          <w:pgSz w:w="23040" w:h="15840" w:orient="landscape" w:code="5"/>
          <w:pgMar w:top="1440" w:right="1440" w:bottom="1440" w:left="1440" w:header="720" w:footer="720" w:gutter="0"/>
          <w:cols w:num="3" w:space="0"/>
          <w:docGrid w:linePitch="360"/>
        </w:sectPr>
      </w:pPr>
    </w:p>
    <w:p w14:paraId="4CBF54C2" w14:textId="609BB07A" w:rsidR="006935BF" w:rsidRDefault="00000000" w:rsidP="00E82547">
      <w:pPr>
        <w:spacing w:before="240" w:after="240" w:line="240" w:lineRule="auto"/>
        <w:rPr>
          <w:b/>
          <w:bCs/>
          <w:szCs w:val="20"/>
          <w:lang w:val="pt-BR"/>
        </w:rPr>
      </w:pPr>
      <w:r>
        <w:pict w14:anchorId="632369B8">
          <v:rect id="_x0000_i1162" style="width:0;height:1.5pt" o:hralign="center" o:hrstd="t" o:hr="t" fillcolor="#a0a0a0" stroked="f"/>
        </w:pict>
      </w:r>
    </w:p>
    <w:p w14:paraId="438C65DD" w14:textId="606F41A5" w:rsidR="000E4F49" w:rsidRPr="0053480B" w:rsidRDefault="00C94B4A" w:rsidP="00E82547">
      <w:pPr>
        <w:spacing w:before="240" w:after="240" w:line="240" w:lineRule="auto"/>
        <w:rPr>
          <w:b/>
          <w:bCs/>
          <w:szCs w:val="20"/>
          <w:lang w:val="pt-BR"/>
        </w:rPr>
        <w:sectPr w:rsidR="000E4F49" w:rsidRPr="0053480B" w:rsidSect="00D31AF6">
          <w:type w:val="continuous"/>
          <w:pgSz w:w="23040" w:h="15840" w:orient="landscape" w:code="5"/>
          <w:pgMar w:top="1440" w:right="1440" w:bottom="1440" w:left="1440" w:header="720" w:footer="720" w:gutter="0"/>
          <w:cols w:space="720"/>
          <w:docGrid w:linePitch="360"/>
        </w:sectPr>
      </w:pPr>
      <w:r w:rsidRPr="00BF0C8D">
        <w:rPr>
          <w:b/>
          <w:bCs/>
          <w:szCs w:val="20"/>
          <w:lang w:val="pt-BR"/>
        </w:rPr>
        <w:t xml:space="preserve">Business </w:t>
      </w:r>
      <w:r w:rsidR="006140F8" w:rsidRPr="00BF0C8D">
        <w:rPr>
          <w:b/>
          <w:bCs/>
          <w:szCs w:val="20"/>
          <w:lang w:val="pt-BR"/>
        </w:rPr>
        <w:t>Metadata Ingest</w:t>
      </w:r>
      <w:r w:rsidRPr="00BF0C8D">
        <w:rPr>
          <w:b/>
          <w:bCs/>
          <w:szCs w:val="20"/>
          <w:lang w:val="pt-BR"/>
        </w:rPr>
        <w:t>ion</w:t>
      </w:r>
      <w:r w:rsidR="00DE2C31">
        <w:rPr>
          <w:b/>
          <w:bCs/>
          <w:szCs w:val="20"/>
          <w:lang w:val="pt-BR"/>
        </w:rPr>
        <w:t xml:space="preserve"> </w:t>
      </w:r>
      <w:r w:rsidR="0053480B">
        <w:rPr>
          <w:b/>
          <w:bCs/>
          <w:szCs w:val="20"/>
          <w:lang w:val="pt-BR"/>
        </w:rPr>
        <w:t xml:space="preserve">/ </w:t>
      </w:r>
      <w:r w:rsidR="00DE2C31">
        <w:rPr>
          <w:b/>
          <w:bCs/>
          <w:szCs w:val="20"/>
          <w:lang w:val="pt-BR"/>
        </w:rPr>
        <w:t>Azure Functio</w:t>
      </w:r>
      <w:bookmarkStart w:id="50" w:name="OLE_LINK16"/>
      <w:r w:rsidR="0053480B">
        <w:rPr>
          <w:b/>
          <w:bCs/>
          <w:szCs w:val="20"/>
          <w:lang w:val="pt-BR"/>
        </w:rPr>
        <w:t>n</w:t>
      </w:r>
    </w:p>
    <w:p w14:paraId="3563D00C" w14:textId="77777777" w:rsidR="007C55AB" w:rsidRPr="000E4F49" w:rsidRDefault="007C55AB" w:rsidP="006B6A0D">
      <w:pPr>
        <w:pStyle w:val="Heading5"/>
      </w:pPr>
      <w:r w:rsidRPr="00DC4F0F">
        <w:t>Purpose</w:t>
      </w:r>
      <w:r w:rsidRPr="000E4F49">
        <w:t xml:space="preserve"> </w:t>
      </w:r>
    </w:p>
    <w:p w14:paraId="0007EDCF" w14:textId="0C5D0BF5" w:rsidR="00A467DE" w:rsidRDefault="00EA28BF" w:rsidP="00E82547">
      <w:pPr>
        <w:spacing w:before="240" w:after="240"/>
        <w:jc w:val="left"/>
        <w:sectPr w:rsidR="00A467DE" w:rsidSect="00A467DE">
          <w:type w:val="continuous"/>
          <w:pgSz w:w="23040" w:h="15840" w:orient="landscape" w:code="5"/>
          <w:pgMar w:top="1440" w:right="1440" w:bottom="1440" w:left="1440" w:header="720" w:footer="720" w:gutter="0"/>
          <w:cols w:space="720"/>
          <w:docGrid w:linePitch="360"/>
        </w:sectPr>
      </w:pPr>
      <w:r w:rsidRPr="00407B28">
        <w:t>Ingest</w:t>
      </w:r>
      <w:r w:rsidR="007C55AB" w:rsidRPr="00407B28">
        <w:t xml:space="preserve"> the prepared metadata (entity types, relationships, managed sensitive attributes) into Microsoft Purview.</w:t>
      </w:r>
    </w:p>
    <w:p w14:paraId="0A058246" w14:textId="2D44EE1D" w:rsidR="000E4F49" w:rsidRDefault="000E4F49" w:rsidP="006B6A0D">
      <w:pPr>
        <w:pStyle w:val="Heading5"/>
      </w:pPr>
      <w:r w:rsidRPr="00DC4F0F">
        <w:t>Functionality</w:t>
      </w:r>
      <w:r w:rsidRPr="000E4F49">
        <w:t xml:space="preserve"> </w:t>
      </w:r>
    </w:p>
    <w:p w14:paraId="12F333E6" w14:textId="70576423" w:rsidR="007C55AB" w:rsidRPr="00407B28" w:rsidRDefault="007C55AB" w:rsidP="007B7699">
      <w:pPr>
        <w:pStyle w:val="ListParagraph"/>
        <w:numPr>
          <w:ilvl w:val="0"/>
          <w:numId w:val="40"/>
        </w:numPr>
        <w:spacing w:before="240" w:after="240"/>
      </w:pPr>
      <w:r w:rsidRPr="00407B28">
        <w:t>Calls a custom Azure Function that interfaces with Purview's Data Ingestion APIs.</w:t>
      </w:r>
    </w:p>
    <w:p w14:paraId="171AB555" w14:textId="77777777" w:rsidR="007C55AB" w:rsidRPr="00407B28" w:rsidRDefault="007C55AB" w:rsidP="007B7699">
      <w:pPr>
        <w:pStyle w:val="ListParagraph"/>
        <w:numPr>
          <w:ilvl w:val="0"/>
          <w:numId w:val="40"/>
        </w:numPr>
        <w:spacing w:before="240" w:after="240"/>
      </w:pPr>
      <w:r w:rsidRPr="00407B28">
        <w:t>Processes the metadata files from the Data Ingestion container and ingests the respective metadata into purview.</w:t>
      </w:r>
    </w:p>
    <w:p w14:paraId="76AB28E2" w14:textId="77777777" w:rsidR="007C55AB" w:rsidRPr="00407B28" w:rsidRDefault="007C55AB" w:rsidP="007B7699">
      <w:pPr>
        <w:pStyle w:val="ListParagraph"/>
        <w:numPr>
          <w:ilvl w:val="0"/>
          <w:numId w:val="40"/>
        </w:numPr>
        <w:spacing w:before="240" w:after="240"/>
        <w:jc w:val="left"/>
      </w:pPr>
      <w:r w:rsidRPr="00407B28">
        <w:t>After ingestion</w:t>
      </w:r>
      <w:r>
        <w:t>,</w:t>
      </w:r>
      <w:r w:rsidRPr="00407B28">
        <w:t xml:space="preserve"> the input metadata files from </w:t>
      </w:r>
      <w:r>
        <w:t xml:space="preserve">the </w:t>
      </w:r>
      <w:r w:rsidRPr="00407B28">
        <w:t xml:space="preserve">blob data ingestion container will </w:t>
      </w:r>
      <w:r>
        <w:t>be archived</w:t>
      </w:r>
      <w:r w:rsidRPr="00407B28">
        <w:t xml:space="preserve"> into </w:t>
      </w:r>
      <w:r>
        <w:t xml:space="preserve">the </w:t>
      </w:r>
      <w:r w:rsidRPr="00407B28">
        <w:t>archive container.</w:t>
      </w:r>
    </w:p>
    <w:p w14:paraId="333943F8" w14:textId="364A1026" w:rsidR="000E4F49" w:rsidRPr="000E4F49" w:rsidRDefault="000E4F49" w:rsidP="006B6A0D">
      <w:pPr>
        <w:pStyle w:val="Heading5"/>
      </w:pPr>
      <w:r>
        <w:br w:type="column"/>
      </w:r>
      <w:r w:rsidRPr="00DC4F0F">
        <w:t>Importance</w:t>
      </w:r>
      <w:r w:rsidRPr="000E4F49">
        <w:t xml:space="preserve"> </w:t>
      </w:r>
    </w:p>
    <w:p w14:paraId="1F4C7059" w14:textId="5768E098" w:rsidR="007C55AB" w:rsidRPr="00EC54F3" w:rsidRDefault="007C55AB" w:rsidP="007B7699">
      <w:pPr>
        <w:pStyle w:val="ListParagraph"/>
        <w:numPr>
          <w:ilvl w:val="0"/>
          <w:numId w:val="40"/>
        </w:numPr>
        <w:spacing w:before="240" w:after="240"/>
      </w:pPr>
      <w:r w:rsidRPr="00EC54F3">
        <w:t>Serves as the core integration point between ADF and Purview.</w:t>
      </w:r>
    </w:p>
    <w:p w14:paraId="527EBEC1" w14:textId="77777777" w:rsidR="007C55AB" w:rsidRPr="00EC54F3" w:rsidRDefault="007C55AB" w:rsidP="007B7699">
      <w:pPr>
        <w:pStyle w:val="ListParagraph"/>
        <w:numPr>
          <w:ilvl w:val="0"/>
          <w:numId w:val="40"/>
        </w:numPr>
        <w:spacing w:before="240" w:after="240"/>
        <w:jc w:val="left"/>
      </w:pPr>
      <w:r w:rsidRPr="00EC54F3">
        <w:t>Handles the complexities of Data ingestion API, including authentication and data mapping.</w:t>
      </w:r>
    </w:p>
    <w:p w14:paraId="2F25AB52" w14:textId="525A5593" w:rsidR="000E4F49" w:rsidRPr="000E4F49" w:rsidRDefault="000E4F49" w:rsidP="006B6A0D">
      <w:pPr>
        <w:pStyle w:val="Heading5"/>
      </w:pPr>
      <w:r>
        <w:br w:type="column"/>
      </w:r>
      <w:r w:rsidRPr="00DC4F0F">
        <w:t xml:space="preserve">Configuration </w:t>
      </w:r>
    </w:p>
    <w:p w14:paraId="6368C355" w14:textId="06124DCF" w:rsidR="007C55AB" w:rsidRPr="00EC54F3" w:rsidRDefault="007C55AB" w:rsidP="007B7699">
      <w:pPr>
        <w:pStyle w:val="ListParagraph"/>
        <w:numPr>
          <w:ilvl w:val="0"/>
          <w:numId w:val="40"/>
        </w:numPr>
        <w:spacing w:before="240" w:after="240"/>
      </w:pPr>
      <w:r w:rsidRPr="00EC54F3">
        <w:t>Develop and deploy the Azure Function with proper error handling and logging.</w:t>
      </w:r>
    </w:p>
    <w:p w14:paraId="451A902F" w14:textId="77777777" w:rsidR="007C55AB" w:rsidRPr="00407B28" w:rsidRDefault="007C55AB" w:rsidP="007B7699">
      <w:pPr>
        <w:pStyle w:val="ListParagraph"/>
        <w:numPr>
          <w:ilvl w:val="0"/>
          <w:numId w:val="40"/>
        </w:numPr>
        <w:spacing w:before="240" w:after="240"/>
        <w:jc w:val="left"/>
        <w:rPr>
          <w:lang w:val="en-IN"/>
        </w:rPr>
      </w:pPr>
      <w:r w:rsidRPr="00EC54F3">
        <w:t>Ensure the function has the necessary permissions to access both Azure Blob Storage and Purview.</w:t>
      </w:r>
    </w:p>
    <w:bookmarkEnd w:id="50"/>
    <w:p w14:paraId="7C2C9830" w14:textId="77777777" w:rsidR="000E4F49" w:rsidRDefault="000E4F49" w:rsidP="00A21D71">
      <w:pPr>
        <w:spacing w:line="240" w:lineRule="auto"/>
        <w:rPr>
          <w:b/>
          <w:bCs/>
          <w:szCs w:val="20"/>
          <w:lang w:val="pt-BR"/>
        </w:rPr>
        <w:sectPr w:rsidR="000E4F49" w:rsidSect="000B2881">
          <w:type w:val="continuous"/>
          <w:pgSz w:w="23040" w:h="15840" w:orient="landscape" w:code="5"/>
          <w:pgMar w:top="1440" w:right="1440" w:bottom="1440" w:left="1440" w:header="720" w:footer="720" w:gutter="0"/>
          <w:cols w:num="3" w:space="0"/>
          <w:docGrid w:linePitch="360"/>
        </w:sectPr>
      </w:pPr>
    </w:p>
    <w:p w14:paraId="65B8B7AE" w14:textId="43638D66" w:rsidR="00DE2C31" w:rsidRPr="00BF0C8D" w:rsidRDefault="00000000" w:rsidP="00A21D71">
      <w:pPr>
        <w:spacing w:line="240" w:lineRule="auto"/>
        <w:rPr>
          <w:b/>
          <w:bCs/>
          <w:szCs w:val="20"/>
          <w:lang w:val="pt-BR"/>
        </w:rPr>
      </w:pPr>
      <w:r>
        <w:pict w14:anchorId="6942D147">
          <v:rect id="_x0000_i1163" style="width:0;height:1.5pt" o:hralign="center" o:hrstd="t" o:hr="t" fillcolor="#a0a0a0" stroked="f"/>
        </w:pict>
      </w:r>
    </w:p>
    <w:p w14:paraId="0CC79F6B" w14:textId="77777777" w:rsidR="00380979" w:rsidRDefault="00380979" w:rsidP="00A21D71">
      <w:pPr>
        <w:spacing w:line="240" w:lineRule="auto"/>
        <w:rPr>
          <w:b/>
          <w:bCs/>
          <w:szCs w:val="20"/>
        </w:rPr>
        <w:sectPr w:rsidR="00380979" w:rsidSect="00D31AF6">
          <w:type w:val="continuous"/>
          <w:pgSz w:w="23040" w:h="15840" w:orient="landscape" w:code="5"/>
          <w:pgMar w:top="1440" w:right="1440" w:bottom="1440" w:left="1440" w:header="720" w:footer="720" w:gutter="0"/>
          <w:cols w:space="720"/>
          <w:docGrid w:linePitch="360"/>
        </w:sectPr>
      </w:pPr>
    </w:p>
    <w:p w14:paraId="06DF4838" w14:textId="22C0583D" w:rsidR="006140F8" w:rsidRDefault="006140F8" w:rsidP="00A21D71">
      <w:pPr>
        <w:spacing w:line="240" w:lineRule="auto"/>
        <w:rPr>
          <w:b/>
          <w:bCs/>
          <w:szCs w:val="20"/>
        </w:rPr>
      </w:pPr>
      <w:r w:rsidRPr="00160A2B">
        <w:rPr>
          <w:b/>
          <w:bCs/>
          <w:szCs w:val="20"/>
        </w:rPr>
        <w:lastRenderedPageBreak/>
        <w:t>Set Variable</w:t>
      </w:r>
      <w:r w:rsidR="0053480B">
        <w:rPr>
          <w:b/>
          <w:bCs/>
          <w:szCs w:val="20"/>
        </w:rPr>
        <w:t xml:space="preserve"> /</w:t>
      </w:r>
      <w:r w:rsidR="00FC3DB4">
        <w:rPr>
          <w:b/>
          <w:bCs/>
          <w:szCs w:val="20"/>
        </w:rPr>
        <w:t xml:space="preserve"> </w:t>
      </w:r>
      <w:r w:rsidRPr="00160A2B">
        <w:rPr>
          <w:b/>
          <w:bCs/>
          <w:szCs w:val="20"/>
        </w:rPr>
        <w:t xml:space="preserve"> Meta Variable</w:t>
      </w:r>
    </w:p>
    <w:p w14:paraId="2B75A1A6" w14:textId="77777777" w:rsidR="00380979" w:rsidRDefault="00380979" w:rsidP="006B6A0D">
      <w:pPr>
        <w:pStyle w:val="Heading5"/>
      </w:pPr>
      <w:bookmarkStart w:id="51" w:name="OLE_LINK10"/>
      <w:r w:rsidRPr="00DC4F0F">
        <w:t>Purpose</w:t>
      </w:r>
      <w:r w:rsidRPr="00E20DA2">
        <w:t xml:space="preserve"> </w:t>
      </w:r>
    </w:p>
    <w:p w14:paraId="4A4F7B1A" w14:textId="21B2C52B" w:rsidR="00380979" w:rsidRDefault="00380979">
      <w:pPr>
        <w:jc w:val="left"/>
        <w:rPr>
          <w:szCs w:val="20"/>
        </w:rPr>
      </w:pPr>
      <w:r>
        <w:rPr>
          <w:szCs w:val="20"/>
        </w:rPr>
        <w:t>Update a pipeline variable with the result of the metadata ingestion.</w:t>
      </w:r>
    </w:p>
    <w:p w14:paraId="74AB8CC0" w14:textId="77777777" w:rsidR="00E20DA2" w:rsidRDefault="00E20DA2" w:rsidP="006B6A0D">
      <w:pPr>
        <w:pStyle w:val="Heading5"/>
        <w:sectPr w:rsidR="00E20DA2" w:rsidSect="00380979">
          <w:pgSz w:w="23040" w:h="15840" w:orient="landscape" w:code="5"/>
          <w:pgMar w:top="1440" w:right="1440" w:bottom="1440" w:left="1440" w:header="720" w:footer="720" w:gutter="0"/>
          <w:cols w:space="720"/>
          <w:docGrid w:linePitch="360"/>
        </w:sectPr>
      </w:pPr>
    </w:p>
    <w:p w14:paraId="253CD367" w14:textId="0A3A5C5C" w:rsidR="00380979" w:rsidRDefault="00380979" w:rsidP="006B6A0D">
      <w:pPr>
        <w:pStyle w:val="Heading5"/>
      </w:pPr>
      <w:r w:rsidRPr="00DC4F0F">
        <w:t>Functionality</w:t>
      </w:r>
      <w:r w:rsidRPr="00E20DA2">
        <w:t xml:space="preserve"> </w:t>
      </w:r>
    </w:p>
    <w:p w14:paraId="66328150" w14:textId="286372DD" w:rsidR="00380979" w:rsidRDefault="00380979" w:rsidP="007B7699">
      <w:pPr>
        <w:pStyle w:val="ListParagraph"/>
        <w:numPr>
          <w:ilvl w:val="0"/>
          <w:numId w:val="41"/>
        </w:numPr>
        <w:spacing w:after="0"/>
      </w:pPr>
      <w:r>
        <w:t>Captures the metadata output from the DI Metadata Ingest function.</w:t>
      </w:r>
    </w:p>
    <w:p w14:paraId="3A97D758" w14:textId="77777777" w:rsidR="00380979" w:rsidRDefault="00380979" w:rsidP="007B7699">
      <w:pPr>
        <w:pStyle w:val="ListParagraph"/>
        <w:numPr>
          <w:ilvl w:val="0"/>
          <w:numId w:val="41"/>
        </w:numPr>
        <w:jc w:val="left"/>
      </w:pPr>
      <w:r>
        <w:t>Sets the value of "MetaVariable4" for potential use in subsequent pipeline steps or for logging purposes.</w:t>
      </w:r>
    </w:p>
    <w:p w14:paraId="22CF5E6B" w14:textId="2694F967" w:rsidR="00380979" w:rsidRPr="00380979" w:rsidRDefault="00E20DA2" w:rsidP="006B6A0D">
      <w:pPr>
        <w:pStyle w:val="Heading5"/>
      </w:pPr>
      <w:r>
        <w:br w:type="column"/>
      </w:r>
      <w:r w:rsidR="00380979" w:rsidRPr="00DC4F0F">
        <w:t>Importance</w:t>
      </w:r>
      <w:r w:rsidR="00380979" w:rsidRPr="00E20DA2">
        <w:t xml:space="preserve"> </w:t>
      </w:r>
    </w:p>
    <w:p w14:paraId="6E2D196B" w14:textId="56EFC25B" w:rsidR="00380979" w:rsidRPr="00EC54F3" w:rsidRDefault="00380979" w:rsidP="007B7699">
      <w:pPr>
        <w:pStyle w:val="ListParagraph"/>
        <w:numPr>
          <w:ilvl w:val="0"/>
          <w:numId w:val="40"/>
        </w:numPr>
        <w:spacing w:after="0"/>
      </w:pPr>
      <w:r w:rsidRPr="00EC54F3">
        <w:t>Enables pipeline orchestration based on the success or failure of metadata ingestion.</w:t>
      </w:r>
    </w:p>
    <w:p w14:paraId="5334FE87" w14:textId="77777777" w:rsidR="00380979" w:rsidRPr="00EC54F3" w:rsidRDefault="00380979" w:rsidP="007B7699">
      <w:pPr>
        <w:pStyle w:val="ListParagraph"/>
        <w:numPr>
          <w:ilvl w:val="0"/>
          <w:numId w:val="40"/>
        </w:numPr>
        <w:spacing w:after="0"/>
        <w:jc w:val="left"/>
      </w:pPr>
      <w:r w:rsidRPr="00EC54F3">
        <w:t>Provides a mechanism for passing information between pipeline activities.</w:t>
      </w:r>
    </w:p>
    <w:p w14:paraId="0E2B1CFC" w14:textId="47D28B4F" w:rsidR="00380979" w:rsidRPr="00E20DA2" w:rsidRDefault="00E20DA2" w:rsidP="006B6A0D">
      <w:pPr>
        <w:pStyle w:val="Heading5"/>
      </w:pPr>
      <w:r>
        <w:br w:type="column"/>
      </w:r>
      <w:r w:rsidR="00380979" w:rsidRPr="00DC4F0F">
        <w:t>Configuration</w:t>
      </w:r>
      <w:r w:rsidR="00380979" w:rsidRPr="00E20DA2">
        <w:t xml:space="preserve"> </w:t>
      </w:r>
    </w:p>
    <w:p w14:paraId="3315672C" w14:textId="3B3510DA" w:rsidR="00380979" w:rsidRDefault="00380979" w:rsidP="007B7699">
      <w:pPr>
        <w:pStyle w:val="ListParagraph"/>
        <w:numPr>
          <w:ilvl w:val="0"/>
          <w:numId w:val="40"/>
        </w:numPr>
        <w:spacing w:after="0"/>
      </w:pPr>
      <w:r>
        <w:t>Define the variable "MetaVariable4" at the pipeline level.</w:t>
      </w:r>
    </w:p>
    <w:p w14:paraId="5723CC90" w14:textId="77777777" w:rsidR="00380979" w:rsidRPr="00EC54F3" w:rsidRDefault="00380979" w:rsidP="007B7699">
      <w:pPr>
        <w:pStyle w:val="ListParagraph"/>
        <w:numPr>
          <w:ilvl w:val="0"/>
          <w:numId w:val="40"/>
        </w:numPr>
        <w:jc w:val="left"/>
      </w:pPr>
      <w:r>
        <w:t>Configure the Set Variable activity to capture the relevant output from the Azure Function.</w:t>
      </w:r>
    </w:p>
    <w:p w14:paraId="6DDFEF05" w14:textId="73372BB7" w:rsidR="00380979" w:rsidRPr="00380979" w:rsidRDefault="00E20DA2" w:rsidP="006B6A0D">
      <w:pPr>
        <w:pStyle w:val="Heading5"/>
      </w:pPr>
      <w:r>
        <w:br w:type="column"/>
      </w:r>
      <w:r w:rsidRPr="00DC4F0F">
        <w:t xml:space="preserve">Use Cases </w:t>
      </w:r>
    </w:p>
    <w:p w14:paraId="136B9864" w14:textId="4497B350" w:rsidR="00380979" w:rsidRDefault="00380979" w:rsidP="007B7699">
      <w:pPr>
        <w:pStyle w:val="ListParagraph"/>
        <w:numPr>
          <w:ilvl w:val="0"/>
          <w:numId w:val="40"/>
        </w:numPr>
        <w:spacing w:after="0"/>
      </w:pPr>
      <w:r>
        <w:t>Conditional execution of subsequent steps based on metadata ingestion results.</w:t>
      </w:r>
    </w:p>
    <w:p w14:paraId="21C1F345" w14:textId="77777777" w:rsidR="00380979" w:rsidRDefault="00380979" w:rsidP="007B7699">
      <w:pPr>
        <w:pStyle w:val="ListParagraph"/>
        <w:numPr>
          <w:ilvl w:val="0"/>
          <w:numId w:val="40"/>
        </w:numPr>
        <w:spacing w:after="0"/>
      </w:pPr>
      <w:r>
        <w:t>Logging and monitoring of pipeline execution status.</w:t>
      </w:r>
    </w:p>
    <w:p w14:paraId="289E67B9" w14:textId="77777777" w:rsidR="00380979" w:rsidRDefault="00380979" w:rsidP="007B7699">
      <w:pPr>
        <w:pStyle w:val="ListParagraph"/>
        <w:numPr>
          <w:ilvl w:val="0"/>
          <w:numId w:val="40"/>
        </w:numPr>
        <w:spacing w:after="0"/>
        <w:jc w:val="left"/>
      </w:pPr>
      <w:r>
        <w:t>Passing metadata ingestion details to the data instance ingestion process.</w:t>
      </w:r>
    </w:p>
    <w:bookmarkEnd w:id="48"/>
    <w:bookmarkEnd w:id="51"/>
    <w:p w14:paraId="2781E7EA" w14:textId="77777777" w:rsidR="006C5299" w:rsidRDefault="006C5299" w:rsidP="00D67CFF">
      <w:pPr>
        <w:rPr>
          <w:b/>
          <w:bCs/>
        </w:rPr>
        <w:sectPr w:rsidR="006C5299" w:rsidSect="00FC3DB4">
          <w:type w:val="continuous"/>
          <w:pgSz w:w="23040" w:h="15840" w:orient="landscape" w:code="5"/>
          <w:pgMar w:top="1440" w:right="1440" w:bottom="1440" w:left="1440" w:header="720" w:footer="720" w:gutter="0"/>
          <w:cols w:num="4" w:space="0"/>
          <w:docGrid w:linePitch="360"/>
        </w:sectPr>
      </w:pPr>
    </w:p>
    <w:p w14:paraId="72254F24" w14:textId="474B54F0" w:rsidR="00C45F0C" w:rsidRDefault="00000000" w:rsidP="00C45F0C">
      <w:pPr>
        <w:spacing w:before="360"/>
      </w:pPr>
      <w:bookmarkStart w:id="52" w:name="_Toc208492793"/>
      <w:r>
        <w:pict w14:anchorId="1C5A17AF">
          <v:rect id="_x0000_i1164" style="width:0;height:1.5pt" o:hralign="center" o:hrstd="t" o:hr="t" fillcolor="#a0a0a0" stroked="f"/>
        </w:pict>
      </w:r>
    </w:p>
    <w:p w14:paraId="360CFDCE" w14:textId="3AC6A7EF" w:rsidR="00D67CFF" w:rsidRDefault="00C77F3D" w:rsidP="00E82547">
      <w:pPr>
        <w:pStyle w:val="Heading3"/>
        <w:spacing w:before="480"/>
      </w:pPr>
      <w:r w:rsidRPr="00D67CFF">
        <w:t>Approach-Specific Activities</w:t>
      </w:r>
      <w:bookmarkEnd w:id="52"/>
    </w:p>
    <w:p w14:paraId="34895E6D" w14:textId="77777777" w:rsidR="00B040DE" w:rsidRDefault="00B040DE" w:rsidP="006B6A0D">
      <w:pPr>
        <w:pStyle w:val="Heading5"/>
        <w:sectPr w:rsidR="00B040DE" w:rsidSect="00185E4D">
          <w:type w:val="continuous"/>
          <w:pgSz w:w="23040" w:h="15840" w:orient="landscape" w:code="5"/>
          <w:pgMar w:top="1440" w:right="1440" w:bottom="1440" w:left="1440" w:header="720" w:footer="720" w:gutter="0"/>
          <w:cols w:space="720"/>
          <w:docGrid w:linePitch="360"/>
        </w:sectPr>
      </w:pPr>
    </w:p>
    <w:p w14:paraId="4ADBDF5B" w14:textId="71654EEB" w:rsidR="00742055" w:rsidRDefault="00B040DE" w:rsidP="000D600B">
      <w:pPr>
        <w:pStyle w:val="Heading4"/>
      </w:pPr>
      <w:r>
        <w:t>Connector Approach</w:t>
      </w:r>
    </w:p>
    <w:p w14:paraId="318F566F" w14:textId="67B4A1E6" w:rsidR="00B040DE" w:rsidRPr="006B6A0D" w:rsidRDefault="00B040DE" w:rsidP="006B6A0D">
      <w:pPr>
        <w:pStyle w:val="Heading5"/>
      </w:pPr>
      <w:r w:rsidRPr="006B6A0D">
        <w:t>Execute Connector</w:t>
      </w:r>
    </w:p>
    <w:p w14:paraId="62F3A315" w14:textId="77777777" w:rsidR="00B040DE" w:rsidRPr="00876DB7" w:rsidRDefault="00B040DE" w:rsidP="007B7699">
      <w:pPr>
        <w:pStyle w:val="ListParagraph"/>
        <w:numPr>
          <w:ilvl w:val="0"/>
          <w:numId w:val="63"/>
        </w:numPr>
        <w:rPr>
          <w:lang w:val="en-IN"/>
        </w:rPr>
      </w:pPr>
      <w:r w:rsidRPr="00876DB7">
        <w:rPr>
          <w:lang w:val="en-IN"/>
        </w:rPr>
        <w:t xml:space="preserve">Fetches metadata </w:t>
      </w:r>
      <w:bookmarkStart w:id="53" w:name="OLE_LINK29"/>
      <w:r w:rsidRPr="00876DB7">
        <w:rPr>
          <w:lang w:val="en-IN"/>
        </w:rPr>
        <w:t xml:space="preserve">(entity types, relationships) </w:t>
      </w:r>
      <w:bookmarkEnd w:id="53"/>
      <w:r w:rsidRPr="00876DB7">
        <w:rPr>
          <w:lang w:val="en-IN"/>
        </w:rPr>
        <w:t>from source systems using appropriate connectors.</w:t>
      </w:r>
    </w:p>
    <w:p w14:paraId="37C456C3" w14:textId="77777777" w:rsidR="00B040DE" w:rsidRPr="00876DB7" w:rsidRDefault="00B040DE" w:rsidP="007B7699">
      <w:pPr>
        <w:pStyle w:val="ListParagraph"/>
        <w:numPr>
          <w:ilvl w:val="0"/>
          <w:numId w:val="63"/>
        </w:numPr>
        <w:rPr>
          <w:lang w:val="en-IN"/>
        </w:rPr>
      </w:pPr>
      <w:r w:rsidRPr="00876DB7">
        <w:rPr>
          <w:lang w:val="en-IN"/>
        </w:rPr>
        <w:t>Configures and executes the specific connector based on the source system type.</w:t>
      </w:r>
    </w:p>
    <w:p w14:paraId="02415388" w14:textId="77777777" w:rsidR="00B040DE" w:rsidRPr="00876DB7" w:rsidRDefault="00B040DE" w:rsidP="007B7699">
      <w:pPr>
        <w:pStyle w:val="ListParagraph"/>
        <w:numPr>
          <w:ilvl w:val="0"/>
          <w:numId w:val="63"/>
        </w:numPr>
        <w:rPr>
          <w:lang w:val="en-IN"/>
        </w:rPr>
      </w:pPr>
      <w:r w:rsidRPr="00876DB7">
        <w:rPr>
          <w:lang w:val="en-IN"/>
        </w:rPr>
        <w:t>Handles authentication and connection management with the source system.</w:t>
      </w:r>
    </w:p>
    <w:p w14:paraId="1F2E2FF9" w14:textId="77777777" w:rsidR="00B040DE" w:rsidRPr="00876DB7" w:rsidRDefault="00B040DE" w:rsidP="007B7699">
      <w:pPr>
        <w:pStyle w:val="ListParagraph"/>
        <w:numPr>
          <w:ilvl w:val="0"/>
          <w:numId w:val="63"/>
        </w:numPr>
        <w:rPr>
          <w:lang w:val="en-IN"/>
        </w:rPr>
      </w:pPr>
      <w:bookmarkStart w:id="54" w:name="OLE_LINK30"/>
      <w:r w:rsidRPr="00876DB7">
        <w:rPr>
          <w:lang w:val="en-IN"/>
        </w:rPr>
        <w:t>Prepare additional details like managed sensitive attributes for respective sources.</w:t>
      </w:r>
      <w:bookmarkEnd w:id="54"/>
    </w:p>
    <w:p w14:paraId="49F31357" w14:textId="6DDE46DA" w:rsidR="00B040DE" w:rsidRDefault="00B040DE" w:rsidP="006B6A0D">
      <w:pPr>
        <w:pStyle w:val="Heading5"/>
      </w:pPr>
      <w:r>
        <w:t>Data Transformation</w:t>
      </w:r>
    </w:p>
    <w:p w14:paraId="0D39BDB6" w14:textId="77777777" w:rsidR="00B040DE" w:rsidRPr="00876DB7" w:rsidRDefault="00B040DE" w:rsidP="007B7699">
      <w:pPr>
        <w:pStyle w:val="ListParagraph"/>
        <w:numPr>
          <w:ilvl w:val="0"/>
          <w:numId w:val="64"/>
        </w:numPr>
      </w:pPr>
      <w:bookmarkStart w:id="55" w:name="OLE_LINK95"/>
      <w:bookmarkStart w:id="56" w:name="OLE_LINK31"/>
      <w:r w:rsidRPr="00876DB7">
        <w:t xml:space="preserve">Deletes the input entity types that are already present in Microsoft Purview to avoid duplication or conflicts during </w:t>
      </w:r>
      <w:proofErr w:type="gramStart"/>
      <w:r w:rsidRPr="00876DB7">
        <w:t>ingestion</w:t>
      </w:r>
      <w:proofErr w:type="gramEnd"/>
      <w:r w:rsidRPr="00876DB7">
        <w:t>.</w:t>
      </w:r>
    </w:p>
    <w:bookmarkEnd w:id="55"/>
    <w:p w14:paraId="7B2F9F11" w14:textId="77777777" w:rsidR="00B040DE" w:rsidRPr="00876DB7" w:rsidRDefault="00B040DE" w:rsidP="007B7699">
      <w:pPr>
        <w:pStyle w:val="ListParagraph"/>
        <w:numPr>
          <w:ilvl w:val="0"/>
          <w:numId w:val="64"/>
        </w:numPr>
      </w:pPr>
      <w:r w:rsidRPr="00876DB7">
        <w:t>Convert the metadata responses into purview-supported metadata formats.</w:t>
      </w:r>
    </w:p>
    <w:p w14:paraId="6CF658F7" w14:textId="77777777" w:rsidR="00B040DE" w:rsidRPr="00876DB7" w:rsidRDefault="00B040DE" w:rsidP="007B7699">
      <w:pPr>
        <w:pStyle w:val="ListParagraph"/>
        <w:numPr>
          <w:ilvl w:val="0"/>
          <w:numId w:val="64"/>
        </w:numPr>
      </w:pPr>
      <w:proofErr w:type="gramStart"/>
      <w:r w:rsidRPr="00876DB7">
        <w:t>Prepares</w:t>
      </w:r>
      <w:proofErr w:type="gramEnd"/>
      <w:r w:rsidRPr="00876DB7">
        <w:t xml:space="preserve"> the corresponding metadata files for ingestion into Purview.</w:t>
      </w:r>
    </w:p>
    <w:bookmarkEnd w:id="56"/>
    <w:p w14:paraId="41BFFD6E" w14:textId="58C9B57E" w:rsidR="00B040DE" w:rsidRDefault="00B040DE" w:rsidP="006B6A0D">
      <w:pPr>
        <w:pStyle w:val="Heading5"/>
      </w:pPr>
      <w:r>
        <w:t>Data Ingestion</w:t>
      </w:r>
    </w:p>
    <w:p w14:paraId="7D6A4EFB" w14:textId="77777777" w:rsidR="00B040DE" w:rsidRPr="00876DB7" w:rsidRDefault="00B040DE" w:rsidP="007B7699">
      <w:pPr>
        <w:pStyle w:val="ListParagraph"/>
        <w:numPr>
          <w:ilvl w:val="0"/>
          <w:numId w:val="64"/>
        </w:numPr>
      </w:pPr>
      <w:r w:rsidRPr="00876DB7">
        <w:t xml:space="preserve">Using Data ingestion APIs ingest the prepared </w:t>
      </w:r>
      <w:bookmarkStart w:id="57" w:name="OLE_LINK96"/>
      <w:r w:rsidRPr="00876DB7">
        <w:t xml:space="preserve">business metadata </w:t>
      </w:r>
      <w:bookmarkEnd w:id="57"/>
      <w:r w:rsidRPr="00876DB7">
        <w:t>into purview.</w:t>
      </w:r>
    </w:p>
    <w:p w14:paraId="2453A73B" w14:textId="522C9184" w:rsidR="00B040DE" w:rsidRDefault="00B040DE" w:rsidP="000D600B">
      <w:pPr>
        <w:pStyle w:val="Heading4"/>
      </w:pPr>
      <w:r>
        <w:br w:type="column"/>
      </w:r>
      <w:r>
        <w:t>Data Model Approach</w:t>
      </w:r>
    </w:p>
    <w:p w14:paraId="04AA9B68" w14:textId="56D52290" w:rsidR="00B040DE" w:rsidRDefault="00B040DE" w:rsidP="006B6A0D">
      <w:pPr>
        <w:pStyle w:val="Heading5"/>
      </w:pPr>
      <w:r>
        <w:t>DT Data model</w:t>
      </w:r>
    </w:p>
    <w:p w14:paraId="201886E0" w14:textId="77777777" w:rsidR="00B040DE" w:rsidRPr="00876DB7" w:rsidRDefault="00B040DE" w:rsidP="007B7699">
      <w:pPr>
        <w:pStyle w:val="ListParagraph"/>
        <w:numPr>
          <w:ilvl w:val="0"/>
          <w:numId w:val="64"/>
        </w:numPr>
      </w:pPr>
      <w:r w:rsidRPr="00876DB7">
        <w:t>Fetches metadata (entity types, relationships) from ER diagrams or external files.</w:t>
      </w:r>
    </w:p>
    <w:p w14:paraId="67FB0BA6" w14:textId="77777777" w:rsidR="00B040DE" w:rsidRPr="00876DB7" w:rsidRDefault="00B040DE" w:rsidP="007B7699">
      <w:pPr>
        <w:pStyle w:val="ListParagraph"/>
        <w:numPr>
          <w:ilvl w:val="0"/>
          <w:numId w:val="64"/>
        </w:numPr>
      </w:pPr>
      <w:bookmarkStart w:id="58" w:name="OLE_LINK9"/>
      <w:r w:rsidRPr="00876DB7">
        <w:t>Adds additional details managed attributes, relationships templates.</w:t>
      </w:r>
      <w:bookmarkEnd w:id="58"/>
    </w:p>
    <w:p w14:paraId="24FADC10" w14:textId="7AE9B45A" w:rsidR="00B040DE" w:rsidRDefault="00B040DE" w:rsidP="006B6A0D">
      <w:pPr>
        <w:pStyle w:val="Heading5"/>
      </w:pPr>
      <w:r>
        <w:t>Data Transformation</w:t>
      </w:r>
    </w:p>
    <w:p w14:paraId="46D915D9" w14:textId="77777777" w:rsidR="00B040DE" w:rsidRPr="00876DB7" w:rsidRDefault="00B040DE" w:rsidP="007B7699">
      <w:pPr>
        <w:pStyle w:val="ListParagraph"/>
        <w:numPr>
          <w:ilvl w:val="0"/>
          <w:numId w:val="64"/>
        </w:numPr>
      </w:pPr>
      <w:r w:rsidRPr="00876DB7">
        <w:t>Deletes the input entity types that are already present in Microsoft Purview to avoid duplication or conflicts during ingestion.</w:t>
      </w:r>
    </w:p>
    <w:p w14:paraId="1127FCFA" w14:textId="77777777" w:rsidR="00B040DE" w:rsidRPr="00876DB7" w:rsidRDefault="00B040DE" w:rsidP="007B7699">
      <w:pPr>
        <w:pStyle w:val="ListParagraph"/>
        <w:numPr>
          <w:ilvl w:val="0"/>
          <w:numId w:val="64"/>
        </w:numPr>
      </w:pPr>
      <w:r w:rsidRPr="00876DB7">
        <w:t>Convert the metadata responses into purview-supported metadata formats.</w:t>
      </w:r>
    </w:p>
    <w:p w14:paraId="4620BFD0" w14:textId="77777777" w:rsidR="00B040DE" w:rsidRPr="00876DB7" w:rsidRDefault="00B040DE" w:rsidP="007B7699">
      <w:pPr>
        <w:pStyle w:val="ListParagraph"/>
        <w:numPr>
          <w:ilvl w:val="0"/>
          <w:numId w:val="64"/>
        </w:numPr>
      </w:pPr>
      <w:r w:rsidRPr="00876DB7">
        <w:t>Prepares the corresponding metadata files for ingestion into Purview.</w:t>
      </w:r>
    </w:p>
    <w:p w14:paraId="716B62DB" w14:textId="36B30AAB" w:rsidR="00B040DE" w:rsidRDefault="00B040DE" w:rsidP="006B6A0D">
      <w:pPr>
        <w:pStyle w:val="Heading5"/>
      </w:pPr>
      <w:r>
        <w:t>Data Ingestion</w:t>
      </w:r>
    </w:p>
    <w:p w14:paraId="25F98D5E" w14:textId="3FBC52A9" w:rsidR="00B040DE" w:rsidRPr="00B040DE" w:rsidRDefault="00B040DE" w:rsidP="007B7699">
      <w:pPr>
        <w:pStyle w:val="ListParagraph"/>
        <w:numPr>
          <w:ilvl w:val="0"/>
          <w:numId w:val="64"/>
        </w:numPr>
      </w:pPr>
      <w:r w:rsidRPr="00876DB7">
        <w:t>Using Data ingestion APIs ingest the prepared business metadata records into Purview</w:t>
      </w:r>
      <w:r>
        <w:rPr>
          <w:lang w:val="en-IN"/>
        </w:rPr>
        <w:t>.</w:t>
      </w:r>
    </w:p>
    <w:p w14:paraId="14F85597" w14:textId="77777777" w:rsidR="00B040DE" w:rsidRDefault="00B040DE" w:rsidP="00D67CFF">
      <w:pPr>
        <w:rPr>
          <w:b/>
          <w:bCs/>
        </w:rPr>
        <w:sectPr w:rsidR="00B040DE" w:rsidSect="00185E4D">
          <w:type w:val="continuous"/>
          <w:pgSz w:w="23040" w:h="15840" w:orient="landscape" w:code="5"/>
          <w:pgMar w:top="1440" w:right="1440" w:bottom="1440" w:left="1440" w:header="720" w:footer="720" w:gutter="0"/>
          <w:cols w:num="2" w:sep="1" w:space="720"/>
          <w:docGrid w:linePitch="360"/>
        </w:sectPr>
      </w:pPr>
    </w:p>
    <w:p w14:paraId="4E0A899C" w14:textId="77777777" w:rsidR="000E6243" w:rsidRDefault="000E6243" w:rsidP="00927118">
      <w:pPr>
        <w:pStyle w:val="Heading2"/>
        <w:sectPr w:rsidR="000E6243" w:rsidSect="00B040DE">
          <w:type w:val="continuous"/>
          <w:pgSz w:w="23040" w:h="15840" w:orient="landscape" w:code="5"/>
          <w:pgMar w:top="1440" w:right="1440" w:bottom="1440" w:left="1440" w:header="720" w:footer="720" w:gutter="0"/>
          <w:cols w:space="720"/>
          <w:docGrid w:linePitch="360"/>
        </w:sectPr>
      </w:pPr>
      <w:bookmarkStart w:id="59" w:name="_Toc172667822"/>
      <w:bookmarkStart w:id="60" w:name="_Toc177486648"/>
      <w:bookmarkEnd w:id="44"/>
      <w:bookmarkEnd w:id="45"/>
    </w:p>
    <w:p w14:paraId="24C0841E" w14:textId="7E1A45C9" w:rsidR="00CD4A14" w:rsidRDefault="0088096C" w:rsidP="00927118">
      <w:pPr>
        <w:pStyle w:val="Heading2"/>
      </w:pPr>
      <w:bookmarkStart w:id="61" w:name="_Toc208492794"/>
      <w:r w:rsidRPr="0088096C">
        <w:lastRenderedPageBreak/>
        <w:t>Business Data</w:t>
      </w:r>
      <w:r>
        <w:t xml:space="preserve"> </w:t>
      </w:r>
      <w:r w:rsidRPr="0088096C">
        <w:t>Instance Execution Check</w:t>
      </w:r>
      <w:bookmarkEnd w:id="61"/>
    </w:p>
    <w:p w14:paraId="0BB9E95F" w14:textId="2A102895" w:rsidR="00492D8D" w:rsidRDefault="000146F0" w:rsidP="00B16479">
      <w:pPr>
        <w:spacing w:before="240"/>
        <w:jc w:val="left"/>
      </w:pPr>
      <w:r>
        <w:rPr>
          <w:b/>
          <w:bCs/>
        </w:rPr>
        <w:t>Purpose:</w:t>
      </w:r>
      <w:r w:rsidRPr="00B16479">
        <w:rPr>
          <w:szCs w:val="20"/>
        </w:rPr>
        <w:t xml:space="preserve"> To</w:t>
      </w:r>
      <w:r w:rsidR="00492D8D" w:rsidRPr="00B16479">
        <w:rPr>
          <w:szCs w:val="20"/>
        </w:rPr>
        <w:t xml:space="preserve"> ingest data instances into Postgres using the ingested metadata.</w:t>
      </w:r>
    </w:p>
    <w:p w14:paraId="763A94AF" w14:textId="5F2FFEBA" w:rsidR="00492D8D" w:rsidRPr="00B16479" w:rsidRDefault="00492D8D" w:rsidP="00B16479">
      <w:pPr>
        <w:spacing w:before="240"/>
        <w:jc w:val="left"/>
      </w:pPr>
      <w:r>
        <w:rPr>
          <w:b/>
          <w:bCs/>
        </w:rPr>
        <w:t xml:space="preserve">Pipeline </w:t>
      </w:r>
      <w:r w:rsidR="000146F0">
        <w:rPr>
          <w:b/>
          <w:bCs/>
        </w:rPr>
        <w:t>Name:</w:t>
      </w:r>
      <w:r w:rsidR="000146F0" w:rsidRPr="00B16479">
        <w:t xml:space="preserve"> PL_DDA_DataInstance_Ingestion</w:t>
      </w:r>
    </w:p>
    <w:p w14:paraId="4067001A" w14:textId="54D08853" w:rsidR="00492D8D" w:rsidRDefault="000146F0" w:rsidP="00B16479">
      <w:pPr>
        <w:spacing w:before="240"/>
        <w:jc w:val="left"/>
      </w:pPr>
      <w:r>
        <w:rPr>
          <w:b/>
          <w:bCs/>
        </w:rPr>
        <w:t>Description:</w:t>
      </w:r>
      <w:r w:rsidRPr="00B16479">
        <w:t xml:space="preserve"> This</w:t>
      </w:r>
      <w:r w:rsidR="00492D8D" w:rsidRPr="00B16479">
        <w:t xml:space="preserve"> step triggers the Data Instance Pipeline. It ingests actual data instances into </w:t>
      </w:r>
      <w:r w:rsidR="00492D8D">
        <w:t xml:space="preserve">the </w:t>
      </w:r>
      <w:r w:rsidR="00492D8D" w:rsidRPr="00B16479">
        <w:t>Postgres database, leveraging the previously ingested metadata for accurate registration and management.</w:t>
      </w:r>
    </w:p>
    <w:p w14:paraId="1455CD59" w14:textId="3FB25852" w:rsidR="000146F0" w:rsidRPr="00B16479" w:rsidRDefault="000146F0" w:rsidP="00B16479">
      <w:pPr>
        <w:spacing w:before="240"/>
        <w:jc w:val="left"/>
      </w:pPr>
      <w:r>
        <w:rPr>
          <w:b/>
          <w:bCs/>
        </w:rPr>
        <w:t>User Actions:</w:t>
      </w:r>
      <w:r w:rsidRPr="00B16479">
        <w:t xml:space="preserve"> </w:t>
      </w:r>
    </w:p>
    <w:p w14:paraId="4A7BA91B" w14:textId="6372A1B4" w:rsidR="00492D8D" w:rsidRPr="00B16479" w:rsidRDefault="000146F0" w:rsidP="007B7699">
      <w:pPr>
        <w:pStyle w:val="ListParagraph"/>
        <w:numPr>
          <w:ilvl w:val="0"/>
          <w:numId w:val="42"/>
        </w:numPr>
        <w:spacing w:before="240" w:after="160"/>
      </w:pPr>
      <w:r w:rsidRPr="00B16479">
        <w:t>Verify</w:t>
      </w:r>
      <w:r w:rsidR="00492D8D" w:rsidRPr="00B16479">
        <w:t xml:space="preserve"> that the metadata ingestion is complete and accurate.</w:t>
      </w:r>
    </w:p>
    <w:p w14:paraId="05134B7A" w14:textId="77777777" w:rsidR="00492D8D" w:rsidRPr="00B16479" w:rsidRDefault="00492D8D" w:rsidP="007B7699">
      <w:pPr>
        <w:pStyle w:val="ListParagraph"/>
        <w:numPr>
          <w:ilvl w:val="0"/>
          <w:numId w:val="42"/>
        </w:numPr>
        <w:spacing w:before="240" w:after="160"/>
      </w:pPr>
      <w:r w:rsidRPr="00B16479">
        <w:t>Ensure that the Data Instance Pipeline is configured to access the necessary data instances.</w:t>
      </w:r>
    </w:p>
    <w:p w14:paraId="5043328E" w14:textId="77777777" w:rsidR="00492D8D" w:rsidRPr="00B16479" w:rsidRDefault="00492D8D" w:rsidP="007B7699">
      <w:pPr>
        <w:pStyle w:val="ListParagraph"/>
        <w:numPr>
          <w:ilvl w:val="0"/>
          <w:numId w:val="42"/>
        </w:numPr>
        <w:spacing w:before="240" w:after="160"/>
        <w:jc w:val="left"/>
        <w:rPr>
          <w:szCs w:val="20"/>
        </w:rPr>
      </w:pPr>
      <w:r w:rsidRPr="00B16479">
        <w:t>Monitor the pipeline execution to confirm the successful ingestion of data instances.</w:t>
      </w:r>
    </w:p>
    <w:bookmarkEnd w:id="59"/>
    <w:bookmarkEnd w:id="60"/>
    <w:p w14:paraId="1840851F" w14:textId="7E3FB9EB" w:rsidR="006E1630" w:rsidRDefault="006E1630" w:rsidP="00495A4A">
      <w:pPr>
        <w:pStyle w:val="whitespace-normal"/>
        <w:spacing w:line="360" w:lineRule="auto"/>
        <w:rPr>
          <w:rFonts w:ascii="Graphik" w:hAnsi="Graphik"/>
          <w:szCs w:val="20"/>
        </w:rPr>
        <w:sectPr w:rsidR="006E1630" w:rsidSect="000E6243">
          <w:pgSz w:w="23040" w:h="15840" w:orient="landscape" w:code="5"/>
          <w:pgMar w:top="1440" w:right="1440" w:bottom="1440" w:left="1440" w:header="720" w:footer="720" w:gutter="0"/>
          <w:cols w:num="2" w:space="720"/>
          <w:docGrid w:linePitch="360"/>
        </w:sectPr>
      </w:pPr>
      <w:r w:rsidRPr="006E1630">
        <w:rPr>
          <w:rFonts w:ascii="Graphik" w:hAnsi="Graphik"/>
          <w:noProof/>
          <w:szCs w:val="20"/>
        </w:rPr>
        <w:drawing>
          <wp:inline distT="0" distB="0" distL="0" distR="0" wp14:anchorId="4134E56E" wp14:editId="3A04A3FE">
            <wp:extent cx="2784639" cy="3209925"/>
            <wp:effectExtent l="0" t="0" r="0" b="0"/>
            <wp:docPr id="800083642" name="Picture 1" descr="Business dadta instance execution che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3642" name="Picture 1" descr="Business dadta instance execution check "/>
                    <pic:cNvPicPr/>
                  </pic:nvPicPr>
                  <pic:blipFill rotWithShape="1">
                    <a:blip r:embed="rId33"/>
                    <a:srcRect r="5814"/>
                    <a:stretch/>
                  </pic:blipFill>
                  <pic:spPr bwMode="auto">
                    <a:xfrm>
                      <a:off x="0" y="0"/>
                      <a:ext cx="2856836" cy="3293149"/>
                    </a:xfrm>
                    <a:prstGeom prst="rect">
                      <a:avLst/>
                    </a:prstGeom>
                    <a:ln>
                      <a:noFill/>
                    </a:ln>
                    <a:extLst>
                      <a:ext uri="{53640926-AAD7-44D8-BBD7-CCE9431645EC}">
                        <a14:shadowObscured xmlns:a14="http://schemas.microsoft.com/office/drawing/2010/main"/>
                      </a:ext>
                    </a:extLst>
                  </pic:spPr>
                </pic:pic>
              </a:graphicData>
            </a:graphic>
          </wp:inline>
        </w:drawing>
      </w:r>
    </w:p>
    <w:p w14:paraId="202368FE" w14:textId="77777777" w:rsidR="00CB7E97" w:rsidRPr="00CB7E97" w:rsidRDefault="00CB7E97" w:rsidP="00E12E1E">
      <w:pPr>
        <w:pStyle w:val="Heading3"/>
        <w:rPr>
          <w:lang w:eastAsia="en-IN"/>
        </w:rPr>
      </w:pPr>
      <w:bookmarkStart w:id="62" w:name="OLE_LINK53"/>
      <w:bookmarkStart w:id="63" w:name="_Toc208492795"/>
      <w:bookmarkStart w:id="64" w:name="OLE_LINK60"/>
      <w:r w:rsidRPr="00CB7E97">
        <w:rPr>
          <w:lang w:eastAsia="en-IN"/>
        </w:rPr>
        <w:t>Parameters</w:t>
      </w:r>
      <w:bookmarkEnd w:id="62"/>
      <w:bookmarkEnd w:id="63"/>
    </w:p>
    <w:p w14:paraId="097F88E8" w14:textId="77777777" w:rsidR="00CB7E97" w:rsidRPr="00CB7E97" w:rsidRDefault="00CB7E97" w:rsidP="00CB7E97">
      <w:pPr>
        <w:rPr>
          <w:rFonts w:eastAsia="Times New Roman" w:cstheme="minorHAnsi"/>
          <w:b/>
          <w:bCs/>
          <w:szCs w:val="20"/>
          <w:lang w:eastAsia="en-IN"/>
        </w:rPr>
        <w:sectPr w:rsidR="00CB7E97" w:rsidRPr="00CB7E97" w:rsidSect="00CB7E97">
          <w:type w:val="continuous"/>
          <w:pgSz w:w="23040" w:h="15840" w:orient="landscape"/>
          <w:pgMar w:top="1440" w:right="1440" w:bottom="1440" w:left="1440" w:header="720" w:footer="720" w:gutter="0"/>
          <w:cols w:space="720"/>
        </w:sectPr>
      </w:pPr>
    </w:p>
    <w:tbl>
      <w:tblPr>
        <w:tblStyle w:val="TableGridLight"/>
        <w:tblW w:w="0" w:type="auto"/>
        <w:tblLook w:val="04A0" w:firstRow="1" w:lastRow="0" w:firstColumn="1" w:lastColumn="0" w:noHBand="0" w:noVBand="1"/>
      </w:tblPr>
      <w:tblGrid>
        <w:gridCol w:w="2605"/>
        <w:gridCol w:w="1057"/>
        <w:gridCol w:w="13433"/>
        <w:gridCol w:w="2942"/>
      </w:tblGrid>
      <w:tr w:rsidR="00CB7E97" w:rsidRPr="00CB7E97" w14:paraId="3EA9D133" w14:textId="77777777" w:rsidTr="00D32331">
        <w:trPr>
          <w:trHeight w:val="261"/>
        </w:trPr>
        <w:tc>
          <w:tcPr>
            <w:tcW w:w="2605" w:type="dxa"/>
            <w:shd w:val="clear" w:color="auto" w:fill="E7E6E6" w:themeFill="background2"/>
            <w:hideMark/>
          </w:tcPr>
          <w:p w14:paraId="7CB3DB55"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b/>
                <w:bCs/>
                <w:lang w:eastAsia="en-IN"/>
              </w:rPr>
              <w:t>Parameter Name</w:t>
            </w:r>
          </w:p>
        </w:tc>
        <w:tc>
          <w:tcPr>
            <w:tcW w:w="1057" w:type="dxa"/>
            <w:shd w:val="clear" w:color="auto" w:fill="E7E6E6" w:themeFill="background2"/>
            <w:hideMark/>
          </w:tcPr>
          <w:p w14:paraId="1AF24EC8"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b/>
                <w:bCs/>
                <w:lang w:eastAsia="en-IN"/>
              </w:rPr>
              <w:t>Type</w:t>
            </w:r>
          </w:p>
        </w:tc>
        <w:tc>
          <w:tcPr>
            <w:tcW w:w="13433" w:type="dxa"/>
            <w:shd w:val="clear" w:color="auto" w:fill="E7E6E6" w:themeFill="background2"/>
            <w:hideMark/>
          </w:tcPr>
          <w:p w14:paraId="5CC50EB8"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b/>
                <w:bCs/>
                <w:lang w:eastAsia="en-IN"/>
              </w:rPr>
              <w:t>Description</w:t>
            </w:r>
          </w:p>
        </w:tc>
        <w:tc>
          <w:tcPr>
            <w:tcW w:w="2942" w:type="dxa"/>
            <w:shd w:val="clear" w:color="auto" w:fill="E7E6E6" w:themeFill="background2"/>
            <w:hideMark/>
          </w:tcPr>
          <w:p w14:paraId="0ED28E4D" w14:textId="77777777" w:rsidR="00CB7E97" w:rsidRPr="00CB7E97" w:rsidRDefault="00CB7E97" w:rsidP="00337A91">
            <w:pPr>
              <w:spacing w:before="80" w:after="80" w:line="259" w:lineRule="auto"/>
              <w:jc w:val="left"/>
              <w:rPr>
                <w:rFonts w:eastAsia="Times New Roman" w:cstheme="minorHAnsi"/>
                <w:b/>
                <w:bCs/>
                <w:lang w:eastAsia="en-IN"/>
              </w:rPr>
            </w:pPr>
            <w:r w:rsidRPr="00CB7E97">
              <w:rPr>
                <w:rFonts w:eastAsia="Times New Roman" w:cstheme="minorHAnsi"/>
                <w:b/>
                <w:bCs/>
                <w:lang w:eastAsia="en-IN"/>
              </w:rPr>
              <w:t>Default Value (SAP)</w:t>
            </w:r>
          </w:p>
        </w:tc>
      </w:tr>
      <w:tr w:rsidR="00CB7E97" w:rsidRPr="00CB7E97" w14:paraId="07111305" w14:textId="77777777" w:rsidTr="00D32331">
        <w:tc>
          <w:tcPr>
            <w:tcW w:w="2605" w:type="dxa"/>
            <w:hideMark/>
          </w:tcPr>
          <w:p w14:paraId="13CB7855"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Source System</w:t>
            </w:r>
          </w:p>
        </w:tc>
        <w:tc>
          <w:tcPr>
            <w:tcW w:w="1057" w:type="dxa"/>
            <w:hideMark/>
          </w:tcPr>
          <w:p w14:paraId="7FD41071"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String</w:t>
            </w:r>
          </w:p>
        </w:tc>
        <w:tc>
          <w:tcPr>
            <w:tcW w:w="13433" w:type="dxa"/>
            <w:hideMark/>
          </w:tcPr>
          <w:p w14:paraId="0587CEC4"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The source system from which the metadata will be extracted.</w:t>
            </w:r>
          </w:p>
        </w:tc>
        <w:tc>
          <w:tcPr>
            <w:tcW w:w="2942" w:type="dxa"/>
            <w:hideMark/>
          </w:tcPr>
          <w:p w14:paraId="4613F7AA"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SAP</w:t>
            </w:r>
          </w:p>
        </w:tc>
      </w:tr>
      <w:tr w:rsidR="00CB7E97" w:rsidRPr="00CB7E97" w14:paraId="636E4021" w14:textId="77777777" w:rsidTr="00D32331">
        <w:tc>
          <w:tcPr>
            <w:tcW w:w="2605" w:type="dxa"/>
            <w:hideMark/>
          </w:tcPr>
          <w:p w14:paraId="35136DA0"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Entity Prefix</w:t>
            </w:r>
          </w:p>
        </w:tc>
        <w:tc>
          <w:tcPr>
            <w:tcW w:w="1057" w:type="dxa"/>
            <w:hideMark/>
          </w:tcPr>
          <w:p w14:paraId="45615F8D"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String</w:t>
            </w:r>
          </w:p>
        </w:tc>
        <w:tc>
          <w:tcPr>
            <w:tcW w:w="13433" w:type="dxa"/>
            <w:hideMark/>
          </w:tcPr>
          <w:p w14:paraId="439B888D" w14:textId="5E42BEFC"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 xml:space="preserve">A prefix </w:t>
            </w:r>
            <w:r w:rsidR="00370A87">
              <w:rPr>
                <w:rFonts w:eastAsia="Times New Roman" w:cstheme="minorHAnsi"/>
                <w:lang w:eastAsia="en-IN"/>
              </w:rPr>
              <w:t xml:space="preserve">that is </w:t>
            </w:r>
            <w:r w:rsidRPr="00CB7E97">
              <w:rPr>
                <w:rFonts w:eastAsia="Times New Roman" w:cstheme="minorHAnsi"/>
                <w:lang w:eastAsia="en-IN"/>
              </w:rPr>
              <w:t>added to the entity names during metadata ingestion.</w:t>
            </w:r>
          </w:p>
        </w:tc>
        <w:tc>
          <w:tcPr>
            <w:tcW w:w="2942" w:type="dxa"/>
            <w:hideMark/>
          </w:tcPr>
          <w:p w14:paraId="40D26B61"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BST3</w:t>
            </w:r>
          </w:p>
        </w:tc>
      </w:tr>
      <w:tr w:rsidR="00CB7E97" w:rsidRPr="00CB7E97" w14:paraId="062B0608" w14:textId="77777777" w:rsidTr="00D32331">
        <w:tc>
          <w:tcPr>
            <w:tcW w:w="2605" w:type="dxa"/>
            <w:hideMark/>
          </w:tcPr>
          <w:p w14:paraId="179F0E4D"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Collection Name</w:t>
            </w:r>
          </w:p>
        </w:tc>
        <w:tc>
          <w:tcPr>
            <w:tcW w:w="1057" w:type="dxa"/>
            <w:hideMark/>
          </w:tcPr>
          <w:p w14:paraId="4BF4716B"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String</w:t>
            </w:r>
          </w:p>
        </w:tc>
        <w:tc>
          <w:tcPr>
            <w:tcW w:w="13433" w:type="dxa"/>
            <w:hideMark/>
          </w:tcPr>
          <w:p w14:paraId="7BB000B7"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 xml:space="preserve">The name of the collection </w:t>
            </w:r>
            <w:proofErr w:type="gramStart"/>
            <w:r w:rsidRPr="00CB7E97">
              <w:rPr>
                <w:rFonts w:eastAsia="Times New Roman" w:cstheme="minorHAnsi"/>
                <w:lang w:eastAsia="en-IN"/>
              </w:rPr>
              <w:t>to</w:t>
            </w:r>
            <w:proofErr w:type="gramEnd"/>
            <w:r w:rsidRPr="00CB7E97">
              <w:rPr>
                <w:rFonts w:eastAsia="Times New Roman" w:cstheme="minorHAnsi"/>
                <w:lang w:eastAsia="en-IN"/>
              </w:rPr>
              <w:t xml:space="preserve"> be used for metadata ingestion.</w:t>
            </w:r>
          </w:p>
        </w:tc>
        <w:tc>
          <w:tcPr>
            <w:tcW w:w="2942" w:type="dxa"/>
            <w:hideMark/>
          </w:tcPr>
          <w:p w14:paraId="2A186D6F"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BST3</w:t>
            </w:r>
          </w:p>
        </w:tc>
      </w:tr>
      <w:tr w:rsidR="00CB7E97" w:rsidRPr="00CB7E97" w14:paraId="22A499DD" w14:textId="77777777" w:rsidTr="00D32331">
        <w:tc>
          <w:tcPr>
            <w:tcW w:w="2605" w:type="dxa"/>
            <w:hideMark/>
          </w:tcPr>
          <w:p w14:paraId="3B93180E" w14:textId="6019A7DF" w:rsidR="00CB7E97" w:rsidRPr="00CB7E97" w:rsidRDefault="00414628" w:rsidP="00337A91">
            <w:pPr>
              <w:spacing w:before="80" w:after="80" w:line="259" w:lineRule="auto"/>
              <w:jc w:val="left"/>
              <w:rPr>
                <w:rFonts w:eastAsia="Times New Roman" w:cstheme="minorHAnsi"/>
                <w:lang w:eastAsia="en-IN"/>
              </w:rPr>
            </w:pPr>
            <w:r w:rsidRPr="00CB7E97">
              <w:rPr>
                <w:rFonts w:eastAsia="Times New Roman" w:cstheme="minorHAnsi"/>
                <w:lang w:eastAsia="en-IN"/>
              </w:rPr>
              <w:t>Data Instance</w:t>
            </w:r>
            <w:r w:rsidR="00CB7E97" w:rsidRPr="00CB7E97">
              <w:rPr>
                <w:rFonts w:eastAsia="Times New Roman" w:cstheme="minorHAnsi"/>
                <w:lang w:eastAsia="en-IN"/>
              </w:rPr>
              <w:t xml:space="preserve"> Approach</w:t>
            </w:r>
          </w:p>
        </w:tc>
        <w:tc>
          <w:tcPr>
            <w:tcW w:w="1057" w:type="dxa"/>
            <w:hideMark/>
          </w:tcPr>
          <w:p w14:paraId="150E9EF0"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String</w:t>
            </w:r>
          </w:p>
        </w:tc>
        <w:tc>
          <w:tcPr>
            <w:tcW w:w="13433" w:type="dxa"/>
            <w:hideMark/>
          </w:tcPr>
          <w:p w14:paraId="6CF42C76" w14:textId="0B604C2C"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Approach to data instance ingestion. Possible values are "Connector", "DataModel</w:t>
            </w:r>
            <w:r w:rsidR="00E96439">
              <w:rPr>
                <w:rFonts w:eastAsia="Times New Roman" w:cstheme="minorHAnsi"/>
                <w:lang w:eastAsia="en-IN"/>
              </w:rPr>
              <w:t>"</w:t>
            </w:r>
            <w:r w:rsidR="00565CF9" w:rsidRPr="00CB7E97">
              <w:rPr>
                <w:rFonts w:eastAsia="Times New Roman" w:cstheme="minorHAnsi"/>
                <w:lang w:eastAsia="en-IN"/>
              </w:rPr>
              <w:t xml:space="preserve">, </w:t>
            </w:r>
            <w:r w:rsidR="00E96439">
              <w:rPr>
                <w:rFonts w:eastAsia="Times New Roman" w:cstheme="minorHAnsi"/>
                <w:lang w:eastAsia="en-IN"/>
              </w:rPr>
              <w:t>"</w:t>
            </w:r>
            <w:r w:rsidRPr="00CB7E97">
              <w:rPr>
                <w:rFonts w:eastAsia="Times New Roman" w:cstheme="minorHAnsi"/>
                <w:lang w:eastAsia="en-IN"/>
              </w:rPr>
              <w:t>Connector and Data Mode</w:t>
            </w:r>
            <w:r w:rsidR="00E96439">
              <w:rPr>
                <w:rFonts w:eastAsia="Times New Roman" w:cstheme="minorHAnsi"/>
                <w:lang w:eastAsia="en-IN"/>
              </w:rPr>
              <w:t>"</w:t>
            </w:r>
            <w:r w:rsidRPr="00CB7E97">
              <w:rPr>
                <w:rFonts w:eastAsia="Times New Roman" w:cstheme="minorHAnsi"/>
                <w:lang w:eastAsia="en-IN"/>
              </w:rPr>
              <w:t xml:space="preserve">, </w:t>
            </w:r>
            <w:r w:rsidR="00E96439">
              <w:rPr>
                <w:rFonts w:eastAsia="Times New Roman" w:cstheme="minorHAnsi"/>
                <w:lang w:eastAsia="en-IN"/>
              </w:rPr>
              <w:t>"</w:t>
            </w:r>
            <w:r w:rsidRPr="00CB7E97">
              <w:rPr>
                <w:rFonts w:eastAsia="Times New Roman" w:cstheme="minorHAnsi"/>
                <w:lang w:eastAsia="en-IN"/>
              </w:rPr>
              <w:t>Bulk Exports</w:t>
            </w:r>
            <w:r w:rsidR="00E96439">
              <w:rPr>
                <w:rFonts w:eastAsia="Times New Roman" w:cstheme="minorHAnsi"/>
                <w:lang w:eastAsia="en-IN"/>
              </w:rPr>
              <w:t>"</w:t>
            </w:r>
            <w:r w:rsidRPr="00CB7E97">
              <w:rPr>
                <w:rFonts w:eastAsia="Times New Roman" w:cstheme="minorHAnsi"/>
                <w:lang w:eastAsia="en-IN"/>
              </w:rPr>
              <w:t xml:space="preserve"> </w:t>
            </w:r>
          </w:p>
        </w:tc>
        <w:tc>
          <w:tcPr>
            <w:tcW w:w="2942" w:type="dxa"/>
            <w:hideMark/>
          </w:tcPr>
          <w:p w14:paraId="6E5A8B72"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Connector</w:t>
            </w:r>
          </w:p>
        </w:tc>
      </w:tr>
      <w:tr w:rsidR="00CB7E97" w:rsidRPr="00CB7E97" w14:paraId="40D8B619" w14:textId="77777777" w:rsidTr="00D32331">
        <w:tc>
          <w:tcPr>
            <w:tcW w:w="2605" w:type="dxa"/>
            <w:hideMark/>
          </w:tcPr>
          <w:p w14:paraId="1FAF7A18"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List Of Entities</w:t>
            </w:r>
          </w:p>
        </w:tc>
        <w:tc>
          <w:tcPr>
            <w:tcW w:w="1057" w:type="dxa"/>
            <w:hideMark/>
          </w:tcPr>
          <w:p w14:paraId="29EBB726"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String</w:t>
            </w:r>
          </w:p>
        </w:tc>
        <w:tc>
          <w:tcPr>
            <w:tcW w:w="13433" w:type="dxa"/>
            <w:hideMark/>
          </w:tcPr>
          <w:p w14:paraId="52DDEAC5"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A comma-separated list of entities to be ingested.</w:t>
            </w:r>
          </w:p>
        </w:tc>
        <w:tc>
          <w:tcPr>
            <w:tcW w:w="2942" w:type="dxa"/>
            <w:hideMark/>
          </w:tcPr>
          <w:p w14:paraId="268469B9" w14:textId="77777777" w:rsidR="00CB7E97" w:rsidRPr="00CB7E97" w:rsidRDefault="00CB7E97" w:rsidP="00337A91">
            <w:pPr>
              <w:spacing w:before="80" w:after="80" w:line="259" w:lineRule="auto"/>
              <w:jc w:val="left"/>
              <w:rPr>
                <w:rFonts w:eastAsia="Times New Roman" w:cstheme="minorHAnsi"/>
                <w:lang w:eastAsia="en-IN"/>
              </w:rPr>
            </w:pPr>
            <w:bookmarkStart w:id="65" w:name="OLE_LINK41"/>
            <w:r w:rsidRPr="00CB7E97">
              <w:rPr>
                <w:rFonts w:eastAsia="Times New Roman" w:cstheme="minorHAnsi"/>
                <w:lang w:eastAsia="en-IN"/>
              </w:rPr>
              <w:t>Customer, ListOfServices</w:t>
            </w:r>
            <w:bookmarkEnd w:id="65"/>
          </w:p>
        </w:tc>
      </w:tr>
      <w:tr w:rsidR="00CB7E97" w:rsidRPr="00CB7E97" w14:paraId="56EC5C8C" w14:textId="77777777" w:rsidTr="00D32331">
        <w:tc>
          <w:tcPr>
            <w:tcW w:w="2605" w:type="dxa"/>
            <w:hideMark/>
          </w:tcPr>
          <w:p w14:paraId="54CEB965"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Entities Array</w:t>
            </w:r>
          </w:p>
        </w:tc>
        <w:tc>
          <w:tcPr>
            <w:tcW w:w="1057" w:type="dxa"/>
            <w:hideMark/>
          </w:tcPr>
          <w:p w14:paraId="19AB2924"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Array</w:t>
            </w:r>
          </w:p>
        </w:tc>
        <w:tc>
          <w:tcPr>
            <w:tcW w:w="13433" w:type="dxa"/>
            <w:hideMark/>
          </w:tcPr>
          <w:p w14:paraId="56560E90"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An array of entity objects. Each object can have properties like name, type, and description.</w:t>
            </w:r>
          </w:p>
        </w:tc>
        <w:tc>
          <w:tcPr>
            <w:tcW w:w="2942" w:type="dxa"/>
            <w:hideMark/>
          </w:tcPr>
          <w:p w14:paraId="3E7984E7"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Customer, ListOfServices</w:t>
            </w:r>
          </w:p>
        </w:tc>
      </w:tr>
      <w:tr w:rsidR="00CB7E97" w:rsidRPr="00CB7E97" w14:paraId="0C23219A" w14:textId="77777777" w:rsidTr="00D32331">
        <w:tc>
          <w:tcPr>
            <w:tcW w:w="2605" w:type="dxa"/>
            <w:hideMark/>
          </w:tcPr>
          <w:p w14:paraId="44A73D67"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Modified After</w:t>
            </w:r>
          </w:p>
        </w:tc>
        <w:tc>
          <w:tcPr>
            <w:tcW w:w="1057" w:type="dxa"/>
            <w:hideMark/>
          </w:tcPr>
          <w:p w14:paraId="5EEB6A63"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String</w:t>
            </w:r>
          </w:p>
        </w:tc>
        <w:tc>
          <w:tcPr>
            <w:tcW w:w="13433" w:type="dxa"/>
            <w:hideMark/>
          </w:tcPr>
          <w:p w14:paraId="085D4D3B"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The datetime after which the data instances will be ingested.</w:t>
            </w:r>
          </w:p>
        </w:tc>
        <w:tc>
          <w:tcPr>
            <w:tcW w:w="2942" w:type="dxa"/>
            <w:hideMark/>
          </w:tcPr>
          <w:p w14:paraId="7E688E2C"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50</w:t>
            </w:r>
          </w:p>
        </w:tc>
      </w:tr>
      <w:tr w:rsidR="00CB7E97" w:rsidRPr="00CB7E97" w14:paraId="07FDE688" w14:textId="77777777" w:rsidTr="00D32331">
        <w:tc>
          <w:tcPr>
            <w:tcW w:w="2605" w:type="dxa"/>
            <w:hideMark/>
          </w:tcPr>
          <w:p w14:paraId="3ACCCEE9" w14:textId="6560101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Limit</w:t>
            </w:r>
          </w:p>
        </w:tc>
        <w:tc>
          <w:tcPr>
            <w:tcW w:w="1057" w:type="dxa"/>
            <w:hideMark/>
          </w:tcPr>
          <w:p w14:paraId="5E2AA2CD"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Int</w:t>
            </w:r>
          </w:p>
        </w:tc>
        <w:tc>
          <w:tcPr>
            <w:tcW w:w="13433" w:type="dxa"/>
            <w:hideMark/>
          </w:tcPr>
          <w:p w14:paraId="24B46A5E"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The maximum number of records to be retrieved during data instance ingestion.</w:t>
            </w:r>
          </w:p>
        </w:tc>
        <w:tc>
          <w:tcPr>
            <w:tcW w:w="2942" w:type="dxa"/>
            <w:hideMark/>
          </w:tcPr>
          <w:p w14:paraId="38614E19" w14:textId="77777777" w:rsidR="00CB7E97" w:rsidRPr="00CB7E97" w:rsidRDefault="00CB7E97" w:rsidP="00337A91">
            <w:pPr>
              <w:spacing w:before="80" w:after="80" w:line="259" w:lineRule="auto"/>
              <w:jc w:val="left"/>
              <w:rPr>
                <w:rFonts w:eastAsia="Times New Roman" w:cstheme="minorHAnsi"/>
                <w:lang w:eastAsia="en-IN"/>
              </w:rPr>
            </w:pPr>
            <w:r w:rsidRPr="00CB7E97">
              <w:rPr>
                <w:rFonts w:eastAsia="Times New Roman" w:cstheme="minorHAnsi"/>
                <w:lang w:eastAsia="en-IN"/>
              </w:rPr>
              <w:t>0</w:t>
            </w:r>
          </w:p>
        </w:tc>
        <w:bookmarkEnd w:id="64"/>
      </w:tr>
    </w:tbl>
    <w:p w14:paraId="656400A6" w14:textId="77777777" w:rsidR="006E1630" w:rsidRPr="00D32406" w:rsidRDefault="006E1630" w:rsidP="00D32406">
      <w:pPr>
        <w:sectPr w:rsidR="006E1630" w:rsidRPr="00D32406" w:rsidSect="00D32406">
          <w:type w:val="continuous"/>
          <w:pgSz w:w="23040" w:h="15840" w:orient="landscape" w:code="5"/>
          <w:pgMar w:top="1440" w:right="1440" w:bottom="1440" w:left="1440" w:header="720" w:footer="720" w:gutter="0"/>
          <w:cols w:space="1440"/>
          <w:docGrid w:linePitch="360"/>
        </w:sectPr>
      </w:pPr>
      <w:bookmarkStart w:id="66" w:name="OLE_LINK54"/>
    </w:p>
    <w:p w14:paraId="0B6A6804" w14:textId="77777777" w:rsidR="003C6B23" w:rsidRDefault="003C6B23" w:rsidP="00E12E1E">
      <w:pPr>
        <w:pStyle w:val="Heading3"/>
      </w:pPr>
      <w:bookmarkStart w:id="67" w:name="_Toc208492796"/>
      <w:r w:rsidRPr="00976111">
        <w:lastRenderedPageBreak/>
        <w:t>Execution</w:t>
      </w:r>
      <w:bookmarkEnd w:id="66"/>
      <w:bookmarkEnd w:id="67"/>
    </w:p>
    <w:p w14:paraId="4E073564" w14:textId="77777777" w:rsidR="003C6B23" w:rsidRDefault="003C6B23" w:rsidP="003C6B23">
      <w:pPr>
        <w:spacing w:after="120"/>
        <w:rPr>
          <w:szCs w:val="20"/>
        </w:rPr>
      </w:pPr>
      <w:r w:rsidRPr="00CD4A14">
        <w:rPr>
          <w:szCs w:val="20"/>
        </w:rPr>
        <w:t>The Data Instance Pipeline consists of several activities that work together to process and ingest data instances. Each activity is described below:</w:t>
      </w:r>
    </w:p>
    <w:p w14:paraId="5D597264" w14:textId="7B8E9E4D" w:rsidR="003227B6" w:rsidRPr="00CD4A14" w:rsidRDefault="00000000" w:rsidP="003C6B23">
      <w:pPr>
        <w:spacing w:after="120"/>
        <w:rPr>
          <w:szCs w:val="20"/>
        </w:rPr>
      </w:pPr>
      <w:r>
        <w:pict w14:anchorId="4B865599">
          <v:rect id="_x0000_i1165" style="width:0;height:1.5pt" o:hralign="center" o:hrstd="t" o:hr="t" fillcolor="#a0a0a0" stroked="f"/>
        </w:pict>
      </w:r>
    </w:p>
    <w:p w14:paraId="37B1F34D" w14:textId="6E646FD2" w:rsidR="003C6B23" w:rsidRDefault="003C6B23" w:rsidP="00D32406">
      <w:pPr>
        <w:pStyle w:val="Heading4"/>
      </w:pPr>
      <w:r w:rsidRPr="00CD4A14">
        <w:t xml:space="preserve">Switch </w:t>
      </w:r>
      <w:r w:rsidR="00776967">
        <w:t>/</w:t>
      </w:r>
      <w:r w:rsidR="00FA7F2A">
        <w:t xml:space="preserve"> </w:t>
      </w:r>
      <w:r w:rsidRPr="00CD4A14">
        <w:t>DataInstance_Switch_Cases</w:t>
      </w:r>
    </w:p>
    <w:p w14:paraId="79B8908C" w14:textId="3C950295" w:rsidR="00F12CF7" w:rsidRPr="00F12CF7" w:rsidRDefault="00F12CF7" w:rsidP="006B6A0D">
      <w:pPr>
        <w:pStyle w:val="Heading5"/>
      </w:pPr>
      <w:r>
        <w:t>Purpose</w:t>
      </w:r>
    </w:p>
    <w:p w14:paraId="28B239DE" w14:textId="3B90F3E2" w:rsidR="00F12CF7" w:rsidRDefault="00F12CF7" w:rsidP="00F12CF7">
      <w:r w:rsidRPr="00F12CF7">
        <w:t xml:space="preserve">Determines the appropriate data instance ingestion approach based on the input parameter and </w:t>
      </w:r>
      <w:bookmarkStart w:id="68" w:name="OLE_LINK24"/>
      <w:r w:rsidRPr="00F12CF7">
        <w:t>converts the Json response into the required bulk entities format.</w:t>
      </w:r>
      <w:bookmarkEnd w:id="68"/>
    </w:p>
    <w:p w14:paraId="4902FFA9" w14:textId="77777777" w:rsidR="00F12CF7" w:rsidRDefault="00F12CF7" w:rsidP="00F12CF7">
      <w:pPr>
        <w:rPr>
          <w:b/>
          <w:bCs/>
        </w:rPr>
        <w:sectPr w:rsidR="00F12CF7" w:rsidSect="00001285">
          <w:pgSz w:w="23040" w:h="15840" w:orient="landscape" w:code="5"/>
          <w:pgMar w:top="1440" w:right="1440" w:bottom="1440" w:left="1440" w:header="720" w:footer="720" w:gutter="0"/>
          <w:cols w:space="709"/>
          <w:docGrid w:linePitch="360"/>
        </w:sectPr>
      </w:pPr>
    </w:p>
    <w:p w14:paraId="6731A278" w14:textId="132942F4" w:rsidR="00F12CF7" w:rsidRPr="00F12CF7" w:rsidRDefault="00F12CF7" w:rsidP="006B6A0D">
      <w:pPr>
        <w:pStyle w:val="Heading5"/>
      </w:pPr>
      <w:r>
        <w:t>Functionality</w:t>
      </w:r>
    </w:p>
    <w:p w14:paraId="5862BA3C" w14:textId="30FA4550" w:rsidR="00F12CF7" w:rsidRPr="00E12E1E" w:rsidRDefault="00F12CF7" w:rsidP="007B7699">
      <w:pPr>
        <w:pStyle w:val="ListParagraph"/>
        <w:numPr>
          <w:ilvl w:val="0"/>
          <w:numId w:val="45"/>
        </w:numPr>
        <w:spacing w:after="0"/>
      </w:pPr>
      <w:r w:rsidRPr="00E12E1E">
        <w:t>Evaluates the "DataInstance_Approach" parameter to decide which branch of the pipeline to execute.</w:t>
      </w:r>
    </w:p>
    <w:p w14:paraId="5E8F7FAA" w14:textId="77777777" w:rsidR="00F12CF7" w:rsidRPr="00E12E1E" w:rsidRDefault="00F12CF7" w:rsidP="007B7699">
      <w:pPr>
        <w:pStyle w:val="ListParagraph"/>
        <w:numPr>
          <w:ilvl w:val="0"/>
          <w:numId w:val="45"/>
        </w:numPr>
        <w:spacing w:after="0"/>
      </w:pPr>
      <w:r w:rsidRPr="00E12E1E">
        <w:t xml:space="preserve">Supports multiple approaches such as Connector, </w:t>
      </w:r>
      <w:r>
        <w:t xml:space="preserve">and </w:t>
      </w:r>
      <w:r w:rsidRPr="00E12E1E">
        <w:t>Data Model Approaches.</w:t>
      </w:r>
    </w:p>
    <w:p w14:paraId="42217DDD" w14:textId="77777777" w:rsidR="00F12CF7" w:rsidRPr="00E12E1E" w:rsidRDefault="00F12CF7" w:rsidP="007B7699">
      <w:pPr>
        <w:pStyle w:val="ListParagraph"/>
        <w:numPr>
          <w:ilvl w:val="0"/>
          <w:numId w:val="45"/>
        </w:numPr>
        <w:spacing w:after="0"/>
      </w:pPr>
      <w:bookmarkStart w:id="69" w:name="OLE_LINK32"/>
      <w:r w:rsidRPr="00E12E1E">
        <w:t>Convert the specific approach Json response into required bulk Entities format, due to dependency adding the additional details like respective source technical relations, managed attributes, and related glossary terms from lookup tables and store into data transformation container of azure blob storage.</w:t>
      </w:r>
      <w:bookmarkEnd w:id="69"/>
    </w:p>
    <w:p w14:paraId="19E670B6" w14:textId="77777777" w:rsidR="00F12CF7" w:rsidRPr="00E12E1E" w:rsidRDefault="00F12CF7" w:rsidP="007B7699">
      <w:pPr>
        <w:pStyle w:val="ListParagraph"/>
        <w:numPr>
          <w:ilvl w:val="0"/>
          <w:numId w:val="45"/>
        </w:numPr>
        <w:spacing w:after="0"/>
      </w:pPr>
      <w:r w:rsidRPr="00E12E1E">
        <w:t>Copies data instance files from the Data Transformation container i.e. data transformation to the Data Ingestion container i.e. data ingestion in Azure Blob Storage.</w:t>
      </w:r>
    </w:p>
    <w:p w14:paraId="387EBF66" w14:textId="77777777" w:rsidR="00F12CF7" w:rsidRPr="00E12E1E" w:rsidRDefault="00F12CF7" w:rsidP="007B7699">
      <w:pPr>
        <w:pStyle w:val="ListParagraph"/>
        <w:numPr>
          <w:ilvl w:val="0"/>
          <w:numId w:val="45"/>
        </w:numPr>
        <w:spacing w:after="0"/>
      </w:pPr>
      <w:r w:rsidRPr="00E12E1E">
        <w:t>Ensures that the processed data instances are in the correct location for ingestion.</w:t>
      </w:r>
    </w:p>
    <w:p w14:paraId="71817841" w14:textId="36E29D23" w:rsidR="00F12CF7" w:rsidRPr="00E12E1E" w:rsidRDefault="00F12CF7" w:rsidP="006B6A0D">
      <w:pPr>
        <w:pStyle w:val="Heading5"/>
      </w:pPr>
      <w:r>
        <w:br w:type="column"/>
      </w:r>
      <w:r>
        <w:t>Importance</w:t>
      </w:r>
    </w:p>
    <w:p w14:paraId="0EEF4B67" w14:textId="032AC357" w:rsidR="00F12CF7" w:rsidRPr="00E12E1E" w:rsidRDefault="00F12CF7" w:rsidP="007B7699">
      <w:pPr>
        <w:pStyle w:val="ListParagraph"/>
        <w:numPr>
          <w:ilvl w:val="0"/>
          <w:numId w:val="43"/>
        </w:numPr>
        <w:spacing w:after="0"/>
      </w:pPr>
      <w:r w:rsidRPr="00E12E1E">
        <w:t>Allows for flexible data instance ingestion strategies depending on the data source and requirements.</w:t>
      </w:r>
    </w:p>
    <w:p w14:paraId="0D2C7694" w14:textId="77777777" w:rsidR="00F12CF7" w:rsidRPr="00E12E1E" w:rsidRDefault="00F12CF7" w:rsidP="007B7699">
      <w:pPr>
        <w:pStyle w:val="ListParagraph"/>
        <w:numPr>
          <w:ilvl w:val="0"/>
          <w:numId w:val="43"/>
        </w:numPr>
        <w:spacing w:after="0"/>
      </w:pPr>
      <w:r w:rsidRPr="00E12E1E">
        <w:t>Enables the pipeline to handle various data formats and sources efficiently.</w:t>
      </w:r>
    </w:p>
    <w:p w14:paraId="7DCDBC2A" w14:textId="2EB324B4" w:rsidR="00F12CF7" w:rsidRPr="00E12E1E" w:rsidRDefault="00F12CF7" w:rsidP="006B6A0D">
      <w:pPr>
        <w:pStyle w:val="Heading5"/>
      </w:pPr>
      <w:r>
        <w:br w:type="column"/>
      </w:r>
      <w:r>
        <w:t>Configuration</w:t>
      </w:r>
    </w:p>
    <w:p w14:paraId="58B8A47F" w14:textId="0E28A9B3" w:rsidR="00F12CF7" w:rsidRPr="00E12E1E" w:rsidRDefault="00F12CF7" w:rsidP="007B7699">
      <w:pPr>
        <w:pStyle w:val="ListParagraph"/>
        <w:numPr>
          <w:ilvl w:val="0"/>
          <w:numId w:val="44"/>
        </w:numPr>
        <w:spacing w:after="0"/>
      </w:pPr>
      <w:r w:rsidRPr="00E12E1E">
        <w:t>Set up cases for each supported approach in the Switch activity.</w:t>
      </w:r>
    </w:p>
    <w:p w14:paraId="3E8B851D" w14:textId="77777777" w:rsidR="00F12CF7" w:rsidRPr="00E12E1E" w:rsidRDefault="00F12CF7" w:rsidP="007B7699">
      <w:pPr>
        <w:pStyle w:val="ListParagraph"/>
        <w:numPr>
          <w:ilvl w:val="0"/>
          <w:numId w:val="44"/>
        </w:numPr>
        <w:spacing w:after="0"/>
      </w:pPr>
      <w:r w:rsidRPr="00E12E1E">
        <w:t>Ensure that the default case is properly configured to handle unexpected inputs.</w:t>
      </w:r>
    </w:p>
    <w:p w14:paraId="097E6F5F" w14:textId="77777777" w:rsidR="00F12CF7" w:rsidRPr="00E12E1E" w:rsidRDefault="00F12CF7" w:rsidP="007B7699">
      <w:pPr>
        <w:pStyle w:val="ListParagraph"/>
        <w:numPr>
          <w:ilvl w:val="0"/>
          <w:numId w:val="44"/>
        </w:numPr>
        <w:spacing w:after="0"/>
      </w:pPr>
      <w:r w:rsidRPr="00E12E1E">
        <w:t>Set up the source and destination-linked services for Azure Blob Storage.</w:t>
      </w:r>
    </w:p>
    <w:p w14:paraId="52834E13" w14:textId="77777777" w:rsidR="00F12CF7" w:rsidRPr="00E12E1E" w:rsidRDefault="00F12CF7" w:rsidP="007B7699">
      <w:pPr>
        <w:pStyle w:val="ListParagraph"/>
        <w:numPr>
          <w:ilvl w:val="0"/>
          <w:numId w:val="44"/>
        </w:numPr>
        <w:spacing w:after="0"/>
      </w:pPr>
      <w:r w:rsidRPr="00E12E1E">
        <w:t>Implement error handling and logging for the copy process.</w:t>
      </w:r>
    </w:p>
    <w:p w14:paraId="1316C2C0" w14:textId="77777777" w:rsidR="00F12CF7" w:rsidRDefault="00F12CF7" w:rsidP="00E12E1E">
      <w:pPr>
        <w:tabs>
          <w:tab w:val="left" w:pos="1818"/>
        </w:tabs>
        <w:ind w:left="113"/>
        <w:jc w:val="left"/>
        <w:sectPr w:rsidR="00F12CF7" w:rsidSect="00C82E9F">
          <w:type w:val="continuous"/>
          <w:pgSz w:w="23040" w:h="15840" w:orient="landscape" w:code="5"/>
          <w:pgMar w:top="1440" w:right="1440" w:bottom="1440" w:left="1440" w:header="720" w:footer="720" w:gutter="0"/>
          <w:cols w:num="3" w:space="720" w:equalWidth="0">
            <w:col w:w="7200" w:space="720"/>
            <w:col w:w="5767" w:space="720"/>
            <w:col w:w="5753"/>
          </w:cols>
          <w:docGrid w:linePitch="360"/>
        </w:sectPr>
      </w:pPr>
    </w:p>
    <w:p w14:paraId="41F0F977" w14:textId="19048D40" w:rsidR="00001285" w:rsidRDefault="00000000" w:rsidP="00721001">
      <w:pPr>
        <w:rPr>
          <w:b/>
          <w:bCs/>
        </w:rPr>
        <w:sectPr w:rsidR="00001285" w:rsidSect="00F12CF7">
          <w:type w:val="continuous"/>
          <w:pgSz w:w="23040" w:h="15840" w:orient="landscape" w:code="5"/>
          <w:pgMar w:top="1440" w:right="1440" w:bottom="1440" w:left="1440" w:header="720" w:footer="720" w:gutter="0"/>
          <w:cols w:space="709"/>
          <w:docGrid w:linePitch="360"/>
        </w:sectPr>
      </w:pPr>
      <w:r>
        <w:pict w14:anchorId="56B92D1D">
          <v:rect id="_x0000_i1166" style="width:0;height:1.5pt" o:hralign="center" o:hrstd="t" o:hr="t" fillcolor="#a0a0a0" stroked="f"/>
        </w:pict>
      </w:r>
    </w:p>
    <w:p w14:paraId="41D090FC" w14:textId="77777777" w:rsidR="00721001" w:rsidRPr="00FA7F2A" w:rsidRDefault="00721001" w:rsidP="00FA7F2A">
      <w:pPr>
        <w:pStyle w:val="Heading4"/>
      </w:pPr>
      <w:r w:rsidRPr="00721001">
        <w:t>Data Instance Ingestion</w:t>
      </w:r>
    </w:p>
    <w:p w14:paraId="734F186A" w14:textId="77777777" w:rsidR="00C82E9F" w:rsidRDefault="00C82E9F" w:rsidP="006B6A0D">
      <w:pPr>
        <w:pStyle w:val="Heading5"/>
      </w:pPr>
      <w:bookmarkStart w:id="70" w:name="OLE_LINK17"/>
      <w:r>
        <w:t xml:space="preserve">Purpose </w:t>
      </w:r>
    </w:p>
    <w:p w14:paraId="4EDDDC27" w14:textId="0B3B55F9" w:rsidR="00C82E9F" w:rsidRDefault="00C82E9F" w:rsidP="00866B6B">
      <w:pPr>
        <w:jc w:val="left"/>
      </w:pPr>
      <w:r w:rsidRPr="00866B6B">
        <w:t>Ingest the prepared data instances into Postgres.</w:t>
      </w:r>
    </w:p>
    <w:p w14:paraId="1E309AEA" w14:textId="77777777" w:rsidR="00B45101" w:rsidRDefault="00B45101" w:rsidP="00866B6B">
      <w:pPr>
        <w:jc w:val="left"/>
        <w:rPr>
          <w:b/>
          <w:bCs/>
        </w:rPr>
        <w:sectPr w:rsidR="00B45101" w:rsidSect="00776967">
          <w:type w:val="continuous"/>
          <w:pgSz w:w="23040" w:h="15840" w:orient="landscape" w:code="5"/>
          <w:pgMar w:top="1440" w:right="1440" w:bottom="1440" w:left="1440" w:header="720" w:footer="720" w:gutter="0"/>
          <w:cols w:space="709"/>
          <w:docGrid w:linePitch="360"/>
        </w:sectPr>
      </w:pPr>
    </w:p>
    <w:p w14:paraId="769B047E" w14:textId="2F627E1F" w:rsidR="00B45101" w:rsidRDefault="00B45101" w:rsidP="006B6A0D">
      <w:pPr>
        <w:pStyle w:val="Heading5"/>
      </w:pPr>
      <w:r>
        <w:t>Functionality</w:t>
      </w:r>
      <w:r w:rsidRPr="00B45101">
        <w:t xml:space="preserve"> </w:t>
      </w:r>
    </w:p>
    <w:p w14:paraId="3053B649" w14:textId="5F85E9AD" w:rsidR="00C82E9F" w:rsidRPr="00866B6B" w:rsidRDefault="00C82E9F" w:rsidP="007B7699">
      <w:pPr>
        <w:pStyle w:val="ListParagraph"/>
        <w:numPr>
          <w:ilvl w:val="0"/>
          <w:numId w:val="46"/>
        </w:numPr>
        <w:spacing w:after="0"/>
      </w:pPr>
      <w:r w:rsidRPr="00866B6B">
        <w:t>Calls a custom Azure Function that interfaces with Postgres insertion commands.</w:t>
      </w:r>
    </w:p>
    <w:p w14:paraId="1684DA80" w14:textId="77777777" w:rsidR="00C82E9F" w:rsidRPr="00866B6B" w:rsidRDefault="00C82E9F" w:rsidP="007B7699">
      <w:pPr>
        <w:pStyle w:val="ListParagraph"/>
        <w:numPr>
          <w:ilvl w:val="0"/>
          <w:numId w:val="46"/>
        </w:numPr>
        <w:spacing w:after="0"/>
      </w:pPr>
      <w:r w:rsidRPr="00866B6B">
        <w:t>Processes the data instance files from the Data Ingestion container.</w:t>
      </w:r>
    </w:p>
    <w:p w14:paraId="01BF1B06" w14:textId="77777777" w:rsidR="00C82E9F" w:rsidRDefault="00C82E9F" w:rsidP="007B7699">
      <w:pPr>
        <w:pStyle w:val="ListParagraph"/>
        <w:numPr>
          <w:ilvl w:val="0"/>
          <w:numId w:val="46"/>
        </w:numPr>
        <w:spacing w:after="0"/>
        <w:jc w:val="left"/>
      </w:pPr>
      <w:r w:rsidRPr="00866B6B">
        <w:t>Imports the data instances into Postgres, associating them with the correct metadata entities.</w:t>
      </w:r>
    </w:p>
    <w:p w14:paraId="7395CB29" w14:textId="1B8C03DE" w:rsidR="00B45101" w:rsidRPr="00866B6B" w:rsidRDefault="00B45101" w:rsidP="006B6A0D">
      <w:pPr>
        <w:pStyle w:val="Heading5"/>
      </w:pPr>
      <w:r>
        <w:br w:type="column"/>
      </w:r>
      <w:r>
        <w:t>Importance</w:t>
      </w:r>
      <w:r w:rsidRPr="00B45101">
        <w:t xml:space="preserve"> </w:t>
      </w:r>
    </w:p>
    <w:p w14:paraId="1B7C6357" w14:textId="237B6EB2" w:rsidR="00C82E9F" w:rsidRDefault="00C82E9F" w:rsidP="00866B6B">
      <w:pPr>
        <w:jc w:val="left"/>
      </w:pPr>
      <w:r w:rsidRPr="00866B6B">
        <w:t>Serves as the core integration point between ADF and Postgres for data instance ingestion.</w:t>
      </w:r>
    </w:p>
    <w:p w14:paraId="6F0EF638" w14:textId="657D192A" w:rsidR="00B45101" w:rsidRDefault="00B45101" w:rsidP="006B6A0D">
      <w:pPr>
        <w:pStyle w:val="Heading5"/>
      </w:pPr>
      <w:r>
        <w:br w:type="column"/>
      </w:r>
      <w:r>
        <w:t>Configuration</w:t>
      </w:r>
      <w:r w:rsidRPr="00B45101">
        <w:t xml:space="preserve"> </w:t>
      </w:r>
    </w:p>
    <w:p w14:paraId="0DFBAFE4" w14:textId="52791584" w:rsidR="00C82E9F" w:rsidRPr="008C67E9" w:rsidRDefault="00C82E9F" w:rsidP="007B7699">
      <w:pPr>
        <w:pStyle w:val="ListParagraph"/>
        <w:numPr>
          <w:ilvl w:val="0"/>
          <w:numId w:val="47"/>
        </w:numPr>
        <w:spacing w:after="0"/>
        <w:rPr>
          <w:lang w:val="en-IN"/>
        </w:rPr>
      </w:pPr>
      <w:r w:rsidRPr="008C67E9">
        <w:rPr>
          <w:lang w:val="en-IN"/>
        </w:rPr>
        <w:t>Develop and deploy the Azure Function with proper error handling and logging.</w:t>
      </w:r>
    </w:p>
    <w:p w14:paraId="0B97798D" w14:textId="77777777" w:rsidR="00C82E9F" w:rsidRPr="008C67E9" w:rsidRDefault="00C82E9F" w:rsidP="007B7699">
      <w:pPr>
        <w:pStyle w:val="ListParagraph"/>
        <w:numPr>
          <w:ilvl w:val="0"/>
          <w:numId w:val="47"/>
        </w:numPr>
        <w:spacing w:after="0"/>
        <w:rPr>
          <w:lang w:val="en-IN"/>
        </w:rPr>
      </w:pPr>
      <w:r w:rsidRPr="008C67E9">
        <w:rPr>
          <w:lang w:val="en-IN"/>
        </w:rPr>
        <w:t>Ensure the function has the necessary permissions to access both Azure Blob Storage and Postgres.</w:t>
      </w:r>
    </w:p>
    <w:p w14:paraId="4D1EC0C8" w14:textId="77777777" w:rsidR="00C82E9F" w:rsidRPr="008C67E9" w:rsidRDefault="00C82E9F" w:rsidP="007B7699">
      <w:pPr>
        <w:pStyle w:val="ListParagraph"/>
        <w:numPr>
          <w:ilvl w:val="0"/>
          <w:numId w:val="47"/>
        </w:numPr>
        <w:spacing w:after="0"/>
        <w:jc w:val="left"/>
        <w:rPr>
          <w:lang w:val="en-IN"/>
        </w:rPr>
      </w:pPr>
      <w:r w:rsidRPr="008C67E9">
        <w:rPr>
          <w:lang w:val="en-IN"/>
        </w:rPr>
        <w:t>Implement retry logic for resilience against transient failures.</w:t>
      </w:r>
    </w:p>
    <w:bookmarkEnd w:id="70"/>
    <w:p w14:paraId="49B3B236" w14:textId="77777777" w:rsidR="00B45101" w:rsidRDefault="00B45101" w:rsidP="003C6B23">
      <w:pPr>
        <w:rPr>
          <w:b/>
          <w:bCs/>
        </w:rPr>
        <w:sectPr w:rsidR="00B45101" w:rsidSect="00B45101">
          <w:type w:val="continuous"/>
          <w:pgSz w:w="23040" w:h="15840" w:orient="landscape" w:code="5"/>
          <w:pgMar w:top="1440" w:right="1440" w:bottom="1440" w:left="1440" w:header="720" w:footer="720" w:gutter="0"/>
          <w:cols w:num="3" w:space="720" w:equalWidth="0">
            <w:col w:w="7200" w:space="720"/>
            <w:col w:w="5767" w:space="706"/>
            <w:col w:w="5767"/>
          </w:cols>
          <w:docGrid w:linePitch="360"/>
        </w:sectPr>
      </w:pPr>
    </w:p>
    <w:p w14:paraId="29AEF596" w14:textId="79B5E702" w:rsidR="003C6B23" w:rsidRDefault="00001285" w:rsidP="008308DB">
      <w:pPr>
        <w:pStyle w:val="Heading4"/>
      </w:pPr>
      <w:r>
        <w:br w:type="column"/>
      </w:r>
      <w:r w:rsidR="003C6B23" w:rsidRPr="001C7913">
        <w:lastRenderedPageBreak/>
        <w:t>Lookup Tables</w:t>
      </w:r>
    </w:p>
    <w:p w14:paraId="3E301B15" w14:textId="77777777" w:rsidR="00687141" w:rsidRDefault="00E16A9D" w:rsidP="00E16A9D">
      <w:r>
        <w:t xml:space="preserve">The lookup tables for adding additional details to each business data instance are described below. </w:t>
      </w:r>
    </w:p>
    <w:p w14:paraId="402D7FD2" w14:textId="15717F5F" w:rsidR="00E16A9D" w:rsidRDefault="00E16A9D" w:rsidP="00E16A9D">
      <w:r w:rsidRPr="00E16A9D">
        <w:t>These tables help enrich each business data instance with additional, structured information, ensuring consistency and improving data governance.</w:t>
      </w:r>
    </w:p>
    <w:p w14:paraId="782B4E52" w14:textId="309F00DC" w:rsidR="00687141" w:rsidRPr="00001285" w:rsidRDefault="00687141" w:rsidP="007B7699">
      <w:pPr>
        <w:pStyle w:val="ListParagraph"/>
        <w:numPr>
          <w:ilvl w:val="0"/>
          <w:numId w:val="62"/>
        </w:numPr>
        <w:jc w:val="left"/>
      </w:pPr>
      <w:r w:rsidRPr="00687141">
        <w:rPr>
          <w:b/>
          <w:bCs/>
        </w:rPr>
        <w:t>Assign Glossary Terms Table:</w:t>
      </w:r>
      <w:r w:rsidRPr="00001285">
        <w:t xml:space="preserve"> Links business data instances to relevant glossary terms. This helps </w:t>
      </w:r>
      <w:r>
        <w:t>maintain</w:t>
      </w:r>
      <w:r w:rsidRPr="00001285">
        <w:t xml:space="preserve"> consistency and clarity by referencing predefined business terminologies</w:t>
      </w:r>
    </w:p>
    <w:p w14:paraId="1FED39BB" w14:textId="77777777" w:rsidR="00753616" w:rsidRDefault="00687141" w:rsidP="007B7699">
      <w:pPr>
        <w:pStyle w:val="ListParagraph"/>
        <w:numPr>
          <w:ilvl w:val="0"/>
          <w:numId w:val="62"/>
        </w:numPr>
        <w:jc w:val="left"/>
      </w:pPr>
      <w:r w:rsidRPr="00687141">
        <w:rPr>
          <w:b/>
          <w:bCs/>
        </w:rPr>
        <w:t>Technical Metadata Table:</w:t>
      </w:r>
      <w:r w:rsidRPr="00001285">
        <w:t xml:space="preserve"> Links business data instances to respective technical metadata. It Contains a table structure of business data instances</w:t>
      </w:r>
      <w:r>
        <w:t>.</w:t>
      </w:r>
    </w:p>
    <w:p w14:paraId="30688D69" w14:textId="205FB22B" w:rsidR="00687141" w:rsidRDefault="00753616" w:rsidP="007B7699">
      <w:pPr>
        <w:pStyle w:val="ListParagraph"/>
        <w:numPr>
          <w:ilvl w:val="0"/>
          <w:numId w:val="62"/>
        </w:numPr>
        <w:jc w:val="left"/>
      </w:pPr>
      <w:r w:rsidRPr="00687141">
        <w:rPr>
          <w:b/>
          <w:bCs/>
        </w:rPr>
        <w:t>Managed Attributes Table:</w:t>
      </w:r>
      <w:r w:rsidRPr="00001285">
        <w:t xml:space="preserve"> Contains predefined sensitive attribute information that can be associated with business data instances.</w:t>
      </w:r>
    </w:p>
    <w:p w14:paraId="549F2E09" w14:textId="77777777" w:rsidR="00001285" w:rsidRDefault="00001285" w:rsidP="008308DB">
      <w:pPr>
        <w:spacing w:before="240" w:after="240"/>
        <w:ind w:left="360"/>
        <w:sectPr w:rsidR="00001285" w:rsidSect="00776967">
          <w:type w:val="continuous"/>
          <w:pgSz w:w="23040" w:h="15840" w:orient="landscape" w:code="5"/>
          <w:pgMar w:top="1440" w:right="1440" w:bottom="1440" w:left="1440" w:header="720" w:footer="720" w:gutter="0"/>
          <w:cols w:space="709"/>
          <w:docGrid w:linePitch="360"/>
        </w:sectPr>
      </w:pPr>
    </w:p>
    <w:p w14:paraId="1E2B5396" w14:textId="6108C547" w:rsidR="003C6B23" w:rsidRPr="001C7913" w:rsidRDefault="003C6B23" w:rsidP="006B6A0D">
      <w:pPr>
        <w:pStyle w:val="Heading5"/>
      </w:pPr>
      <w:r w:rsidRPr="001C7913">
        <w:t>Technical Metadata Relations</w:t>
      </w:r>
    </w:p>
    <w:tbl>
      <w:tblPr>
        <w:tblStyle w:val="TableGridLight"/>
        <w:tblW w:w="0" w:type="auto"/>
        <w:tblLook w:val="04A0" w:firstRow="1" w:lastRow="0" w:firstColumn="1" w:lastColumn="0" w:noHBand="0" w:noVBand="1"/>
      </w:tblPr>
      <w:tblGrid>
        <w:gridCol w:w="3055"/>
        <w:gridCol w:w="3780"/>
      </w:tblGrid>
      <w:tr w:rsidR="002A3E89" w:rsidRPr="001C7913" w14:paraId="713CF68B" w14:textId="77777777" w:rsidTr="002453D0">
        <w:tc>
          <w:tcPr>
            <w:tcW w:w="3055" w:type="dxa"/>
            <w:shd w:val="clear" w:color="auto" w:fill="D9D9D9" w:themeFill="background1" w:themeFillShade="D9"/>
            <w:hideMark/>
          </w:tcPr>
          <w:p w14:paraId="49121E58" w14:textId="77777777" w:rsidR="002A3E89" w:rsidRPr="001C7913" w:rsidRDefault="002A3E89" w:rsidP="00337A91">
            <w:pPr>
              <w:jc w:val="left"/>
              <w:rPr>
                <w:b/>
                <w:bCs/>
                <w:sz w:val="18"/>
                <w:szCs w:val="20"/>
              </w:rPr>
            </w:pPr>
            <w:r w:rsidRPr="001C7913">
              <w:rPr>
                <w:b/>
                <w:bCs/>
                <w:sz w:val="18"/>
                <w:szCs w:val="20"/>
              </w:rPr>
              <w:t>Connector based TC Entities</w:t>
            </w:r>
          </w:p>
        </w:tc>
        <w:tc>
          <w:tcPr>
            <w:tcW w:w="3780" w:type="dxa"/>
            <w:shd w:val="clear" w:color="auto" w:fill="D9D9D9" w:themeFill="background1" w:themeFillShade="D9"/>
            <w:hideMark/>
          </w:tcPr>
          <w:p w14:paraId="5722E877" w14:textId="77777777" w:rsidR="002A3E89" w:rsidRPr="001C7913" w:rsidRDefault="002A3E89" w:rsidP="00337A91">
            <w:pPr>
              <w:jc w:val="left"/>
              <w:rPr>
                <w:b/>
                <w:bCs/>
                <w:sz w:val="18"/>
                <w:szCs w:val="20"/>
              </w:rPr>
            </w:pPr>
            <w:r w:rsidRPr="001C7913">
              <w:rPr>
                <w:b/>
                <w:bCs/>
                <w:sz w:val="18"/>
                <w:szCs w:val="20"/>
              </w:rPr>
              <w:t>Equivalent Technical Table</w:t>
            </w:r>
          </w:p>
        </w:tc>
      </w:tr>
      <w:tr w:rsidR="002A3E89" w:rsidRPr="001C7913" w14:paraId="75A2C8D9" w14:textId="77777777" w:rsidTr="002453D0">
        <w:tc>
          <w:tcPr>
            <w:tcW w:w="3055" w:type="dxa"/>
            <w:hideMark/>
          </w:tcPr>
          <w:p w14:paraId="6D9BEED8" w14:textId="77777777" w:rsidR="002A3E89" w:rsidRPr="001C7913" w:rsidRDefault="002A3E89" w:rsidP="00337A91">
            <w:pPr>
              <w:jc w:val="left"/>
              <w:rPr>
                <w:sz w:val="18"/>
                <w:szCs w:val="20"/>
              </w:rPr>
            </w:pPr>
            <w:r w:rsidRPr="001C7913">
              <w:rPr>
                <w:sz w:val="18"/>
                <w:szCs w:val="20"/>
              </w:rPr>
              <w:t>Dtt5_SealingRevision</w:t>
            </w:r>
          </w:p>
        </w:tc>
        <w:tc>
          <w:tcPr>
            <w:tcW w:w="3780" w:type="dxa"/>
            <w:hideMark/>
          </w:tcPr>
          <w:p w14:paraId="1226CD68" w14:textId="77777777" w:rsidR="002A3E89" w:rsidRPr="001C7913" w:rsidRDefault="002A3E89" w:rsidP="00337A91">
            <w:pPr>
              <w:jc w:val="left"/>
              <w:rPr>
                <w:sz w:val="18"/>
                <w:szCs w:val="20"/>
              </w:rPr>
            </w:pPr>
            <w:r w:rsidRPr="001C7913">
              <w:rPr>
                <w:sz w:val="18"/>
                <w:szCs w:val="20"/>
              </w:rPr>
              <w:t>PDTT5_SEALINGREVISION</w:t>
            </w:r>
          </w:p>
        </w:tc>
      </w:tr>
      <w:tr w:rsidR="002A3E89" w:rsidRPr="001C7913" w14:paraId="63745C5F" w14:textId="77777777" w:rsidTr="002453D0">
        <w:tc>
          <w:tcPr>
            <w:tcW w:w="3055" w:type="dxa"/>
            <w:hideMark/>
          </w:tcPr>
          <w:p w14:paraId="7D7C3338" w14:textId="77777777" w:rsidR="002A3E89" w:rsidRPr="001C7913" w:rsidRDefault="002A3E89" w:rsidP="00337A91">
            <w:pPr>
              <w:jc w:val="left"/>
              <w:rPr>
                <w:sz w:val="18"/>
                <w:szCs w:val="20"/>
              </w:rPr>
            </w:pPr>
            <w:r w:rsidRPr="001C7913">
              <w:rPr>
                <w:sz w:val="18"/>
                <w:szCs w:val="20"/>
              </w:rPr>
              <w:t>Dtt5_ElectriPartRevision</w:t>
            </w:r>
          </w:p>
        </w:tc>
        <w:tc>
          <w:tcPr>
            <w:tcW w:w="3780" w:type="dxa"/>
            <w:hideMark/>
          </w:tcPr>
          <w:p w14:paraId="20C5E87A" w14:textId="77777777" w:rsidR="002A3E89" w:rsidRPr="001C7913" w:rsidRDefault="002A3E89" w:rsidP="00337A91">
            <w:pPr>
              <w:jc w:val="left"/>
              <w:rPr>
                <w:sz w:val="18"/>
                <w:szCs w:val="20"/>
              </w:rPr>
            </w:pPr>
            <w:r w:rsidRPr="001C7913">
              <w:rPr>
                <w:sz w:val="18"/>
                <w:szCs w:val="20"/>
              </w:rPr>
              <w:t>PDTT5_ELECTRIPARTREVISION</w:t>
            </w:r>
          </w:p>
        </w:tc>
      </w:tr>
      <w:tr w:rsidR="002A3E89" w:rsidRPr="001C7913" w14:paraId="171AC448" w14:textId="77777777" w:rsidTr="002453D0">
        <w:tc>
          <w:tcPr>
            <w:tcW w:w="3055" w:type="dxa"/>
            <w:hideMark/>
          </w:tcPr>
          <w:p w14:paraId="1D971030" w14:textId="77777777" w:rsidR="002A3E89" w:rsidRPr="001C7913" w:rsidRDefault="002A3E89" w:rsidP="00337A91">
            <w:pPr>
              <w:jc w:val="left"/>
              <w:rPr>
                <w:sz w:val="18"/>
                <w:szCs w:val="20"/>
              </w:rPr>
            </w:pPr>
            <w:r w:rsidRPr="001C7913">
              <w:rPr>
                <w:sz w:val="18"/>
                <w:szCs w:val="20"/>
              </w:rPr>
              <w:t>Dtt5_LubricantRevision</w:t>
            </w:r>
          </w:p>
        </w:tc>
        <w:tc>
          <w:tcPr>
            <w:tcW w:w="3780" w:type="dxa"/>
            <w:hideMark/>
          </w:tcPr>
          <w:p w14:paraId="4754B118" w14:textId="77777777" w:rsidR="002A3E89" w:rsidRPr="001C7913" w:rsidRDefault="002A3E89" w:rsidP="00337A91">
            <w:pPr>
              <w:jc w:val="left"/>
              <w:rPr>
                <w:sz w:val="18"/>
                <w:szCs w:val="20"/>
              </w:rPr>
            </w:pPr>
            <w:r w:rsidRPr="001C7913">
              <w:rPr>
                <w:sz w:val="18"/>
                <w:szCs w:val="20"/>
              </w:rPr>
              <w:t>PDTT5_LUBRICANTREVISION</w:t>
            </w:r>
          </w:p>
        </w:tc>
      </w:tr>
      <w:tr w:rsidR="002A3E89" w:rsidRPr="001C7913" w14:paraId="03323BB2" w14:textId="77777777" w:rsidTr="002453D0">
        <w:tc>
          <w:tcPr>
            <w:tcW w:w="3055" w:type="dxa"/>
            <w:hideMark/>
          </w:tcPr>
          <w:p w14:paraId="13469644" w14:textId="77777777" w:rsidR="002A3E89" w:rsidRPr="001C7913" w:rsidRDefault="002A3E89" w:rsidP="00337A91">
            <w:pPr>
              <w:jc w:val="left"/>
              <w:rPr>
                <w:sz w:val="18"/>
                <w:szCs w:val="20"/>
              </w:rPr>
            </w:pPr>
            <w:r w:rsidRPr="001C7913">
              <w:rPr>
                <w:sz w:val="18"/>
                <w:szCs w:val="20"/>
              </w:rPr>
              <w:t>Dtt5_RotatngPartRevision</w:t>
            </w:r>
          </w:p>
        </w:tc>
        <w:tc>
          <w:tcPr>
            <w:tcW w:w="3780" w:type="dxa"/>
            <w:hideMark/>
          </w:tcPr>
          <w:p w14:paraId="15FF6E2C" w14:textId="77777777" w:rsidR="002A3E89" w:rsidRPr="001C7913" w:rsidRDefault="002A3E89" w:rsidP="00337A91">
            <w:pPr>
              <w:jc w:val="left"/>
              <w:rPr>
                <w:sz w:val="18"/>
                <w:szCs w:val="20"/>
              </w:rPr>
            </w:pPr>
            <w:r w:rsidRPr="001C7913">
              <w:rPr>
                <w:sz w:val="18"/>
                <w:szCs w:val="20"/>
              </w:rPr>
              <w:t>PDTT5_ROTATNGPARTREVISION</w:t>
            </w:r>
          </w:p>
        </w:tc>
      </w:tr>
      <w:tr w:rsidR="002A3E89" w:rsidRPr="001C7913" w14:paraId="7383EB11" w14:textId="77777777" w:rsidTr="002453D0">
        <w:tc>
          <w:tcPr>
            <w:tcW w:w="3055" w:type="dxa"/>
            <w:hideMark/>
          </w:tcPr>
          <w:p w14:paraId="6C7A36F1" w14:textId="77777777" w:rsidR="002A3E89" w:rsidRPr="001C7913" w:rsidRDefault="002A3E89" w:rsidP="00337A91">
            <w:pPr>
              <w:jc w:val="left"/>
              <w:rPr>
                <w:sz w:val="18"/>
                <w:szCs w:val="20"/>
              </w:rPr>
            </w:pPr>
            <w:r w:rsidRPr="001C7913">
              <w:rPr>
                <w:sz w:val="18"/>
                <w:szCs w:val="20"/>
              </w:rPr>
              <w:t>Dtt5_PwrTranPartRevision</w:t>
            </w:r>
          </w:p>
        </w:tc>
        <w:tc>
          <w:tcPr>
            <w:tcW w:w="3780" w:type="dxa"/>
            <w:hideMark/>
          </w:tcPr>
          <w:p w14:paraId="279AAA4C" w14:textId="77777777" w:rsidR="002A3E89" w:rsidRPr="001C7913" w:rsidRDefault="002A3E89" w:rsidP="00337A91">
            <w:pPr>
              <w:jc w:val="left"/>
              <w:rPr>
                <w:sz w:val="18"/>
                <w:szCs w:val="20"/>
              </w:rPr>
            </w:pPr>
            <w:r w:rsidRPr="001C7913">
              <w:rPr>
                <w:sz w:val="18"/>
                <w:szCs w:val="20"/>
              </w:rPr>
              <w:t>PDTT5_PWRTRANPARTREVISION</w:t>
            </w:r>
          </w:p>
        </w:tc>
      </w:tr>
      <w:tr w:rsidR="002A3E89" w:rsidRPr="001C7913" w14:paraId="4C672000" w14:textId="77777777" w:rsidTr="002453D0">
        <w:tc>
          <w:tcPr>
            <w:tcW w:w="3055" w:type="dxa"/>
            <w:hideMark/>
          </w:tcPr>
          <w:p w14:paraId="270C830F" w14:textId="77777777" w:rsidR="002A3E89" w:rsidRPr="001C7913" w:rsidRDefault="002A3E89" w:rsidP="00337A91">
            <w:pPr>
              <w:jc w:val="left"/>
              <w:rPr>
                <w:sz w:val="18"/>
                <w:szCs w:val="20"/>
              </w:rPr>
            </w:pPr>
            <w:r w:rsidRPr="001C7913">
              <w:rPr>
                <w:sz w:val="18"/>
                <w:szCs w:val="20"/>
              </w:rPr>
              <w:t>Dtt5_FastenerPrtRevision</w:t>
            </w:r>
          </w:p>
        </w:tc>
        <w:tc>
          <w:tcPr>
            <w:tcW w:w="3780" w:type="dxa"/>
            <w:hideMark/>
          </w:tcPr>
          <w:p w14:paraId="260C9970" w14:textId="77777777" w:rsidR="002A3E89" w:rsidRPr="001C7913" w:rsidRDefault="002A3E89" w:rsidP="00337A91">
            <w:pPr>
              <w:jc w:val="left"/>
              <w:rPr>
                <w:sz w:val="18"/>
                <w:szCs w:val="20"/>
              </w:rPr>
            </w:pPr>
            <w:r w:rsidRPr="001C7913">
              <w:rPr>
                <w:sz w:val="18"/>
                <w:szCs w:val="20"/>
              </w:rPr>
              <w:t>PDTT5_FASTENERPRTREVISION</w:t>
            </w:r>
          </w:p>
        </w:tc>
      </w:tr>
      <w:tr w:rsidR="002A3E89" w:rsidRPr="001C7913" w14:paraId="4307CB0C" w14:textId="77777777" w:rsidTr="002453D0">
        <w:tc>
          <w:tcPr>
            <w:tcW w:w="3055" w:type="dxa"/>
            <w:hideMark/>
          </w:tcPr>
          <w:p w14:paraId="5538EF33" w14:textId="77777777" w:rsidR="002A3E89" w:rsidRPr="001C7913" w:rsidRDefault="002A3E89" w:rsidP="00337A91">
            <w:pPr>
              <w:jc w:val="left"/>
              <w:rPr>
                <w:sz w:val="18"/>
                <w:szCs w:val="20"/>
              </w:rPr>
            </w:pPr>
            <w:r w:rsidRPr="001C7913">
              <w:rPr>
                <w:sz w:val="18"/>
                <w:szCs w:val="20"/>
              </w:rPr>
              <w:t>Dtt5_EngMfgPartRevision</w:t>
            </w:r>
          </w:p>
        </w:tc>
        <w:tc>
          <w:tcPr>
            <w:tcW w:w="3780" w:type="dxa"/>
            <w:hideMark/>
          </w:tcPr>
          <w:p w14:paraId="043D6992" w14:textId="77777777" w:rsidR="002A3E89" w:rsidRPr="001C7913" w:rsidRDefault="002A3E89" w:rsidP="00337A91">
            <w:pPr>
              <w:jc w:val="left"/>
              <w:rPr>
                <w:sz w:val="18"/>
                <w:szCs w:val="20"/>
              </w:rPr>
            </w:pPr>
            <w:r w:rsidRPr="001C7913">
              <w:rPr>
                <w:sz w:val="18"/>
                <w:szCs w:val="20"/>
              </w:rPr>
              <w:t>PDTT5_ENGMFGPARTREVISION</w:t>
            </w:r>
          </w:p>
        </w:tc>
      </w:tr>
      <w:tr w:rsidR="002A3E89" w:rsidRPr="001C7913" w14:paraId="56CBBBF5" w14:textId="77777777" w:rsidTr="002453D0">
        <w:tc>
          <w:tcPr>
            <w:tcW w:w="3055" w:type="dxa"/>
            <w:hideMark/>
          </w:tcPr>
          <w:p w14:paraId="74B473ED" w14:textId="77777777" w:rsidR="002A3E89" w:rsidRPr="001C7913" w:rsidRDefault="002A3E89" w:rsidP="00337A91">
            <w:pPr>
              <w:jc w:val="left"/>
              <w:rPr>
                <w:sz w:val="18"/>
                <w:szCs w:val="20"/>
              </w:rPr>
            </w:pPr>
            <w:r w:rsidRPr="001C7913">
              <w:rPr>
                <w:sz w:val="18"/>
                <w:szCs w:val="20"/>
              </w:rPr>
              <w:t>Item</w:t>
            </w:r>
          </w:p>
        </w:tc>
        <w:tc>
          <w:tcPr>
            <w:tcW w:w="3780" w:type="dxa"/>
            <w:hideMark/>
          </w:tcPr>
          <w:p w14:paraId="49D04AA0" w14:textId="77777777" w:rsidR="002A3E89" w:rsidRPr="001C7913" w:rsidRDefault="002A3E89" w:rsidP="00337A91">
            <w:pPr>
              <w:jc w:val="left"/>
              <w:rPr>
                <w:sz w:val="18"/>
                <w:szCs w:val="20"/>
              </w:rPr>
            </w:pPr>
            <w:r w:rsidRPr="001C7913">
              <w:rPr>
                <w:sz w:val="18"/>
                <w:szCs w:val="20"/>
              </w:rPr>
              <w:t>PITEM</w:t>
            </w:r>
          </w:p>
        </w:tc>
      </w:tr>
      <w:tr w:rsidR="002A3E89" w:rsidRPr="001C7913" w14:paraId="677D8BDE" w14:textId="77777777" w:rsidTr="002453D0">
        <w:tc>
          <w:tcPr>
            <w:tcW w:w="3055" w:type="dxa"/>
            <w:hideMark/>
          </w:tcPr>
          <w:p w14:paraId="6D67DE0F" w14:textId="77777777" w:rsidR="002A3E89" w:rsidRPr="001C7913" w:rsidRDefault="002A3E89" w:rsidP="00337A91">
            <w:pPr>
              <w:jc w:val="left"/>
              <w:rPr>
                <w:sz w:val="18"/>
                <w:szCs w:val="20"/>
              </w:rPr>
            </w:pPr>
            <w:r w:rsidRPr="001C7913">
              <w:rPr>
                <w:sz w:val="18"/>
                <w:szCs w:val="20"/>
              </w:rPr>
              <w:t>ItemRevision</w:t>
            </w:r>
          </w:p>
        </w:tc>
        <w:tc>
          <w:tcPr>
            <w:tcW w:w="3780" w:type="dxa"/>
            <w:hideMark/>
          </w:tcPr>
          <w:p w14:paraId="44BED1A5" w14:textId="77777777" w:rsidR="002A3E89" w:rsidRPr="001C7913" w:rsidRDefault="002A3E89" w:rsidP="00337A91">
            <w:pPr>
              <w:jc w:val="left"/>
              <w:rPr>
                <w:sz w:val="18"/>
                <w:szCs w:val="20"/>
              </w:rPr>
            </w:pPr>
            <w:r w:rsidRPr="001C7913">
              <w:rPr>
                <w:sz w:val="18"/>
                <w:szCs w:val="20"/>
              </w:rPr>
              <w:t>PITEMREVISION</w:t>
            </w:r>
          </w:p>
        </w:tc>
      </w:tr>
      <w:tr w:rsidR="002A3E89" w:rsidRPr="001C7913" w14:paraId="2E976C98" w14:textId="77777777" w:rsidTr="002453D0">
        <w:tc>
          <w:tcPr>
            <w:tcW w:w="3055" w:type="dxa"/>
            <w:hideMark/>
          </w:tcPr>
          <w:p w14:paraId="7D5F89B8" w14:textId="77777777" w:rsidR="002A3E89" w:rsidRPr="001C7913" w:rsidRDefault="002A3E89" w:rsidP="00337A91">
            <w:pPr>
              <w:jc w:val="left"/>
              <w:rPr>
                <w:sz w:val="18"/>
                <w:szCs w:val="20"/>
              </w:rPr>
            </w:pPr>
            <w:r w:rsidRPr="001C7913">
              <w:rPr>
                <w:sz w:val="18"/>
                <w:szCs w:val="20"/>
              </w:rPr>
              <w:t>ProblemReport</w:t>
            </w:r>
          </w:p>
        </w:tc>
        <w:tc>
          <w:tcPr>
            <w:tcW w:w="3780" w:type="dxa"/>
            <w:hideMark/>
          </w:tcPr>
          <w:p w14:paraId="55335D84" w14:textId="77777777" w:rsidR="002A3E89" w:rsidRPr="001C7913" w:rsidRDefault="002A3E89" w:rsidP="00337A91">
            <w:pPr>
              <w:jc w:val="left"/>
              <w:rPr>
                <w:sz w:val="18"/>
                <w:szCs w:val="20"/>
              </w:rPr>
            </w:pPr>
            <w:r w:rsidRPr="001C7913">
              <w:rPr>
                <w:sz w:val="18"/>
                <w:szCs w:val="20"/>
              </w:rPr>
              <w:t>-</w:t>
            </w:r>
          </w:p>
        </w:tc>
      </w:tr>
      <w:tr w:rsidR="002A3E89" w:rsidRPr="001C7913" w14:paraId="7BDE7349" w14:textId="77777777" w:rsidTr="002453D0">
        <w:tc>
          <w:tcPr>
            <w:tcW w:w="3055" w:type="dxa"/>
            <w:hideMark/>
          </w:tcPr>
          <w:p w14:paraId="2F9E32A3" w14:textId="77777777" w:rsidR="002A3E89" w:rsidRPr="001C7913" w:rsidRDefault="002A3E89" w:rsidP="00337A91">
            <w:pPr>
              <w:jc w:val="left"/>
              <w:rPr>
                <w:sz w:val="18"/>
                <w:szCs w:val="20"/>
              </w:rPr>
            </w:pPr>
            <w:r w:rsidRPr="001C7913">
              <w:rPr>
                <w:sz w:val="18"/>
                <w:szCs w:val="20"/>
              </w:rPr>
              <w:t>ChangeRequestRevision</w:t>
            </w:r>
          </w:p>
        </w:tc>
        <w:tc>
          <w:tcPr>
            <w:tcW w:w="3780" w:type="dxa"/>
            <w:hideMark/>
          </w:tcPr>
          <w:p w14:paraId="63096E6F" w14:textId="77777777" w:rsidR="002A3E89" w:rsidRPr="001C7913" w:rsidRDefault="002A3E89" w:rsidP="00337A91">
            <w:pPr>
              <w:jc w:val="left"/>
              <w:rPr>
                <w:sz w:val="18"/>
                <w:szCs w:val="20"/>
              </w:rPr>
            </w:pPr>
            <w:r w:rsidRPr="001C7913">
              <w:rPr>
                <w:sz w:val="18"/>
                <w:szCs w:val="20"/>
              </w:rPr>
              <w:t>-</w:t>
            </w:r>
          </w:p>
        </w:tc>
      </w:tr>
      <w:tr w:rsidR="002A3E89" w:rsidRPr="001C7913" w14:paraId="5CD17169" w14:textId="77777777" w:rsidTr="002453D0">
        <w:tc>
          <w:tcPr>
            <w:tcW w:w="3055" w:type="dxa"/>
            <w:hideMark/>
          </w:tcPr>
          <w:p w14:paraId="473B6649" w14:textId="77777777" w:rsidR="002A3E89" w:rsidRPr="001C7913" w:rsidRDefault="002A3E89" w:rsidP="00337A91">
            <w:pPr>
              <w:jc w:val="left"/>
              <w:rPr>
                <w:sz w:val="18"/>
                <w:szCs w:val="20"/>
              </w:rPr>
            </w:pPr>
            <w:r w:rsidRPr="001C7913">
              <w:rPr>
                <w:sz w:val="18"/>
                <w:szCs w:val="20"/>
              </w:rPr>
              <w:t>ChangeRequest</w:t>
            </w:r>
          </w:p>
        </w:tc>
        <w:tc>
          <w:tcPr>
            <w:tcW w:w="3780" w:type="dxa"/>
            <w:hideMark/>
          </w:tcPr>
          <w:p w14:paraId="4CCFD955" w14:textId="77777777" w:rsidR="002A3E89" w:rsidRPr="001C7913" w:rsidRDefault="002A3E89" w:rsidP="00337A91">
            <w:pPr>
              <w:jc w:val="left"/>
              <w:rPr>
                <w:sz w:val="18"/>
                <w:szCs w:val="20"/>
              </w:rPr>
            </w:pPr>
            <w:r w:rsidRPr="001C7913">
              <w:rPr>
                <w:sz w:val="18"/>
                <w:szCs w:val="20"/>
              </w:rPr>
              <w:t>-</w:t>
            </w:r>
          </w:p>
        </w:tc>
      </w:tr>
      <w:tr w:rsidR="002A3E89" w:rsidRPr="001C7913" w14:paraId="346437F6" w14:textId="77777777" w:rsidTr="002453D0">
        <w:tc>
          <w:tcPr>
            <w:tcW w:w="3055" w:type="dxa"/>
            <w:hideMark/>
          </w:tcPr>
          <w:p w14:paraId="05F86809" w14:textId="77777777" w:rsidR="002A3E89" w:rsidRPr="001C7913" w:rsidRDefault="002A3E89" w:rsidP="00337A91">
            <w:pPr>
              <w:jc w:val="left"/>
              <w:rPr>
                <w:sz w:val="18"/>
                <w:szCs w:val="20"/>
              </w:rPr>
            </w:pPr>
            <w:r w:rsidRPr="001C7913">
              <w:rPr>
                <w:sz w:val="18"/>
                <w:szCs w:val="20"/>
              </w:rPr>
              <w:t>Part</w:t>
            </w:r>
          </w:p>
        </w:tc>
        <w:tc>
          <w:tcPr>
            <w:tcW w:w="3780" w:type="dxa"/>
            <w:hideMark/>
          </w:tcPr>
          <w:p w14:paraId="25BBE59B" w14:textId="77777777" w:rsidR="002A3E89" w:rsidRPr="001C7913" w:rsidRDefault="002A3E89" w:rsidP="00337A91">
            <w:pPr>
              <w:jc w:val="left"/>
              <w:rPr>
                <w:sz w:val="18"/>
                <w:szCs w:val="20"/>
              </w:rPr>
            </w:pPr>
            <w:r w:rsidRPr="001C7913">
              <w:rPr>
                <w:sz w:val="18"/>
                <w:szCs w:val="20"/>
              </w:rPr>
              <w:t>PPART</w:t>
            </w:r>
          </w:p>
        </w:tc>
      </w:tr>
      <w:tr w:rsidR="002A3E89" w:rsidRPr="001C7913" w14:paraId="772EFBC6" w14:textId="77777777" w:rsidTr="002453D0">
        <w:tc>
          <w:tcPr>
            <w:tcW w:w="3055" w:type="dxa"/>
            <w:hideMark/>
          </w:tcPr>
          <w:p w14:paraId="048D18F5" w14:textId="77777777" w:rsidR="002A3E89" w:rsidRPr="001C7913" w:rsidRDefault="002A3E89" w:rsidP="00337A91">
            <w:pPr>
              <w:jc w:val="left"/>
              <w:rPr>
                <w:sz w:val="18"/>
                <w:szCs w:val="20"/>
              </w:rPr>
            </w:pPr>
            <w:r w:rsidRPr="001C7913">
              <w:rPr>
                <w:sz w:val="18"/>
                <w:szCs w:val="20"/>
              </w:rPr>
              <w:t>PartRevision</w:t>
            </w:r>
          </w:p>
        </w:tc>
        <w:tc>
          <w:tcPr>
            <w:tcW w:w="3780" w:type="dxa"/>
            <w:hideMark/>
          </w:tcPr>
          <w:p w14:paraId="340321A8" w14:textId="77777777" w:rsidR="002A3E89" w:rsidRPr="001C7913" w:rsidRDefault="002A3E89" w:rsidP="00337A91">
            <w:pPr>
              <w:jc w:val="left"/>
              <w:rPr>
                <w:sz w:val="18"/>
                <w:szCs w:val="20"/>
              </w:rPr>
            </w:pPr>
            <w:r w:rsidRPr="001C7913">
              <w:rPr>
                <w:sz w:val="18"/>
                <w:szCs w:val="20"/>
              </w:rPr>
              <w:t>PPART_0_REVISION_ALT</w:t>
            </w:r>
          </w:p>
        </w:tc>
      </w:tr>
      <w:tr w:rsidR="002A3E89" w:rsidRPr="001C7913" w14:paraId="3C5728B0" w14:textId="77777777" w:rsidTr="002453D0">
        <w:tc>
          <w:tcPr>
            <w:tcW w:w="3055" w:type="dxa"/>
            <w:hideMark/>
          </w:tcPr>
          <w:p w14:paraId="58468DEC" w14:textId="77777777" w:rsidR="002A3E89" w:rsidRPr="001C7913" w:rsidRDefault="002A3E89" w:rsidP="00337A91">
            <w:pPr>
              <w:jc w:val="left"/>
              <w:rPr>
                <w:sz w:val="18"/>
                <w:szCs w:val="20"/>
              </w:rPr>
            </w:pPr>
            <w:r w:rsidRPr="001C7913">
              <w:rPr>
                <w:sz w:val="18"/>
                <w:szCs w:val="20"/>
              </w:rPr>
              <w:t>ChangeNotice</w:t>
            </w:r>
          </w:p>
        </w:tc>
        <w:tc>
          <w:tcPr>
            <w:tcW w:w="3780" w:type="dxa"/>
            <w:hideMark/>
          </w:tcPr>
          <w:p w14:paraId="25BF70CD" w14:textId="77777777" w:rsidR="002A3E89" w:rsidRPr="001C7913" w:rsidRDefault="002A3E89" w:rsidP="00337A91">
            <w:pPr>
              <w:jc w:val="left"/>
              <w:rPr>
                <w:sz w:val="18"/>
                <w:szCs w:val="20"/>
              </w:rPr>
            </w:pPr>
            <w:r w:rsidRPr="001C7913">
              <w:rPr>
                <w:sz w:val="18"/>
                <w:szCs w:val="20"/>
              </w:rPr>
              <w:t>-</w:t>
            </w:r>
          </w:p>
        </w:tc>
      </w:tr>
      <w:tr w:rsidR="002A3E89" w:rsidRPr="001C7913" w14:paraId="1662C9B0" w14:textId="77777777" w:rsidTr="002453D0">
        <w:tc>
          <w:tcPr>
            <w:tcW w:w="3055" w:type="dxa"/>
            <w:hideMark/>
          </w:tcPr>
          <w:p w14:paraId="59EB3714" w14:textId="77777777" w:rsidR="002A3E89" w:rsidRPr="001C7913" w:rsidRDefault="002A3E89" w:rsidP="00337A91">
            <w:pPr>
              <w:jc w:val="left"/>
              <w:rPr>
                <w:sz w:val="18"/>
                <w:szCs w:val="20"/>
              </w:rPr>
            </w:pPr>
            <w:r w:rsidRPr="001C7913">
              <w:rPr>
                <w:sz w:val="18"/>
                <w:szCs w:val="20"/>
              </w:rPr>
              <w:t>ChangeNoticeRevision</w:t>
            </w:r>
          </w:p>
        </w:tc>
        <w:tc>
          <w:tcPr>
            <w:tcW w:w="3780" w:type="dxa"/>
            <w:hideMark/>
          </w:tcPr>
          <w:p w14:paraId="2FACE1E5" w14:textId="77777777" w:rsidR="002A3E89" w:rsidRPr="001C7913" w:rsidRDefault="002A3E89" w:rsidP="00337A91">
            <w:pPr>
              <w:jc w:val="left"/>
              <w:rPr>
                <w:sz w:val="18"/>
                <w:szCs w:val="20"/>
              </w:rPr>
            </w:pPr>
            <w:r w:rsidRPr="001C7913">
              <w:rPr>
                <w:sz w:val="18"/>
                <w:szCs w:val="20"/>
              </w:rPr>
              <w:t>-</w:t>
            </w:r>
          </w:p>
        </w:tc>
      </w:tr>
      <w:tr w:rsidR="002A3E89" w:rsidRPr="001C7913" w14:paraId="7AFA3CC8" w14:textId="77777777" w:rsidTr="002453D0">
        <w:tc>
          <w:tcPr>
            <w:tcW w:w="3055" w:type="dxa"/>
            <w:hideMark/>
          </w:tcPr>
          <w:p w14:paraId="3F5D1D70" w14:textId="77777777" w:rsidR="002A3E89" w:rsidRPr="001C7913" w:rsidRDefault="002A3E89" w:rsidP="00337A91">
            <w:pPr>
              <w:jc w:val="left"/>
              <w:rPr>
                <w:sz w:val="18"/>
                <w:szCs w:val="20"/>
              </w:rPr>
            </w:pPr>
            <w:r w:rsidRPr="001C7913">
              <w:rPr>
                <w:sz w:val="18"/>
                <w:szCs w:val="20"/>
              </w:rPr>
              <w:t>EPMTask</w:t>
            </w:r>
          </w:p>
        </w:tc>
        <w:tc>
          <w:tcPr>
            <w:tcW w:w="3780" w:type="dxa"/>
            <w:hideMark/>
          </w:tcPr>
          <w:p w14:paraId="723F21A2" w14:textId="77777777" w:rsidR="002A3E89" w:rsidRPr="001C7913" w:rsidRDefault="002A3E89" w:rsidP="00337A91">
            <w:pPr>
              <w:jc w:val="left"/>
              <w:rPr>
                <w:sz w:val="18"/>
                <w:szCs w:val="20"/>
              </w:rPr>
            </w:pPr>
            <w:r w:rsidRPr="001C7913">
              <w:rPr>
                <w:sz w:val="18"/>
                <w:szCs w:val="20"/>
              </w:rPr>
              <w:t>PEPMTASK</w:t>
            </w:r>
          </w:p>
        </w:tc>
      </w:tr>
      <w:tr w:rsidR="002A3E89" w:rsidRPr="001C7913" w14:paraId="02B7CF95" w14:textId="77777777" w:rsidTr="002453D0">
        <w:tc>
          <w:tcPr>
            <w:tcW w:w="3055" w:type="dxa"/>
            <w:hideMark/>
          </w:tcPr>
          <w:p w14:paraId="6C5BF249" w14:textId="77777777" w:rsidR="002A3E89" w:rsidRPr="001C7913" w:rsidRDefault="002A3E89" w:rsidP="00337A91">
            <w:pPr>
              <w:jc w:val="left"/>
              <w:rPr>
                <w:sz w:val="18"/>
                <w:szCs w:val="20"/>
              </w:rPr>
            </w:pPr>
            <w:r w:rsidRPr="001C7913">
              <w:rPr>
                <w:sz w:val="18"/>
                <w:szCs w:val="20"/>
              </w:rPr>
              <w:t>DocumentRevision</w:t>
            </w:r>
          </w:p>
        </w:tc>
        <w:tc>
          <w:tcPr>
            <w:tcW w:w="3780" w:type="dxa"/>
            <w:hideMark/>
          </w:tcPr>
          <w:p w14:paraId="1E6ACFEF" w14:textId="77777777" w:rsidR="002A3E89" w:rsidRPr="001C7913" w:rsidRDefault="002A3E89" w:rsidP="00337A91">
            <w:pPr>
              <w:jc w:val="left"/>
              <w:rPr>
                <w:sz w:val="18"/>
                <w:szCs w:val="20"/>
              </w:rPr>
            </w:pPr>
            <w:r w:rsidRPr="001C7913">
              <w:rPr>
                <w:sz w:val="18"/>
                <w:szCs w:val="20"/>
              </w:rPr>
              <w:t>PDOCUMENTREVISION</w:t>
            </w:r>
          </w:p>
        </w:tc>
      </w:tr>
    </w:tbl>
    <w:p w14:paraId="6EF855E8" w14:textId="0F3C572F" w:rsidR="003C6B23" w:rsidRPr="001C7913" w:rsidRDefault="002453D0" w:rsidP="006B6A0D">
      <w:pPr>
        <w:pStyle w:val="Heading5"/>
      </w:pPr>
      <w:r>
        <w:br w:type="column"/>
      </w:r>
      <w:r w:rsidR="003C6B23" w:rsidRPr="001C7913">
        <w:t xml:space="preserve">Assign Glossary Terms </w:t>
      </w:r>
    </w:p>
    <w:tbl>
      <w:tblPr>
        <w:tblStyle w:val="TableGridLight"/>
        <w:tblW w:w="0" w:type="auto"/>
        <w:tblLook w:val="04A0" w:firstRow="1" w:lastRow="0" w:firstColumn="1" w:lastColumn="0" w:noHBand="0" w:noVBand="1"/>
      </w:tblPr>
      <w:tblGrid>
        <w:gridCol w:w="2965"/>
        <w:gridCol w:w="2700"/>
        <w:gridCol w:w="3420"/>
      </w:tblGrid>
      <w:tr w:rsidR="003C6B23" w:rsidRPr="001C7913" w14:paraId="74C14919" w14:textId="77777777" w:rsidTr="002453D0">
        <w:tc>
          <w:tcPr>
            <w:tcW w:w="2965" w:type="dxa"/>
            <w:shd w:val="clear" w:color="auto" w:fill="D9D9D9" w:themeFill="background1" w:themeFillShade="D9"/>
            <w:hideMark/>
          </w:tcPr>
          <w:p w14:paraId="480490CE" w14:textId="77777777" w:rsidR="003C6B23" w:rsidRPr="001C7913" w:rsidRDefault="003C6B23" w:rsidP="00337A91">
            <w:pPr>
              <w:jc w:val="left"/>
              <w:rPr>
                <w:b/>
                <w:bCs/>
                <w:sz w:val="18"/>
                <w:szCs w:val="20"/>
              </w:rPr>
            </w:pPr>
            <w:r w:rsidRPr="001C7913">
              <w:rPr>
                <w:b/>
                <w:bCs/>
                <w:sz w:val="18"/>
                <w:szCs w:val="20"/>
              </w:rPr>
              <w:t>typeName</w:t>
            </w:r>
          </w:p>
        </w:tc>
        <w:tc>
          <w:tcPr>
            <w:tcW w:w="2700" w:type="dxa"/>
            <w:shd w:val="clear" w:color="auto" w:fill="D9D9D9" w:themeFill="background1" w:themeFillShade="D9"/>
            <w:hideMark/>
          </w:tcPr>
          <w:p w14:paraId="7233FB7C" w14:textId="77777777" w:rsidR="003C6B23" w:rsidRPr="001C7913" w:rsidRDefault="003C6B23" w:rsidP="00337A91">
            <w:pPr>
              <w:jc w:val="left"/>
              <w:rPr>
                <w:b/>
                <w:bCs/>
                <w:sz w:val="18"/>
                <w:szCs w:val="20"/>
              </w:rPr>
            </w:pPr>
            <w:r w:rsidRPr="001C7913">
              <w:rPr>
                <w:b/>
                <w:bCs/>
                <w:sz w:val="18"/>
                <w:szCs w:val="20"/>
              </w:rPr>
              <w:t>name</w:t>
            </w:r>
          </w:p>
        </w:tc>
        <w:tc>
          <w:tcPr>
            <w:tcW w:w="3420" w:type="dxa"/>
            <w:shd w:val="clear" w:color="auto" w:fill="D9D9D9" w:themeFill="background1" w:themeFillShade="D9"/>
            <w:hideMark/>
          </w:tcPr>
          <w:p w14:paraId="4F43BD48" w14:textId="77777777" w:rsidR="003C6B23" w:rsidRPr="001C7913" w:rsidRDefault="003C6B23" w:rsidP="00337A91">
            <w:pPr>
              <w:jc w:val="left"/>
              <w:rPr>
                <w:b/>
                <w:bCs/>
                <w:sz w:val="18"/>
                <w:szCs w:val="20"/>
              </w:rPr>
            </w:pPr>
            <w:r w:rsidRPr="001C7913">
              <w:rPr>
                <w:b/>
                <w:bCs/>
                <w:sz w:val="18"/>
                <w:szCs w:val="20"/>
              </w:rPr>
              <w:t>[Relationship] meaning</w:t>
            </w:r>
          </w:p>
        </w:tc>
      </w:tr>
      <w:tr w:rsidR="003C6B23" w:rsidRPr="001C7913" w14:paraId="435FD87A" w14:textId="77777777" w:rsidTr="002453D0">
        <w:tc>
          <w:tcPr>
            <w:tcW w:w="2965" w:type="dxa"/>
            <w:hideMark/>
          </w:tcPr>
          <w:p w14:paraId="361E2B09" w14:textId="77777777" w:rsidR="003C6B23" w:rsidRPr="001C7913" w:rsidRDefault="003C6B23" w:rsidP="00337A91">
            <w:pPr>
              <w:jc w:val="left"/>
              <w:rPr>
                <w:sz w:val="18"/>
                <w:szCs w:val="20"/>
              </w:rPr>
            </w:pPr>
            <w:r w:rsidRPr="001C7913">
              <w:rPr>
                <w:sz w:val="18"/>
                <w:szCs w:val="20"/>
              </w:rPr>
              <w:t>workflow</w:t>
            </w:r>
          </w:p>
        </w:tc>
        <w:tc>
          <w:tcPr>
            <w:tcW w:w="2700" w:type="dxa"/>
            <w:hideMark/>
          </w:tcPr>
          <w:p w14:paraId="3E65C1ED" w14:textId="77777777" w:rsidR="003C6B23" w:rsidRPr="001C7913" w:rsidRDefault="003C6B23" w:rsidP="00337A91">
            <w:pPr>
              <w:jc w:val="left"/>
              <w:rPr>
                <w:sz w:val="18"/>
                <w:szCs w:val="20"/>
              </w:rPr>
            </w:pPr>
            <w:r w:rsidRPr="001C7913">
              <w:rPr>
                <w:sz w:val="18"/>
                <w:szCs w:val="20"/>
              </w:rPr>
              <w:t>WorkflowStatus</w:t>
            </w:r>
          </w:p>
        </w:tc>
        <w:tc>
          <w:tcPr>
            <w:tcW w:w="3420" w:type="dxa"/>
            <w:hideMark/>
          </w:tcPr>
          <w:p w14:paraId="60CD69C7" w14:textId="77777777" w:rsidR="003C6B23" w:rsidRPr="001C7913" w:rsidRDefault="003C6B23" w:rsidP="00337A91">
            <w:pPr>
              <w:jc w:val="left"/>
              <w:rPr>
                <w:sz w:val="18"/>
                <w:szCs w:val="20"/>
              </w:rPr>
            </w:pPr>
            <w:r w:rsidRPr="001C7913">
              <w:rPr>
                <w:sz w:val="18"/>
                <w:szCs w:val="20"/>
              </w:rPr>
              <w:t>PLM_workflow</w:t>
            </w:r>
          </w:p>
        </w:tc>
      </w:tr>
      <w:tr w:rsidR="003C6B23" w:rsidRPr="001C7913" w14:paraId="1D852B9F" w14:textId="77777777" w:rsidTr="002453D0">
        <w:tc>
          <w:tcPr>
            <w:tcW w:w="2965" w:type="dxa"/>
            <w:hideMark/>
          </w:tcPr>
          <w:p w14:paraId="4F008A59" w14:textId="77777777" w:rsidR="003C6B23" w:rsidRPr="001C7913" w:rsidRDefault="003C6B23" w:rsidP="00337A91">
            <w:pPr>
              <w:jc w:val="left"/>
              <w:rPr>
                <w:sz w:val="18"/>
                <w:szCs w:val="20"/>
              </w:rPr>
            </w:pPr>
            <w:r w:rsidRPr="001C7913">
              <w:rPr>
                <w:sz w:val="18"/>
                <w:szCs w:val="20"/>
              </w:rPr>
              <w:t>vendorPartNumber</w:t>
            </w:r>
          </w:p>
        </w:tc>
        <w:tc>
          <w:tcPr>
            <w:tcW w:w="2700" w:type="dxa"/>
            <w:hideMark/>
          </w:tcPr>
          <w:p w14:paraId="62C863DA" w14:textId="77777777" w:rsidR="003C6B23" w:rsidRPr="001C7913" w:rsidRDefault="003C6B23" w:rsidP="00337A91">
            <w:pPr>
              <w:jc w:val="left"/>
              <w:rPr>
                <w:sz w:val="18"/>
                <w:szCs w:val="20"/>
              </w:rPr>
            </w:pPr>
            <w:r w:rsidRPr="001C7913">
              <w:rPr>
                <w:sz w:val="18"/>
                <w:szCs w:val="20"/>
              </w:rPr>
              <w:t>Product Family ID</w:t>
            </w:r>
          </w:p>
        </w:tc>
        <w:tc>
          <w:tcPr>
            <w:tcW w:w="3420" w:type="dxa"/>
            <w:hideMark/>
          </w:tcPr>
          <w:p w14:paraId="3CAB9523" w14:textId="77777777" w:rsidR="003C6B23" w:rsidRPr="001C7913" w:rsidRDefault="003C6B23" w:rsidP="00337A91">
            <w:pPr>
              <w:jc w:val="left"/>
              <w:rPr>
                <w:sz w:val="18"/>
                <w:szCs w:val="20"/>
              </w:rPr>
            </w:pPr>
            <w:proofErr w:type="spellStart"/>
            <w:r w:rsidRPr="001C7913">
              <w:rPr>
                <w:sz w:val="18"/>
                <w:szCs w:val="20"/>
              </w:rPr>
              <w:t>PLM_product</w:t>
            </w:r>
            <w:proofErr w:type="spellEnd"/>
            <w:r w:rsidRPr="001C7913">
              <w:rPr>
                <w:sz w:val="18"/>
                <w:szCs w:val="20"/>
              </w:rPr>
              <w:t xml:space="preserve"> family</w:t>
            </w:r>
          </w:p>
        </w:tc>
      </w:tr>
      <w:tr w:rsidR="003C6B23" w:rsidRPr="001C7913" w14:paraId="4C23F325" w14:textId="77777777" w:rsidTr="002453D0">
        <w:tc>
          <w:tcPr>
            <w:tcW w:w="2965" w:type="dxa"/>
            <w:hideMark/>
          </w:tcPr>
          <w:p w14:paraId="18E72651" w14:textId="77777777" w:rsidR="003C6B23" w:rsidRPr="001C7913" w:rsidRDefault="003C6B23" w:rsidP="00337A91">
            <w:pPr>
              <w:jc w:val="left"/>
              <w:rPr>
                <w:sz w:val="18"/>
                <w:szCs w:val="20"/>
              </w:rPr>
            </w:pPr>
            <w:r w:rsidRPr="001C7913">
              <w:rPr>
                <w:sz w:val="18"/>
                <w:szCs w:val="20"/>
              </w:rPr>
              <w:t>vendorPartNumber</w:t>
            </w:r>
          </w:p>
        </w:tc>
        <w:tc>
          <w:tcPr>
            <w:tcW w:w="2700" w:type="dxa"/>
            <w:hideMark/>
          </w:tcPr>
          <w:p w14:paraId="76B5A3B3" w14:textId="77777777" w:rsidR="003C6B23" w:rsidRPr="001C7913" w:rsidRDefault="003C6B23" w:rsidP="00337A91">
            <w:pPr>
              <w:jc w:val="left"/>
              <w:rPr>
                <w:sz w:val="18"/>
                <w:szCs w:val="20"/>
              </w:rPr>
            </w:pPr>
            <w:r w:rsidRPr="001C7913">
              <w:rPr>
                <w:sz w:val="18"/>
                <w:szCs w:val="20"/>
              </w:rPr>
              <w:t>Part Number</w:t>
            </w:r>
          </w:p>
        </w:tc>
        <w:tc>
          <w:tcPr>
            <w:tcW w:w="3420" w:type="dxa"/>
            <w:hideMark/>
          </w:tcPr>
          <w:p w14:paraId="315605A9" w14:textId="77777777" w:rsidR="003C6B23" w:rsidRPr="001C7913" w:rsidRDefault="003C6B23" w:rsidP="00337A91">
            <w:pPr>
              <w:jc w:val="left"/>
              <w:rPr>
                <w:sz w:val="18"/>
                <w:szCs w:val="20"/>
              </w:rPr>
            </w:pPr>
            <w:r w:rsidRPr="001C7913">
              <w:rPr>
                <w:sz w:val="18"/>
                <w:szCs w:val="20"/>
              </w:rPr>
              <w:t>PLM_part</w:t>
            </w:r>
          </w:p>
        </w:tc>
      </w:tr>
      <w:tr w:rsidR="003C6B23" w:rsidRPr="001C7913" w14:paraId="75847F11" w14:textId="77777777" w:rsidTr="002453D0">
        <w:tc>
          <w:tcPr>
            <w:tcW w:w="2965" w:type="dxa"/>
            <w:hideMark/>
          </w:tcPr>
          <w:p w14:paraId="1A33A89D" w14:textId="77777777" w:rsidR="003C6B23" w:rsidRPr="001C7913" w:rsidRDefault="003C6B23" w:rsidP="00337A91">
            <w:pPr>
              <w:jc w:val="left"/>
              <w:rPr>
                <w:sz w:val="18"/>
                <w:szCs w:val="20"/>
              </w:rPr>
            </w:pPr>
            <w:r w:rsidRPr="001C7913">
              <w:rPr>
                <w:sz w:val="18"/>
                <w:szCs w:val="20"/>
              </w:rPr>
              <w:t>task</w:t>
            </w:r>
          </w:p>
        </w:tc>
        <w:tc>
          <w:tcPr>
            <w:tcW w:w="2700" w:type="dxa"/>
            <w:hideMark/>
          </w:tcPr>
          <w:p w14:paraId="4AD83E2A" w14:textId="77777777" w:rsidR="003C6B23" w:rsidRPr="001C7913" w:rsidRDefault="003C6B23" w:rsidP="00337A91">
            <w:pPr>
              <w:jc w:val="left"/>
              <w:rPr>
                <w:sz w:val="18"/>
                <w:szCs w:val="20"/>
              </w:rPr>
            </w:pPr>
            <w:r w:rsidRPr="001C7913">
              <w:rPr>
                <w:sz w:val="18"/>
                <w:szCs w:val="20"/>
              </w:rPr>
              <w:t>ApprovalQuorrom</w:t>
            </w:r>
          </w:p>
        </w:tc>
        <w:tc>
          <w:tcPr>
            <w:tcW w:w="3420" w:type="dxa"/>
            <w:hideMark/>
          </w:tcPr>
          <w:p w14:paraId="64D5B4C3" w14:textId="77777777" w:rsidR="003C6B23" w:rsidRPr="001C7913" w:rsidRDefault="003C6B23" w:rsidP="00337A91">
            <w:pPr>
              <w:jc w:val="left"/>
              <w:rPr>
                <w:sz w:val="18"/>
                <w:szCs w:val="20"/>
              </w:rPr>
            </w:pPr>
            <w:r w:rsidRPr="001C7913">
              <w:rPr>
                <w:sz w:val="18"/>
                <w:szCs w:val="20"/>
              </w:rPr>
              <w:t>PLM_approval</w:t>
            </w:r>
          </w:p>
        </w:tc>
      </w:tr>
      <w:tr w:rsidR="003C6B23" w:rsidRPr="001C7913" w14:paraId="1CE721BC" w14:textId="77777777" w:rsidTr="002453D0">
        <w:tc>
          <w:tcPr>
            <w:tcW w:w="2965" w:type="dxa"/>
            <w:hideMark/>
          </w:tcPr>
          <w:p w14:paraId="770BB465" w14:textId="77777777" w:rsidR="003C6B23" w:rsidRPr="001C7913" w:rsidRDefault="003C6B23" w:rsidP="00337A91">
            <w:pPr>
              <w:jc w:val="left"/>
              <w:rPr>
                <w:sz w:val="18"/>
                <w:szCs w:val="20"/>
              </w:rPr>
            </w:pPr>
            <w:r w:rsidRPr="001C7913">
              <w:rPr>
                <w:sz w:val="18"/>
                <w:szCs w:val="20"/>
              </w:rPr>
              <w:t>supplier</w:t>
            </w:r>
          </w:p>
        </w:tc>
        <w:tc>
          <w:tcPr>
            <w:tcW w:w="2700" w:type="dxa"/>
            <w:hideMark/>
          </w:tcPr>
          <w:p w14:paraId="17148566" w14:textId="77777777" w:rsidR="003C6B23" w:rsidRPr="001C7913" w:rsidRDefault="003C6B23" w:rsidP="00337A91">
            <w:pPr>
              <w:jc w:val="left"/>
              <w:rPr>
                <w:sz w:val="18"/>
                <w:szCs w:val="20"/>
              </w:rPr>
            </w:pPr>
            <w:r w:rsidRPr="001C7913">
              <w:rPr>
                <w:sz w:val="18"/>
                <w:szCs w:val="20"/>
              </w:rPr>
              <w:t>Product Family ID</w:t>
            </w:r>
          </w:p>
        </w:tc>
        <w:tc>
          <w:tcPr>
            <w:tcW w:w="3420" w:type="dxa"/>
            <w:hideMark/>
          </w:tcPr>
          <w:p w14:paraId="094E5387" w14:textId="77777777" w:rsidR="003C6B23" w:rsidRPr="001C7913" w:rsidRDefault="003C6B23" w:rsidP="00337A91">
            <w:pPr>
              <w:jc w:val="left"/>
              <w:rPr>
                <w:sz w:val="18"/>
                <w:szCs w:val="20"/>
              </w:rPr>
            </w:pPr>
            <w:proofErr w:type="spellStart"/>
            <w:r w:rsidRPr="001C7913">
              <w:rPr>
                <w:sz w:val="18"/>
                <w:szCs w:val="20"/>
              </w:rPr>
              <w:t>PLM_product</w:t>
            </w:r>
            <w:proofErr w:type="spellEnd"/>
            <w:r w:rsidRPr="001C7913">
              <w:rPr>
                <w:sz w:val="18"/>
                <w:szCs w:val="20"/>
              </w:rPr>
              <w:t xml:space="preserve"> family</w:t>
            </w:r>
          </w:p>
        </w:tc>
      </w:tr>
      <w:tr w:rsidR="003C6B23" w:rsidRPr="001C7913" w14:paraId="562E846D" w14:textId="77777777" w:rsidTr="002453D0">
        <w:tc>
          <w:tcPr>
            <w:tcW w:w="2965" w:type="dxa"/>
            <w:hideMark/>
          </w:tcPr>
          <w:p w14:paraId="6A05EBE8" w14:textId="77777777" w:rsidR="003C6B23" w:rsidRPr="001C7913" w:rsidRDefault="003C6B23" w:rsidP="00337A91">
            <w:pPr>
              <w:jc w:val="left"/>
              <w:rPr>
                <w:sz w:val="18"/>
                <w:szCs w:val="20"/>
              </w:rPr>
            </w:pPr>
            <w:r w:rsidRPr="001C7913">
              <w:rPr>
                <w:sz w:val="18"/>
                <w:szCs w:val="20"/>
              </w:rPr>
              <w:t>requirements</w:t>
            </w:r>
          </w:p>
        </w:tc>
        <w:tc>
          <w:tcPr>
            <w:tcW w:w="2700" w:type="dxa"/>
            <w:hideMark/>
          </w:tcPr>
          <w:p w14:paraId="00380F7B" w14:textId="77777777" w:rsidR="003C6B23" w:rsidRPr="001C7913" w:rsidRDefault="003C6B23" w:rsidP="00337A91">
            <w:pPr>
              <w:jc w:val="left"/>
              <w:rPr>
                <w:sz w:val="18"/>
                <w:szCs w:val="20"/>
              </w:rPr>
            </w:pPr>
            <w:r w:rsidRPr="001C7913">
              <w:rPr>
                <w:sz w:val="18"/>
                <w:szCs w:val="20"/>
              </w:rPr>
              <w:t>Product Family ID</w:t>
            </w:r>
          </w:p>
        </w:tc>
        <w:tc>
          <w:tcPr>
            <w:tcW w:w="3420" w:type="dxa"/>
            <w:hideMark/>
          </w:tcPr>
          <w:p w14:paraId="01B6A041" w14:textId="77777777" w:rsidR="003C6B23" w:rsidRPr="001C7913" w:rsidRDefault="003C6B23" w:rsidP="00337A91">
            <w:pPr>
              <w:jc w:val="left"/>
              <w:rPr>
                <w:sz w:val="18"/>
                <w:szCs w:val="20"/>
              </w:rPr>
            </w:pPr>
            <w:proofErr w:type="spellStart"/>
            <w:r w:rsidRPr="001C7913">
              <w:rPr>
                <w:sz w:val="18"/>
                <w:szCs w:val="20"/>
              </w:rPr>
              <w:t>PLM_product</w:t>
            </w:r>
            <w:proofErr w:type="spellEnd"/>
            <w:r w:rsidRPr="001C7913">
              <w:rPr>
                <w:sz w:val="18"/>
                <w:szCs w:val="20"/>
              </w:rPr>
              <w:t xml:space="preserve"> family</w:t>
            </w:r>
          </w:p>
        </w:tc>
      </w:tr>
      <w:tr w:rsidR="003C6B23" w:rsidRPr="001C7913" w14:paraId="6FF20EE0" w14:textId="77777777" w:rsidTr="002453D0">
        <w:tc>
          <w:tcPr>
            <w:tcW w:w="2965" w:type="dxa"/>
            <w:hideMark/>
          </w:tcPr>
          <w:p w14:paraId="519B3542" w14:textId="77777777" w:rsidR="003C6B23" w:rsidRPr="001C7913" w:rsidRDefault="003C6B23" w:rsidP="00337A91">
            <w:pPr>
              <w:jc w:val="left"/>
              <w:rPr>
                <w:sz w:val="18"/>
                <w:szCs w:val="20"/>
              </w:rPr>
            </w:pPr>
            <w:r w:rsidRPr="001C7913">
              <w:rPr>
                <w:sz w:val="18"/>
                <w:szCs w:val="20"/>
              </w:rPr>
              <w:t>productGrouping</w:t>
            </w:r>
          </w:p>
        </w:tc>
        <w:tc>
          <w:tcPr>
            <w:tcW w:w="2700" w:type="dxa"/>
            <w:hideMark/>
          </w:tcPr>
          <w:p w14:paraId="4A56FF91" w14:textId="77777777" w:rsidR="003C6B23" w:rsidRPr="001C7913" w:rsidRDefault="003C6B23" w:rsidP="00337A91">
            <w:pPr>
              <w:jc w:val="left"/>
              <w:rPr>
                <w:sz w:val="18"/>
                <w:szCs w:val="20"/>
              </w:rPr>
            </w:pPr>
            <w:r w:rsidRPr="001C7913">
              <w:rPr>
                <w:sz w:val="18"/>
                <w:szCs w:val="20"/>
              </w:rPr>
              <w:t>Product Family ID</w:t>
            </w:r>
          </w:p>
        </w:tc>
        <w:tc>
          <w:tcPr>
            <w:tcW w:w="3420" w:type="dxa"/>
            <w:hideMark/>
          </w:tcPr>
          <w:p w14:paraId="0697284F" w14:textId="77777777" w:rsidR="003C6B23" w:rsidRPr="001C7913" w:rsidRDefault="003C6B23" w:rsidP="00337A91">
            <w:pPr>
              <w:jc w:val="left"/>
              <w:rPr>
                <w:sz w:val="18"/>
                <w:szCs w:val="20"/>
              </w:rPr>
            </w:pPr>
            <w:proofErr w:type="spellStart"/>
            <w:r w:rsidRPr="001C7913">
              <w:rPr>
                <w:sz w:val="18"/>
                <w:szCs w:val="20"/>
              </w:rPr>
              <w:t>PLM_product</w:t>
            </w:r>
            <w:proofErr w:type="spellEnd"/>
            <w:r w:rsidRPr="001C7913">
              <w:rPr>
                <w:sz w:val="18"/>
                <w:szCs w:val="20"/>
              </w:rPr>
              <w:t xml:space="preserve"> family</w:t>
            </w:r>
          </w:p>
        </w:tc>
      </w:tr>
      <w:tr w:rsidR="003C6B23" w:rsidRPr="001C7913" w14:paraId="374D1022" w14:textId="77777777" w:rsidTr="002453D0">
        <w:tc>
          <w:tcPr>
            <w:tcW w:w="2965" w:type="dxa"/>
            <w:hideMark/>
          </w:tcPr>
          <w:p w14:paraId="34319FB6" w14:textId="77777777" w:rsidR="003C6B23" w:rsidRPr="001C7913" w:rsidRDefault="003C6B23" w:rsidP="00337A91">
            <w:pPr>
              <w:jc w:val="left"/>
              <w:rPr>
                <w:sz w:val="18"/>
                <w:szCs w:val="20"/>
              </w:rPr>
            </w:pPr>
            <w:r w:rsidRPr="001C7913">
              <w:rPr>
                <w:sz w:val="18"/>
                <w:szCs w:val="20"/>
              </w:rPr>
              <w:t>product</w:t>
            </w:r>
          </w:p>
        </w:tc>
        <w:tc>
          <w:tcPr>
            <w:tcW w:w="2700" w:type="dxa"/>
            <w:hideMark/>
          </w:tcPr>
          <w:p w14:paraId="6EC8D82A" w14:textId="77777777" w:rsidR="003C6B23" w:rsidRPr="001C7913" w:rsidRDefault="003C6B23" w:rsidP="00337A91">
            <w:pPr>
              <w:jc w:val="left"/>
              <w:rPr>
                <w:sz w:val="18"/>
                <w:szCs w:val="20"/>
              </w:rPr>
            </w:pPr>
            <w:r w:rsidRPr="001C7913">
              <w:rPr>
                <w:sz w:val="18"/>
                <w:szCs w:val="20"/>
              </w:rPr>
              <w:t>Product Family ID</w:t>
            </w:r>
          </w:p>
        </w:tc>
        <w:tc>
          <w:tcPr>
            <w:tcW w:w="3420" w:type="dxa"/>
            <w:hideMark/>
          </w:tcPr>
          <w:p w14:paraId="2A19B54D" w14:textId="77777777" w:rsidR="003C6B23" w:rsidRPr="001C7913" w:rsidRDefault="003C6B23" w:rsidP="00337A91">
            <w:pPr>
              <w:jc w:val="left"/>
              <w:rPr>
                <w:sz w:val="18"/>
                <w:szCs w:val="20"/>
              </w:rPr>
            </w:pPr>
            <w:proofErr w:type="spellStart"/>
            <w:r w:rsidRPr="001C7913">
              <w:rPr>
                <w:sz w:val="18"/>
                <w:szCs w:val="20"/>
              </w:rPr>
              <w:t>PLM_product</w:t>
            </w:r>
            <w:proofErr w:type="spellEnd"/>
            <w:r w:rsidRPr="001C7913">
              <w:rPr>
                <w:sz w:val="18"/>
                <w:szCs w:val="20"/>
              </w:rPr>
              <w:t xml:space="preserve"> family</w:t>
            </w:r>
          </w:p>
        </w:tc>
      </w:tr>
      <w:tr w:rsidR="003C6B23" w:rsidRPr="001C7913" w14:paraId="2CB6DAAB" w14:textId="77777777" w:rsidTr="002453D0">
        <w:tc>
          <w:tcPr>
            <w:tcW w:w="2965" w:type="dxa"/>
            <w:hideMark/>
          </w:tcPr>
          <w:p w14:paraId="2270B4EE" w14:textId="77777777" w:rsidR="003C6B23" w:rsidRPr="001C7913" w:rsidRDefault="003C6B23" w:rsidP="00337A91">
            <w:pPr>
              <w:jc w:val="left"/>
              <w:rPr>
                <w:sz w:val="18"/>
                <w:szCs w:val="20"/>
              </w:rPr>
            </w:pPr>
            <w:r w:rsidRPr="001C7913">
              <w:rPr>
                <w:sz w:val="18"/>
                <w:szCs w:val="20"/>
              </w:rPr>
              <w:t>problemReportRevision</w:t>
            </w:r>
          </w:p>
        </w:tc>
        <w:tc>
          <w:tcPr>
            <w:tcW w:w="2700" w:type="dxa"/>
            <w:hideMark/>
          </w:tcPr>
          <w:p w14:paraId="58D9DA5D" w14:textId="77777777" w:rsidR="003C6B23" w:rsidRPr="001C7913" w:rsidRDefault="003C6B23" w:rsidP="00337A91">
            <w:pPr>
              <w:jc w:val="left"/>
              <w:rPr>
                <w:sz w:val="18"/>
                <w:szCs w:val="20"/>
              </w:rPr>
            </w:pPr>
            <w:r w:rsidRPr="001C7913">
              <w:rPr>
                <w:sz w:val="18"/>
                <w:szCs w:val="20"/>
              </w:rPr>
              <w:t>Revision</w:t>
            </w:r>
          </w:p>
        </w:tc>
        <w:tc>
          <w:tcPr>
            <w:tcW w:w="3420" w:type="dxa"/>
            <w:hideMark/>
          </w:tcPr>
          <w:p w14:paraId="389AFBB3" w14:textId="77777777" w:rsidR="003C6B23" w:rsidRPr="001C7913" w:rsidRDefault="003C6B23" w:rsidP="00337A91">
            <w:pPr>
              <w:jc w:val="left"/>
              <w:rPr>
                <w:sz w:val="18"/>
                <w:szCs w:val="20"/>
              </w:rPr>
            </w:pPr>
            <w:r w:rsidRPr="001C7913">
              <w:rPr>
                <w:sz w:val="18"/>
                <w:szCs w:val="20"/>
              </w:rPr>
              <w:t>PLM_revision</w:t>
            </w:r>
          </w:p>
        </w:tc>
      </w:tr>
      <w:tr w:rsidR="003C6B23" w:rsidRPr="001C7913" w14:paraId="04C98AFC" w14:textId="77777777" w:rsidTr="002453D0">
        <w:tc>
          <w:tcPr>
            <w:tcW w:w="2965" w:type="dxa"/>
            <w:hideMark/>
          </w:tcPr>
          <w:p w14:paraId="7DEFA763" w14:textId="77777777" w:rsidR="003C6B23" w:rsidRPr="001C7913" w:rsidRDefault="003C6B23" w:rsidP="00337A91">
            <w:pPr>
              <w:jc w:val="left"/>
              <w:rPr>
                <w:sz w:val="18"/>
                <w:szCs w:val="20"/>
              </w:rPr>
            </w:pPr>
            <w:r w:rsidRPr="001C7913">
              <w:rPr>
                <w:sz w:val="18"/>
                <w:szCs w:val="20"/>
              </w:rPr>
              <w:t>partRevision</w:t>
            </w:r>
          </w:p>
        </w:tc>
        <w:tc>
          <w:tcPr>
            <w:tcW w:w="2700" w:type="dxa"/>
            <w:hideMark/>
          </w:tcPr>
          <w:p w14:paraId="6DF575ED" w14:textId="77777777" w:rsidR="003C6B23" w:rsidRPr="001C7913" w:rsidRDefault="003C6B23" w:rsidP="00337A91">
            <w:pPr>
              <w:jc w:val="left"/>
              <w:rPr>
                <w:sz w:val="18"/>
                <w:szCs w:val="20"/>
              </w:rPr>
            </w:pPr>
            <w:r w:rsidRPr="001C7913">
              <w:rPr>
                <w:sz w:val="18"/>
                <w:szCs w:val="20"/>
              </w:rPr>
              <w:t>PartID</w:t>
            </w:r>
          </w:p>
        </w:tc>
        <w:tc>
          <w:tcPr>
            <w:tcW w:w="3420" w:type="dxa"/>
            <w:hideMark/>
          </w:tcPr>
          <w:p w14:paraId="7CB9F3C3" w14:textId="77777777" w:rsidR="003C6B23" w:rsidRPr="001C7913" w:rsidRDefault="003C6B23" w:rsidP="00337A91">
            <w:pPr>
              <w:jc w:val="left"/>
              <w:rPr>
                <w:sz w:val="18"/>
                <w:szCs w:val="20"/>
              </w:rPr>
            </w:pPr>
            <w:r w:rsidRPr="001C7913">
              <w:rPr>
                <w:sz w:val="18"/>
                <w:szCs w:val="20"/>
              </w:rPr>
              <w:t>PLM_part</w:t>
            </w:r>
          </w:p>
        </w:tc>
      </w:tr>
      <w:tr w:rsidR="003C6B23" w:rsidRPr="001C7913" w14:paraId="754168D4" w14:textId="77777777" w:rsidTr="002453D0">
        <w:tc>
          <w:tcPr>
            <w:tcW w:w="2965" w:type="dxa"/>
            <w:hideMark/>
          </w:tcPr>
          <w:p w14:paraId="42E5A4DD" w14:textId="77777777" w:rsidR="003C6B23" w:rsidRPr="001C7913" w:rsidRDefault="003C6B23" w:rsidP="00337A91">
            <w:pPr>
              <w:jc w:val="left"/>
              <w:rPr>
                <w:sz w:val="18"/>
                <w:szCs w:val="20"/>
              </w:rPr>
            </w:pPr>
            <w:r w:rsidRPr="001C7913">
              <w:rPr>
                <w:sz w:val="18"/>
                <w:szCs w:val="20"/>
              </w:rPr>
              <w:t>partRevision</w:t>
            </w:r>
          </w:p>
        </w:tc>
        <w:tc>
          <w:tcPr>
            <w:tcW w:w="2700" w:type="dxa"/>
            <w:hideMark/>
          </w:tcPr>
          <w:p w14:paraId="7EF2786A" w14:textId="77777777" w:rsidR="003C6B23" w:rsidRPr="001C7913" w:rsidRDefault="003C6B23" w:rsidP="00337A91">
            <w:pPr>
              <w:jc w:val="left"/>
              <w:rPr>
                <w:sz w:val="18"/>
                <w:szCs w:val="20"/>
              </w:rPr>
            </w:pPr>
            <w:r w:rsidRPr="001C7913">
              <w:rPr>
                <w:sz w:val="18"/>
                <w:szCs w:val="20"/>
              </w:rPr>
              <w:t>Revision</w:t>
            </w:r>
          </w:p>
        </w:tc>
        <w:tc>
          <w:tcPr>
            <w:tcW w:w="3420" w:type="dxa"/>
            <w:hideMark/>
          </w:tcPr>
          <w:p w14:paraId="37027B4F" w14:textId="77777777" w:rsidR="003C6B23" w:rsidRPr="001C7913" w:rsidRDefault="003C6B23" w:rsidP="00337A91">
            <w:pPr>
              <w:jc w:val="left"/>
              <w:rPr>
                <w:sz w:val="18"/>
                <w:szCs w:val="20"/>
              </w:rPr>
            </w:pPr>
            <w:r w:rsidRPr="001C7913">
              <w:rPr>
                <w:sz w:val="18"/>
                <w:szCs w:val="20"/>
              </w:rPr>
              <w:t>PLM_revision</w:t>
            </w:r>
          </w:p>
        </w:tc>
      </w:tr>
      <w:tr w:rsidR="003C6B23" w:rsidRPr="001C7913" w14:paraId="60D8F9E6" w14:textId="77777777" w:rsidTr="002453D0">
        <w:tc>
          <w:tcPr>
            <w:tcW w:w="2965" w:type="dxa"/>
            <w:hideMark/>
          </w:tcPr>
          <w:p w14:paraId="695F72C4" w14:textId="77777777" w:rsidR="003C6B23" w:rsidRPr="001C7913" w:rsidRDefault="003C6B23" w:rsidP="00337A91">
            <w:pPr>
              <w:jc w:val="left"/>
              <w:rPr>
                <w:sz w:val="18"/>
                <w:szCs w:val="20"/>
              </w:rPr>
            </w:pPr>
            <w:r w:rsidRPr="001C7913">
              <w:rPr>
                <w:sz w:val="18"/>
                <w:szCs w:val="20"/>
              </w:rPr>
              <w:t>part</w:t>
            </w:r>
          </w:p>
        </w:tc>
        <w:tc>
          <w:tcPr>
            <w:tcW w:w="2700" w:type="dxa"/>
            <w:hideMark/>
          </w:tcPr>
          <w:p w14:paraId="0DC2BCD2" w14:textId="77777777" w:rsidR="003C6B23" w:rsidRPr="001C7913" w:rsidRDefault="003C6B23" w:rsidP="00337A91">
            <w:pPr>
              <w:jc w:val="left"/>
              <w:rPr>
                <w:sz w:val="18"/>
                <w:szCs w:val="20"/>
              </w:rPr>
            </w:pPr>
            <w:r w:rsidRPr="001C7913">
              <w:rPr>
                <w:sz w:val="18"/>
                <w:szCs w:val="20"/>
              </w:rPr>
              <w:t>AssemblyIndicator</w:t>
            </w:r>
          </w:p>
        </w:tc>
        <w:tc>
          <w:tcPr>
            <w:tcW w:w="3420" w:type="dxa"/>
            <w:hideMark/>
          </w:tcPr>
          <w:p w14:paraId="02D2822F" w14:textId="77777777" w:rsidR="003C6B23" w:rsidRPr="001C7913" w:rsidRDefault="003C6B23" w:rsidP="00337A91">
            <w:pPr>
              <w:jc w:val="left"/>
              <w:rPr>
                <w:sz w:val="18"/>
                <w:szCs w:val="20"/>
              </w:rPr>
            </w:pPr>
            <w:r w:rsidRPr="001C7913">
              <w:rPr>
                <w:sz w:val="18"/>
                <w:szCs w:val="20"/>
              </w:rPr>
              <w:t>PLM_assembly</w:t>
            </w:r>
          </w:p>
        </w:tc>
      </w:tr>
      <w:tr w:rsidR="003C6B23" w:rsidRPr="001C7913" w14:paraId="435DD5A1" w14:textId="77777777" w:rsidTr="002453D0">
        <w:tc>
          <w:tcPr>
            <w:tcW w:w="2965" w:type="dxa"/>
            <w:hideMark/>
          </w:tcPr>
          <w:p w14:paraId="7EF7C891" w14:textId="77777777" w:rsidR="003C6B23" w:rsidRPr="001C7913" w:rsidRDefault="003C6B23" w:rsidP="00337A91">
            <w:pPr>
              <w:jc w:val="left"/>
              <w:rPr>
                <w:sz w:val="18"/>
                <w:szCs w:val="20"/>
              </w:rPr>
            </w:pPr>
            <w:r w:rsidRPr="001C7913">
              <w:rPr>
                <w:sz w:val="18"/>
                <w:szCs w:val="20"/>
              </w:rPr>
              <w:t>Form</w:t>
            </w:r>
          </w:p>
        </w:tc>
        <w:tc>
          <w:tcPr>
            <w:tcW w:w="2700" w:type="dxa"/>
            <w:hideMark/>
          </w:tcPr>
          <w:p w14:paraId="02D6559F" w14:textId="77777777" w:rsidR="003C6B23" w:rsidRPr="001C7913" w:rsidRDefault="003C6B23" w:rsidP="00337A91">
            <w:pPr>
              <w:jc w:val="left"/>
              <w:rPr>
                <w:sz w:val="18"/>
                <w:szCs w:val="20"/>
              </w:rPr>
            </w:pPr>
            <w:r w:rsidRPr="001C7913">
              <w:rPr>
                <w:sz w:val="18"/>
                <w:szCs w:val="20"/>
              </w:rPr>
              <w:t>FormDefinitionFile</w:t>
            </w:r>
          </w:p>
        </w:tc>
        <w:tc>
          <w:tcPr>
            <w:tcW w:w="3420" w:type="dxa"/>
            <w:hideMark/>
          </w:tcPr>
          <w:p w14:paraId="739F5A73" w14:textId="77777777" w:rsidR="003C6B23" w:rsidRPr="001C7913" w:rsidRDefault="003C6B23" w:rsidP="00337A91">
            <w:pPr>
              <w:jc w:val="left"/>
              <w:rPr>
                <w:sz w:val="18"/>
                <w:szCs w:val="20"/>
              </w:rPr>
            </w:pPr>
            <w:r w:rsidRPr="001C7913">
              <w:rPr>
                <w:sz w:val="18"/>
                <w:szCs w:val="20"/>
              </w:rPr>
              <w:t>PLM_form</w:t>
            </w:r>
          </w:p>
        </w:tc>
      </w:tr>
      <w:tr w:rsidR="003C6B23" w:rsidRPr="001C7913" w14:paraId="3D42C023" w14:textId="77777777" w:rsidTr="002453D0">
        <w:tc>
          <w:tcPr>
            <w:tcW w:w="2965" w:type="dxa"/>
            <w:hideMark/>
          </w:tcPr>
          <w:p w14:paraId="01D968F8" w14:textId="77777777" w:rsidR="003C6B23" w:rsidRPr="001C7913" w:rsidRDefault="003C6B23" w:rsidP="00337A91">
            <w:pPr>
              <w:jc w:val="left"/>
              <w:rPr>
                <w:sz w:val="18"/>
                <w:szCs w:val="20"/>
              </w:rPr>
            </w:pPr>
            <w:r w:rsidRPr="001C7913">
              <w:rPr>
                <w:sz w:val="18"/>
                <w:szCs w:val="20"/>
              </w:rPr>
              <w:t>feature</w:t>
            </w:r>
          </w:p>
        </w:tc>
        <w:tc>
          <w:tcPr>
            <w:tcW w:w="2700" w:type="dxa"/>
            <w:hideMark/>
          </w:tcPr>
          <w:p w14:paraId="0C9C9FA7" w14:textId="77777777" w:rsidR="003C6B23" w:rsidRPr="001C7913" w:rsidRDefault="003C6B23" w:rsidP="00337A91">
            <w:pPr>
              <w:jc w:val="left"/>
              <w:rPr>
                <w:sz w:val="18"/>
                <w:szCs w:val="20"/>
              </w:rPr>
            </w:pPr>
            <w:r w:rsidRPr="001C7913">
              <w:rPr>
                <w:sz w:val="18"/>
                <w:szCs w:val="20"/>
              </w:rPr>
              <w:t>Product Family ID</w:t>
            </w:r>
          </w:p>
        </w:tc>
        <w:tc>
          <w:tcPr>
            <w:tcW w:w="3420" w:type="dxa"/>
            <w:hideMark/>
          </w:tcPr>
          <w:p w14:paraId="6FA58DED" w14:textId="77777777" w:rsidR="003C6B23" w:rsidRPr="001C7913" w:rsidRDefault="003C6B23" w:rsidP="00337A91">
            <w:pPr>
              <w:jc w:val="left"/>
              <w:rPr>
                <w:sz w:val="18"/>
                <w:szCs w:val="20"/>
              </w:rPr>
            </w:pPr>
            <w:proofErr w:type="spellStart"/>
            <w:r w:rsidRPr="001C7913">
              <w:rPr>
                <w:sz w:val="18"/>
                <w:szCs w:val="20"/>
              </w:rPr>
              <w:t>PLM_product</w:t>
            </w:r>
            <w:proofErr w:type="spellEnd"/>
            <w:r w:rsidRPr="001C7913">
              <w:rPr>
                <w:sz w:val="18"/>
                <w:szCs w:val="20"/>
              </w:rPr>
              <w:t xml:space="preserve"> family</w:t>
            </w:r>
          </w:p>
        </w:tc>
      </w:tr>
      <w:tr w:rsidR="003C6B23" w:rsidRPr="001C7913" w14:paraId="333664CA" w14:textId="77777777" w:rsidTr="002453D0">
        <w:tc>
          <w:tcPr>
            <w:tcW w:w="2965" w:type="dxa"/>
            <w:hideMark/>
          </w:tcPr>
          <w:p w14:paraId="44D1E3CB" w14:textId="77777777" w:rsidR="003C6B23" w:rsidRPr="001C7913" w:rsidRDefault="003C6B23" w:rsidP="00337A91">
            <w:pPr>
              <w:jc w:val="left"/>
              <w:rPr>
                <w:sz w:val="18"/>
                <w:szCs w:val="20"/>
              </w:rPr>
            </w:pPr>
            <w:r w:rsidRPr="001C7913">
              <w:rPr>
                <w:sz w:val="18"/>
                <w:szCs w:val="20"/>
              </w:rPr>
              <w:t>ebom</w:t>
            </w:r>
          </w:p>
        </w:tc>
        <w:tc>
          <w:tcPr>
            <w:tcW w:w="2700" w:type="dxa"/>
            <w:hideMark/>
          </w:tcPr>
          <w:p w14:paraId="431CBDDC" w14:textId="77777777" w:rsidR="003C6B23" w:rsidRPr="001C7913" w:rsidRDefault="003C6B23" w:rsidP="00337A91">
            <w:pPr>
              <w:jc w:val="left"/>
              <w:rPr>
                <w:sz w:val="18"/>
                <w:szCs w:val="20"/>
              </w:rPr>
            </w:pPr>
            <w:r w:rsidRPr="001C7913">
              <w:rPr>
                <w:sz w:val="18"/>
                <w:szCs w:val="20"/>
              </w:rPr>
              <w:t>FindNumber</w:t>
            </w:r>
          </w:p>
        </w:tc>
        <w:tc>
          <w:tcPr>
            <w:tcW w:w="3420" w:type="dxa"/>
            <w:hideMark/>
          </w:tcPr>
          <w:p w14:paraId="40AC75F7" w14:textId="77777777" w:rsidR="003C6B23" w:rsidRPr="001C7913" w:rsidRDefault="003C6B23" w:rsidP="00337A91">
            <w:pPr>
              <w:jc w:val="left"/>
              <w:rPr>
                <w:sz w:val="18"/>
                <w:szCs w:val="20"/>
              </w:rPr>
            </w:pPr>
            <w:r w:rsidRPr="001C7913">
              <w:rPr>
                <w:sz w:val="18"/>
                <w:szCs w:val="20"/>
              </w:rPr>
              <w:t>PLM_find number</w:t>
            </w:r>
          </w:p>
        </w:tc>
      </w:tr>
      <w:tr w:rsidR="003C6B23" w:rsidRPr="001C7913" w14:paraId="412A1585" w14:textId="77777777" w:rsidTr="002453D0">
        <w:tc>
          <w:tcPr>
            <w:tcW w:w="2965" w:type="dxa"/>
            <w:hideMark/>
          </w:tcPr>
          <w:p w14:paraId="48C56DFA" w14:textId="77777777" w:rsidR="003C6B23" w:rsidRPr="001C7913" w:rsidRDefault="003C6B23" w:rsidP="00337A91">
            <w:pPr>
              <w:jc w:val="left"/>
              <w:rPr>
                <w:sz w:val="18"/>
                <w:szCs w:val="20"/>
              </w:rPr>
            </w:pPr>
            <w:r w:rsidRPr="001C7913">
              <w:rPr>
                <w:sz w:val="18"/>
                <w:szCs w:val="20"/>
              </w:rPr>
              <w:t>ebom</w:t>
            </w:r>
          </w:p>
        </w:tc>
        <w:tc>
          <w:tcPr>
            <w:tcW w:w="2700" w:type="dxa"/>
            <w:hideMark/>
          </w:tcPr>
          <w:p w14:paraId="5918EC6E" w14:textId="77777777" w:rsidR="003C6B23" w:rsidRPr="001C7913" w:rsidRDefault="003C6B23" w:rsidP="00337A91">
            <w:pPr>
              <w:jc w:val="left"/>
              <w:rPr>
                <w:sz w:val="18"/>
                <w:szCs w:val="20"/>
              </w:rPr>
            </w:pPr>
            <w:r w:rsidRPr="001C7913">
              <w:rPr>
                <w:sz w:val="18"/>
                <w:szCs w:val="20"/>
              </w:rPr>
              <w:t>ReferenceDesignator</w:t>
            </w:r>
          </w:p>
        </w:tc>
        <w:tc>
          <w:tcPr>
            <w:tcW w:w="3420" w:type="dxa"/>
            <w:hideMark/>
          </w:tcPr>
          <w:p w14:paraId="2C332548" w14:textId="77777777" w:rsidR="003C6B23" w:rsidRPr="001C7913" w:rsidRDefault="003C6B23" w:rsidP="00337A91">
            <w:pPr>
              <w:jc w:val="left"/>
              <w:rPr>
                <w:sz w:val="18"/>
                <w:szCs w:val="20"/>
              </w:rPr>
            </w:pPr>
            <w:r w:rsidRPr="001C7913">
              <w:rPr>
                <w:sz w:val="18"/>
                <w:szCs w:val="20"/>
              </w:rPr>
              <w:t>PLM_reference designator</w:t>
            </w:r>
          </w:p>
        </w:tc>
      </w:tr>
      <w:tr w:rsidR="003C6B23" w:rsidRPr="001C7913" w14:paraId="77E7EF76" w14:textId="77777777" w:rsidTr="002453D0">
        <w:tc>
          <w:tcPr>
            <w:tcW w:w="2965" w:type="dxa"/>
            <w:hideMark/>
          </w:tcPr>
          <w:p w14:paraId="06886B68" w14:textId="77777777" w:rsidR="003C6B23" w:rsidRPr="001C7913" w:rsidRDefault="003C6B23" w:rsidP="00337A91">
            <w:pPr>
              <w:jc w:val="left"/>
              <w:rPr>
                <w:sz w:val="18"/>
                <w:szCs w:val="20"/>
              </w:rPr>
            </w:pPr>
            <w:r w:rsidRPr="001C7913">
              <w:rPr>
                <w:sz w:val="18"/>
                <w:szCs w:val="20"/>
              </w:rPr>
              <w:t>DrawingRevision</w:t>
            </w:r>
          </w:p>
        </w:tc>
        <w:tc>
          <w:tcPr>
            <w:tcW w:w="2700" w:type="dxa"/>
            <w:hideMark/>
          </w:tcPr>
          <w:p w14:paraId="3A8D3153" w14:textId="77777777" w:rsidR="003C6B23" w:rsidRPr="001C7913" w:rsidRDefault="003C6B23" w:rsidP="00337A91">
            <w:pPr>
              <w:jc w:val="left"/>
              <w:rPr>
                <w:sz w:val="18"/>
                <w:szCs w:val="20"/>
              </w:rPr>
            </w:pPr>
            <w:r w:rsidRPr="001C7913">
              <w:rPr>
                <w:sz w:val="18"/>
                <w:szCs w:val="20"/>
              </w:rPr>
              <w:t>Revision</w:t>
            </w:r>
          </w:p>
        </w:tc>
        <w:tc>
          <w:tcPr>
            <w:tcW w:w="3420" w:type="dxa"/>
            <w:hideMark/>
          </w:tcPr>
          <w:p w14:paraId="55AA0E00" w14:textId="77777777" w:rsidR="003C6B23" w:rsidRPr="001C7913" w:rsidRDefault="003C6B23" w:rsidP="00337A91">
            <w:pPr>
              <w:jc w:val="left"/>
              <w:rPr>
                <w:sz w:val="18"/>
                <w:szCs w:val="20"/>
              </w:rPr>
            </w:pPr>
            <w:r w:rsidRPr="001C7913">
              <w:rPr>
                <w:sz w:val="18"/>
                <w:szCs w:val="20"/>
              </w:rPr>
              <w:t>PLM_revision</w:t>
            </w:r>
          </w:p>
        </w:tc>
      </w:tr>
      <w:tr w:rsidR="003C6B23" w:rsidRPr="001C7913" w14:paraId="31B0D346" w14:textId="77777777" w:rsidTr="002453D0">
        <w:tc>
          <w:tcPr>
            <w:tcW w:w="2965" w:type="dxa"/>
            <w:hideMark/>
          </w:tcPr>
          <w:p w14:paraId="17DA7D6D" w14:textId="77777777" w:rsidR="003C6B23" w:rsidRPr="001C7913" w:rsidRDefault="003C6B23" w:rsidP="00337A91">
            <w:pPr>
              <w:jc w:val="left"/>
              <w:rPr>
                <w:sz w:val="18"/>
                <w:szCs w:val="20"/>
              </w:rPr>
            </w:pPr>
            <w:r w:rsidRPr="001C7913">
              <w:rPr>
                <w:sz w:val="18"/>
                <w:szCs w:val="20"/>
              </w:rPr>
              <w:t>documentRevision</w:t>
            </w:r>
          </w:p>
        </w:tc>
        <w:tc>
          <w:tcPr>
            <w:tcW w:w="2700" w:type="dxa"/>
            <w:hideMark/>
          </w:tcPr>
          <w:p w14:paraId="340A864E" w14:textId="77777777" w:rsidR="003C6B23" w:rsidRPr="001C7913" w:rsidRDefault="003C6B23" w:rsidP="00337A91">
            <w:pPr>
              <w:jc w:val="left"/>
              <w:rPr>
                <w:sz w:val="18"/>
                <w:szCs w:val="20"/>
              </w:rPr>
            </w:pPr>
            <w:r w:rsidRPr="001C7913">
              <w:rPr>
                <w:sz w:val="18"/>
                <w:szCs w:val="20"/>
              </w:rPr>
              <w:t>DocumentID</w:t>
            </w:r>
          </w:p>
        </w:tc>
        <w:tc>
          <w:tcPr>
            <w:tcW w:w="3420" w:type="dxa"/>
            <w:hideMark/>
          </w:tcPr>
          <w:p w14:paraId="12CF31A9" w14:textId="77777777" w:rsidR="003C6B23" w:rsidRPr="001C7913" w:rsidRDefault="003C6B23" w:rsidP="00337A91">
            <w:pPr>
              <w:jc w:val="left"/>
              <w:rPr>
                <w:sz w:val="18"/>
                <w:szCs w:val="20"/>
              </w:rPr>
            </w:pPr>
            <w:proofErr w:type="spellStart"/>
            <w:r w:rsidRPr="001C7913">
              <w:rPr>
                <w:sz w:val="18"/>
                <w:szCs w:val="20"/>
              </w:rPr>
              <w:t>PLM_document</w:t>
            </w:r>
            <w:proofErr w:type="spellEnd"/>
          </w:p>
        </w:tc>
      </w:tr>
      <w:tr w:rsidR="003C6B23" w:rsidRPr="001C7913" w14:paraId="754945CD" w14:textId="77777777" w:rsidTr="002453D0">
        <w:tc>
          <w:tcPr>
            <w:tcW w:w="2965" w:type="dxa"/>
            <w:hideMark/>
          </w:tcPr>
          <w:p w14:paraId="67A5E4B7" w14:textId="77777777" w:rsidR="003C6B23" w:rsidRPr="001C7913" w:rsidRDefault="003C6B23" w:rsidP="00337A91">
            <w:pPr>
              <w:jc w:val="left"/>
              <w:rPr>
                <w:sz w:val="18"/>
                <w:szCs w:val="20"/>
              </w:rPr>
            </w:pPr>
            <w:r w:rsidRPr="001C7913">
              <w:rPr>
                <w:sz w:val="18"/>
                <w:szCs w:val="20"/>
              </w:rPr>
              <w:t>documentRevision</w:t>
            </w:r>
          </w:p>
        </w:tc>
        <w:tc>
          <w:tcPr>
            <w:tcW w:w="2700" w:type="dxa"/>
            <w:hideMark/>
          </w:tcPr>
          <w:p w14:paraId="62443AD6" w14:textId="77777777" w:rsidR="003C6B23" w:rsidRPr="001C7913" w:rsidRDefault="003C6B23" w:rsidP="00337A91">
            <w:pPr>
              <w:jc w:val="left"/>
              <w:rPr>
                <w:sz w:val="18"/>
                <w:szCs w:val="20"/>
              </w:rPr>
            </w:pPr>
            <w:r w:rsidRPr="001C7913">
              <w:rPr>
                <w:sz w:val="18"/>
                <w:szCs w:val="20"/>
              </w:rPr>
              <w:t>Revision</w:t>
            </w:r>
          </w:p>
        </w:tc>
        <w:tc>
          <w:tcPr>
            <w:tcW w:w="3420" w:type="dxa"/>
            <w:hideMark/>
          </w:tcPr>
          <w:p w14:paraId="6E921555" w14:textId="77777777" w:rsidR="003C6B23" w:rsidRPr="001C7913" w:rsidRDefault="003C6B23" w:rsidP="00337A91">
            <w:pPr>
              <w:jc w:val="left"/>
              <w:rPr>
                <w:sz w:val="18"/>
                <w:szCs w:val="20"/>
              </w:rPr>
            </w:pPr>
            <w:r w:rsidRPr="001C7913">
              <w:rPr>
                <w:sz w:val="18"/>
                <w:szCs w:val="20"/>
              </w:rPr>
              <w:t>PLM_revision</w:t>
            </w:r>
          </w:p>
        </w:tc>
      </w:tr>
    </w:tbl>
    <w:p w14:paraId="1707C748" w14:textId="77777777" w:rsidR="003C6B23" w:rsidRPr="001C7913" w:rsidRDefault="003C6B23" w:rsidP="003C6B23">
      <w:pPr>
        <w:pStyle w:val="NormalIndent"/>
        <w:ind w:left="0"/>
        <w:rPr>
          <w:b/>
          <w:bCs/>
        </w:rPr>
        <w:sectPr w:rsidR="003C6B23" w:rsidRPr="001C7913" w:rsidSect="008308DB">
          <w:type w:val="continuous"/>
          <w:pgSz w:w="23040" w:h="15840" w:orient="landscape" w:code="5"/>
          <w:pgMar w:top="1440" w:right="1440" w:bottom="1440" w:left="1440" w:header="720" w:footer="720" w:gutter="0"/>
          <w:cols w:num="2" w:space="709"/>
          <w:docGrid w:linePitch="360"/>
        </w:sectPr>
      </w:pPr>
    </w:p>
    <w:p w14:paraId="18E9622B" w14:textId="77777777" w:rsidR="002453D0" w:rsidRDefault="002453D0" w:rsidP="003C6B23">
      <w:pPr>
        <w:pStyle w:val="NormalIndent"/>
        <w:ind w:left="0"/>
        <w:rPr>
          <w:b/>
          <w:bCs/>
        </w:rPr>
        <w:sectPr w:rsidR="002453D0" w:rsidSect="003C6B23">
          <w:type w:val="continuous"/>
          <w:pgSz w:w="23040" w:h="15840" w:orient="landscape" w:code="5"/>
          <w:pgMar w:top="1440" w:right="1440" w:bottom="1440" w:left="1440" w:header="720" w:footer="720" w:gutter="0"/>
          <w:cols w:space="720"/>
          <w:docGrid w:linePitch="360"/>
        </w:sectPr>
      </w:pPr>
    </w:p>
    <w:p w14:paraId="2074C7BC" w14:textId="47D0D49D" w:rsidR="003C6B23" w:rsidRPr="002453D0" w:rsidRDefault="003C6B23" w:rsidP="006B6A0D">
      <w:pPr>
        <w:pStyle w:val="Heading5"/>
      </w:pPr>
      <w:r w:rsidRPr="001C7913">
        <w:t>Managed Attributes</w:t>
      </w:r>
    </w:p>
    <w:tbl>
      <w:tblPr>
        <w:tblStyle w:val="TableGridLight"/>
        <w:tblW w:w="20335" w:type="dxa"/>
        <w:tblLook w:val="04A0" w:firstRow="1" w:lastRow="0" w:firstColumn="1" w:lastColumn="0" w:noHBand="0" w:noVBand="1"/>
      </w:tblPr>
      <w:tblGrid>
        <w:gridCol w:w="2695"/>
        <w:gridCol w:w="2610"/>
        <w:gridCol w:w="6300"/>
        <w:gridCol w:w="2610"/>
        <w:gridCol w:w="2070"/>
        <w:gridCol w:w="1350"/>
        <w:gridCol w:w="2700"/>
      </w:tblGrid>
      <w:tr w:rsidR="00E54C93" w:rsidRPr="00B30829" w14:paraId="592DD92A" w14:textId="77777777" w:rsidTr="00D32331">
        <w:trPr>
          <w:trHeight w:val="288"/>
        </w:trPr>
        <w:tc>
          <w:tcPr>
            <w:tcW w:w="2695" w:type="dxa"/>
            <w:shd w:val="clear" w:color="auto" w:fill="D9D9D9" w:themeFill="background1" w:themeFillShade="D9"/>
            <w:noWrap/>
          </w:tcPr>
          <w:p w14:paraId="3B1F4213" w14:textId="02F833D5" w:rsidR="00AF5B0C" w:rsidRPr="00B30829" w:rsidRDefault="00AF5B0C" w:rsidP="00337A91">
            <w:pPr>
              <w:jc w:val="left"/>
              <w:rPr>
                <w:b/>
                <w:bCs/>
                <w:szCs w:val="20"/>
              </w:rPr>
            </w:pPr>
            <w:r w:rsidRPr="00B30829">
              <w:rPr>
                <w:rFonts w:cs="Calibri"/>
                <w:b/>
                <w:bCs/>
                <w:color w:val="000000"/>
                <w:szCs w:val="20"/>
              </w:rPr>
              <w:t>category</w:t>
            </w:r>
          </w:p>
        </w:tc>
        <w:tc>
          <w:tcPr>
            <w:tcW w:w="2610" w:type="dxa"/>
            <w:shd w:val="clear" w:color="auto" w:fill="D9D9D9" w:themeFill="background1" w:themeFillShade="D9"/>
            <w:noWrap/>
          </w:tcPr>
          <w:p w14:paraId="3936B762" w14:textId="06E925A2" w:rsidR="00AF5B0C" w:rsidRPr="00B30829" w:rsidRDefault="00AF5B0C" w:rsidP="00337A91">
            <w:pPr>
              <w:jc w:val="left"/>
              <w:rPr>
                <w:b/>
                <w:bCs/>
                <w:szCs w:val="20"/>
              </w:rPr>
            </w:pPr>
            <w:r w:rsidRPr="00B30829">
              <w:rPr>
                <w:rFonts w:cs="Calibri"/>
                <w:b/>
                <w:bCs/>
                <w:color w:val="000000"/>
                <w:szCs w:val="20"/>
              </w:rPr>
              <w:t>group name</w:t>
            </w:r>
          </w:p>
        </w:tc>
        <w:tc>
          <w:tcPr>
            <w:tcW w:w="6300" w:type="dxa"/>
            <w:shd w:val="clear" w:color="auto" w:fill="D9D9D9" w:themeFill="background1" w:themeFillShade="D9"/>
            <w:noWrap/>
          </w:tcPr>
          <w:p w14:paraId="0325F456" w14:textId="3955749F" w:rsidR="00AF5B0C" w:rsidRPr="00B30829" w:rsidRDefault="00AF5B0C" w:rsidP="00337A91">
            <w:pPr>
              <w:jc w:val="left"/>
              <w:rPr>
                <w:b/>
                <w:bCs/>
                <w:szCs w:val="20"/>
              </w:rPr>
            </w:pPr>
            <w:r w:rsidRPr="00B30829">
              <w:rPr>
                <w:rFonts w:cs="Calibri"/>
                <w:b/>
                <w:bCs/>
                <w:color w:val="000000"/>
                <w:szCs w:val="20"/>
              </w:rPr>
              <w:t>description</w:t>
            </w:r>
          </w:p>
        </w:tc>
        <w:tc>
          <w:tcPr>
            <w:tcW w:w="2610" w:type="dxa"/>
            <w:shd w:val="clear" w:color="auto" w:fill="D9D9D9" w:themeFill="background1" w:themeFillShade="D9"/>
            <w:noWrap/>
          </w:tcPr>
          <w:p w14:paraId="621B3087" w14:textId="1E67CE26" w:rsidR="00AF5B0C" w:rsidRPr="00B30829" w:rsidRDefault="00AF5B0C" w:rsidP="00337A91">
            <w:pPr>
              <w:jc w:val="left"/>
              <w:rPr>
                <w:b/>
                <w:bCs/>
                <w:szCs w:val="20"/>
              </w:rPr>
            </w:pPr>
            <w:r w:rsidRPr="00B30829">
              <w:rPr>
                <w:rFonts w:cs="Calibri"/>
                <w:b/>
                <w:bCs/>
                <w:color w:val="000000"/>
                <w:szCs w:val="20"/>
              </w:rPr>
              <w:t>attribute description</w:t>
            </w:r>
          </w:p>
        </w:tc>
        <w:tc>
          <w:tcPr>
            <w:tcW w:w="2070" w:type="dxa"/>
            <w:shd w:val="clear" w:color="auto" w:fill="D9D9D9" w:themeFill="background1" w:themeFillShade="D9"/>
            <w:noWrap/>
          </w:tcPr>
          <w:p w14:paraId="4821881B" w14:textId="0F5C3C8F" w:rsidR="00AF5B0C" w:rsidRPr="00B30829" w:rsidRDefault="00AF5B0C" w:rsidP="00337A91">
            <w:pPr>
              <w:jc w:val="left"/>
              <w:rPr>
                <w:b/>
                <w:bCs/>
                <w:szCs w:val="20"/>
              </w:rPr>
            </w:pPr>
            <w:r w:rsidRPr="00B30829">
              <w:rPr>
                <w:rFonts w:cs="Calibri"/>
                <w:b/>
                <w:bCs/>
                <w:color w:val="000000"/>
                <w:szCs w:val="20"/>
              </w:rPr>
              <w:t>attribute name</w:t>
            </w:r>
          </w:p>
        </w:tc>
        <w:tc>
          <w:tcPr>
            <w:tcW w:w="1350" w:type="dxa"/>
            <w:shd w:val="clear" w:color="auto" w:fill="D9D9D9" w:themeFill="background1" w:themeFillShade="D9"/>
            <w:noWrap/>
          </w:tcPr>
          <w:p w14:paraId="496F5537" w14:textId="441B81DB" w:rsidR="00AF5B0C" w:rsidRPr="00B30829" w:rsidRDefault="00AF5B0C" w:rsidP="00337A91">
            <w:pPr>
              <w:jc w:val="left"/>
              <w:rPr>
                <w:b/>
                <w:bCs/>
                <w:szCs w:val="20"/>
              </w:rPr>
            </w:pPr>
            <w:r w:rsidRPr="00B30829">
              <w:rPr>
                <w:rFonts w:cs="Calibri"/>
                <w:b/>
                <w:bCs/>
                <w:color w:val="000000"/>
                <w:szCs w:val="20"/>
              </w:rPr>
              <w:t>typeName</w:t>
            </w:r>
          </w:p>
        </w:tc>
        <w:tc>
          <w:tcPr>
            <w:tcW w:w="2700" w:type="dxa"/>
            <w:shd w:val="clear" w:color="auto" w:fill="D9D9D9" w:themeFill="background1" w:themeFillShade="D9"/>
            <w:noWrap/>
          </w:tcPr>
          <w:p w14:paraId="4F24FDEA" w14:textId="571A7F1C" w:rsidR="00AF5B0C" w:rsidRPr="00B30829" w:rsidRDefault="00AF5B0C" w:rsidP="00337A91">
            <w:pPr>
              <w:jc w:val="left"/>
              <w:rPr>
                <w:b/>
                <w:bCs/>
                <w:szCs w:val="20"/>
              </w:rPr>
            </w:pPr>
            <w:r w:rsidRPr="00B30829">
              <w:rPr>
                <w:rFonts w:cs="Calibri"/>
                <w:b/>
                <w:bCs/>
                <w:color w:val="000000"/>
                <w:szCs w:val="20"/>
              </w:rPr>
              <w:t>applicableEntityTypes</w:t>
            </w:r>
          </w:p>
        </w:tc>
      </w:tr>
      <w:tr w:rsidR="00E54C93" w:rsidRPr="001C7913" w14:paraId="4C173D6F" w14:textId="77777777" w:rsidTr="00D32331">
        <w:trPr>
          <w:trHeight w:val="288"/>
        </w:trPr>
        <w:tc>
          <w:tcPr>
            <w:tcW w:w="2695" w:type="dxa"/>
            <w:noWrap/>
            <w:vAlign w:val="bottom"/>
          </w:tcPr>
          <w:p w14:paraId="4EF11452" w14:textId="25B3F775" w:rsidR="00AF5B0C" w:rsidRPr="001C7913" w:rsidRDefault="00AF5B0C" w:rsidP="00337A91">
            <w:pPr>
              <w:jc w:val="left"/>
              <w:rPr>
                <w:sz w:val="18"/>
                <w:szCs w:val="20"/>
              </w:rPr>
            </w:pPr>
            <w:r>
              <w:rPr>
                <w:rFonts w:ascii="Calibri" w:hAnsi="Calibri" w:cs="Calibri"/>
                <w:color w:val="000000"/>
                <w:sz w:val="22"/>
                <w:szCs w:val="22"/>
              </w:rPr>
              <w:t>BUSINESS_METADATA</w:t>
            </w:r>
          </w:p>
        </w:tc>
        <w:tc>
          <w:tcPr>
            <w:tcW w:w="2610" w:type="dxa"/>
            <w:noWrap/>
            <w:vAlign w:val="bottom"/>
          </w:tcPr>
          <w:p w14:paraId="11A5757E" w14:textId="0428F9D5" w:rsidR="00AF5B0C" w:rsidRPr="001C7913" w:rsidRDefault="00AF5B0C" w:rsidP="00337A91">
            <w:pPr>
              <w:jc w:val="left"/>
              <w:rPr>
                <w:sz w:val="18"/>
                <w:szCs w:val="20"/>
              </w:rPr>
            </w:pPr>
            <w:r>
              <w:rPr>
                <w:rFonts w:ascii="Calibri" w:hAnsi="Calibri" w:cs="Calibri"/>
                <w:color w:val="000000"/>
                <w:sz w:val="22"/>
                <w:szCs w:val="22"/>
              </w:rPr>
              <w:t>Sensitive_Attributes</w:t>
            </w:r>
          </w:p>
        </w:tc>
        <w:tc>
          <w:tcPr>
            <w:tcW w:w="6300" w:type="dxa"/>
            <w:noWrap/>
            <w:vAlign w:val="bottom"/>
          </w:tcPr>
          <w:p w14:paraId="1399253D" w14:textId="330507F1" w:rsidR="00AF5B0C" w:rsidRPr="001C7913" w:rsidRDefault="00AF5B0C" w:rsidP="00337A91">
            <w:pPr>
              <w:jc w:val="left"/>
              <w:rPr>
                <w:sz w:val="18"/>
                <w:szCs w:val="20"/>
              </w:rPr>
            </w:pPr>
            <w:r>
              <w:rPr>
                <w:rFonts w:ascii="Calibri" w:hAnsi="Calibri" w:cs="Calibri"/>
                <w:color w:val="000000"/>
                <w:sz w:val="22"/>
                <w:szCs w:val="22"/>
              </w:rPr>
              <w:t>Identifier linking the test to a specific manufacturing batch</w:t>
            </w:r>
          </w:p>
        </w:tc>
        <w:tc>
          <w:tcPr>
            <w:tcW w:w="2610" w:type="dxa"/>
            <w:noWrap/>
            <w:vAlign w:val="bottom"/>
          </w:tcPr>
          <w:p w14:paraId="75364D0E" w14:textId="630E7ECB" w:rsidR="00AF5B0C" w:rsidRPr="001C7913" w:rsidRDefault="00AF5B0C" w:rsidP="00337A91">
            <w:pPr>
              <w:jc w:val="left"/>
              <w:rPr>
                <w:sz w:val="18"/>
                <w:szCs w:val="20"/>
              </w:rPr>
            </w:pPr>
            <w:r>
              <w:rPr>
                <w:rFonts w:ascii="Calibri" w:hAnsi="Calibri" w:cs="Calibri"/>
                <w:color w:val="000000"/>
                <w:sz w:val="22"/>
                <w:szCs w:val="22"/>
              </w:rPr>
              <w:t>batchid</w:t>
            </w:r>
          </w:p>
        </w:tc>
        <w:tc>
          <w:tcPr>
            <w:tcW w:w="2070" w:type="dxa"/>
            <w:noWrap/>
            <w:vAlign w:val="bottom"/>
          </w:tcPr>
          <w:p w14:paraId="3F36FF42" w14:textId="3E230E35" w:rsidR="00AF5B0C" w:rsidRPr="001C7913" w:rsidRDefault="00AF5B0C" w:rsidP="00337A91">
            <w:pPr>
              <w:jc w:val="left"/>
              <w:rPr>
                <w:sz w:val="18"/>
                <w:szCs w:val="20"/>
              </w:rPr>
            </w:pPr>
            <w:r>
              <w:rPr>
                <w:rFonts w:ascii="Calibri" w:hAnsi="Calibri" w:cs="Calibri"/>
                <w:color w:val="000000"/>
                <w:sz w:val="22"/>
                <w:szCs w:val="22"/>
              </w:rPr>
              <w:t>batchid</w:t>
            </w:r>
          </w:p>
        </w:tc>
        <w:tc>
          <w:tcPr>
            <w:tcW w:w="1350" w:type="dxa"/>
            <w:noWrap/>
            <w:vAlign w:val="bottom"/>
          </w:tcPr>
          <w:p w14:paraId="3BEB537B" w14:textId="46EDB99E" w:rsidR="00AF5B0C" w:rsidRPr="001C7913" w:rsidRDefault="00AF5B0C" w:rsidP="00337A91">
            <w:pPr>
              <w:jc w:val="left"/>
              <w:rPr>
                <w:sz w:val="18"/>
                <w:szCs w:val="20"/>
              </w:rPr>
            </w:pPr>
            <w:r>
              <w:rPr>
                <w:rFonts w:ascii="Calibri" w:hAnsi="Calibri" w:cs="Calibri"/>
                <w:color w:val="000000"/>
                <w:sz w:val="22"/>
                <w:szCs w:val="22"/>
              </w:rPr>
              <w:t>string</w:t>
            </w:r>
          </w:p>
        </w:tc>
        <w:tc>
          <w:tcPr>
            <w:tcW w:w="2700" w:type="dxa"/>
            <w:noWrap/>
            <w:vAlign w:val="bottom"/>
          </w:tcPr>
          <w:p w14:paraId="4DEE5A9E" w14:textId="2EA83FF8" w:rsidR="00AF5B0C" w:rsidRPr="001C7913" w:rsidRDefault="00AF5B0C" w:rsidP="00337A91">
            <w:pPr>
              <w:jc w:val="left"/>
              <w:rPr>
                <w:sz w:val="18"/>
                <w:szCs w:val="20"/>
              </w:rPr>
            </w:pPr>
            <w:r>
              <w:rPr>
                <w:rFonts w:ascii="Calibri" w:hAnsi="Calibri" w:cs="Calibri"/>
                <w:color w:val="000000"/>
                <w:sz w:val="22"/>
                <w:szCs w:val="22"/>
              </w:rPr>
              <w:t>BLI1_labTest</w:t>
            </w:r>
          </w:p>
        </w:tc>
      </w:tr>
      <w:tr w:rsidR="00E54C93" w:rsidRPr="001C7913" w14:paraId="7E788076" w14:textId="77777777" w:rsidTr="00D32331">
        <w:trPr>
          <w:trHeight w:val="288"/>
        </w:trPr>
        <w:tc>
          <w:tcPr>
            <w:tcW w:w="2695" w:type="dxa"/>
            <w:noWrap/>
            <w:vAlign w:val="bottom"/>
          </w:tcPr>
          <w:p w14:paraId="329CA397" w14:textId="75FA9CA0" w:rsidR="00AF5B0C" w:rsidRPr="001C7913" w:rsidRDefault="00AF5B0C" w:rsidP="00337A91">
            <w:pPr>
              <w:jc w:val="left"/>
              <w:rPr>
                <w:sz w:val="18"/>
                <w:szCs w:val="20"/>
              </w:rPr>
            </w:pPr>
            <w:r>
              <w:rPr>
                <w:rFonts w:ascii="Calibri" w:hAnsi="Calibri" w:cs="Calibri"/>
                <w:color w:val="000000"/>
                <w:sz w:val="22"/>
                <w:szCs w:val="22"/>
              </w:rPr>
              <w:t>BUSINESS_METADATA</w:t>
            </w:r>
          </w:p>
        </w:tc>
        <w:tc>
          <w:tcPr>
            <w:tcW w:w="2610" w:type="dxa"/>
            <w:noWrap/>
            <w:vAlign w:val="bottom"/>
          </w:tcPr>
          <w:p w14:paraId="3E3CB0A5" w14:textId="2A579013" w:rsidR="00AF5B0C" w:rsidRPr="001C7913" w:rsidRDefault="00AF5B0C" w:rsidP="00337A91">
            <w:pPr>
              <w:jc w:val="left"/>
              <w:rPr>
                <w:sz w:val="18"/>
                <w:szCs w:val="20"/>
              </w:rPr>
            </w:pPr>
            <w:r>
              <w:rPr>
                <w:rFonts w:ascii="Calibri" w:hAnsi="Calibri" w:cs="Calibri"/>
                <w:color w:val="000000"/>
                <w:sz w:val="22"/>
                <w:szCs w:val="22"/>
              </w:rPr>
              <w:t>Sensitive_Attributes</w:t>
            </w:r>
          </w:p>
        </w:tc>
        <w:tc>
          <w:tcPr>
            <w:tcW w:w="6300" w:type="dxa"/>
            <w:noWrap/>
            <w:vAlign w:val="bottom"/>
          </w:tcPr>
          <w:p w14:paraId="39518D26" w14:textId="7C3EFCBE" w:rsidR="00AF5B0C" w:rsidRPr="001C7913" w:rsidRDefault="00AF5B0C" w:rsidP="00337A91">
            <w:pPr>
              <w:jc w:val="left"/>
              <w:rPr>
                <w:sz w:val="18"/>
                <w:szCs w:val="20"/>
              </w:rPr>
            </w:pPr>
            <w:r>
              <w:rPr>
                <w:rFonts w:ascii="Calibri" w:hAnsi="Calibri" w:cs="Calibri"/>
                <w:color w:val="000000"/>
                <w:sz w:val="22"/>
                <w:szCs w:val="22"/>
              </w:rPr>
              <w:t>Identifier linking the sample to a specific manufacturing batch</w:t>
            </w:r>
          </w:p>
        </w:tc>
        <w:tc>
          <w:tcPr>
            <w:tcW w:w="2610" w:type="dxa"/>
            <w:noWrap/>
            <w:vAlign w:val="bottom"/>
          </w:tcPr>
          <w:p w14:paraId="08A0B12B" w14:textId="17730F0B" w:rsidR="00AF5B0C" w:rsidRPr="001C7913" w:rsidRDefault="00AF5B0C" w:rsidP="00337A91">
            <w:pPr>
              <w:jc w:val="left"/>
              <w:rPr>
                <w:sz w:val="18"/>
                <w:szCs w:val="20"/>
              </w:rPr>
            </w:pPr>
            <w:r>
              <w:rPr>
                <w:rFonts w:ascii="Calibri" w:hAnsi="Calibri" w:cs="Calibri"/>
                <w:color w:val="000000"/>
                <w:sz w:val="22"/>
                <w:szCs w:val="22"/>
              </w:rPr>
              <w:t>batchid</w:t>
            </w:r>
          </w:p>
        </w:tc>
        <w:tc>
          <w:tcPr>
            <w:tcW w:w="2070" w:type="dxa"/>
            <w:noWrap/>
            <w:vAlign w:val="bottom"/>
          </w:tcPr>
          <w:p w14:paraId="17B9613E" w14:textId="3414E2F4" w:rsidR="00AF5B0C" w:rsidRPr="001C7913" w:rsidRDefault="00AF5B0C" w:rsidP="00337A91">
            <w:pPr>
              <w:jc w:val="left"/>
              <w:rPr>
                <w:sz w:val="18"/>
                <w:szCs w:val="20"/>
              </w:rPr>
            </w:pPr>
            <w:r>
              <w:rPr>
                <w:rFonts w:ascii="Calibri" w:hAnsi="Calibri" w:cs="Calibri"/>
                <w:color w:val="000000"/>
                <w:sz w:val="22"/>
                <w:szCs w:val="22"/>
              </w:rPr>
              <w:t>batchid</w:t>
            </w:r>
          </w:p>
        </w:tc>
        <w:tc>
          <w:tcPr>
            <w:tcW w:w="1350" w:type="dxa"/>
            <w:noWrap/>
            <w:vAlign w:val="bottom"/>
          </w:tcPr>
          <w:p w14:paraId="3DD437DA" w14:textId="1CA60193" w:rsidR="00AF5B0C" w:rsidRPr="001C7913" w:rsidRDefault="00AF5B0C" w:rsidP="00337A91">
            <w:pPr>
              <w:jc w:val="left"/>
              <w:rPr>
                <w:sz w:val="18"/>
                <w:szCs w:val="20"/>
              </w:rPr>
            </w:pPr>
            <w:r>
              <w:rPr>
                <w:rFonts w:ascii="Calibri" w:hAnsi="Calibri" w:cs="Calibri"/>
                <w:color w:val="000000"/>
                <w:sz w:val="22"/>
                <w:szCs w:val="22"/>
              </w:rPr>
              <w:t>string</w:t>
            </w:r>
          </w:p>
        </w:tc>
        <w:tc>
          <w:tcPr>
            <w:tcW w:w="2700" w:type="dxa"/>
            <w:noWrap/>
            <w:vAlign w:val="bottom"/>
          </w:tcPr>
          <w:p w14:paraId="116F861B" w14:textId="3DF223F8" w:rsidR="00AF5B0C" w:rsidRPr="001C7913" w:rsidRDefault="00AF5B0C" w:rsidP="00337A91">
            <w:pPr>
              <w:jc w:val="left"/>
              <w:rPr>
                <w:sz w:val="18"/>
                <w:szCs w:val="20"/>
              </w:rPr>
            </w:pPr>
            <w:r>
              <w:rPr>
                <w:rFonts w:ascii="Calibri" w:hAnsi="Calibri" w:cs="Calibri"/>
                <w:color w:val="000000"/>
                <w:sz w:val="22"/>
                <w:szCs w:val="22"/>
              </w:rPr>
              <w:t xml:space="preserve">BLI1_labSamples </w:t>
            </w:r>
          </w:p>
        </w:tc>
      </w:tr>
      <w:tr w:rsidR="00E54C93" w:rsidRPr="001C7913" w14:paraId="731A10AF" w14:textId="77777777" w:rsidTr="00D32331">
        <w:trPr>
          <w:trHeight w:val="288"/>
        </w:trPr>
        <w:tc>
          <w:tcPr>
            <w:tcW w:w="2695" w:type="dxa"/>
            <w:noWrap/>
            <w:vAlign w:val="bottom"/>
          </w:tcPr>
          <w:p w14:paraId="6FE53A15" w14:textId="2B7CBECC" w:rsidR="00AF5B0C" w:rsidRPr="001C7913" w:rsidRDefault="00AF5B0C" w:rsidP="00337A91">
            <w:pPr>
              <w:jc w:val="left"/>
              <w:rPr>
                <w:sz w:val="18"/>
                <w:szCs w:val="20"/>
              </w:rPr>
            </w:pPr>
            <w:r>
              <w:rPr>
                <w:rFonts w:ascii="Calibri" w:hAnsi="Calibri" w:cs="Calibri"/>
                <w:color w:val="000000"/>
                <w:sz w:val="22"/>
                <w:szCs w:val="22"/>
              </w:rPr>
              <w:t>BUSINESS_METADATA</w:t>
            </w:r>
          </w:p>
        </w:tc>
        <w:tc>
          <w:tcPr>
            <w:tcW w:w="2610" w:type="dxa"/>
            <w:noWrap/>
            <w:vAlign w:val="bottom"/>
          </w:tcPr>
          <w:p w14:paraId="47F2245A" w14:textId="6BB04F2E" w:rsidR="00AF5B0C" w:rsidRPr="001C7913" w:rsidRDefault="00AF5B0C" w:rsidP="00337A91">
            <w:pPr>
              <w:jc w:val="left"/>
              <w:rPr>
                <w:sz w:val="18"/>
                <w:szCs w:val="20"/>
              </w:rPr>
            </w:pPr>
            <w:r>
              <w:rPr>
                <w:rFonts w:ascii="Calibri" w:hAnsi="Calibri" w:cs="Calibri"/>
                <w:color w:val="000000"/>
                <w:sz w:val="22"/>
                <w:szCs w:val="22"/>
              </w:rPr>
              <w:t>Sensitive_Attributes</w:t>
            </w:r>
          </w:p>
        </w:tc>
        <w:tc>
          <w:tcPr>
            <w:tcW w:w="6300" w:type="dxa"/>
            <w:noWrap/>
            <w:vAlign w:val="bottom"/>
          </w:tcPr>
          <w:p w14:paraId="2F6959C0" w14:textId="65DA84F4" w:rsidR="00AF5B0C" w:rsidRPr="001C7913" w:rsidRDefault="00AF5B0C" w:rsidP="00337A91">
            <w:pPr>
              <w:jc w:val="left"/>
              <w:rPr>
                <w:sz w:val="18"/>
                <w:szCs w:val="20"/>
              </w:rPr>
            </w:pPr>
            <w:r>
              <w:rPr>
                <w:rFonts w:ascii="Calibri" w:hAnsi="Calibri" w:cs="Calibri"/>
                <w:color w:val="000000"/>
                <w:sz w:val="22"/>
                <w:szCs w:val="22"/>
              </w:rPr>
              <w:t>Identifier linking the result to a specific test conducted</w:t>
            </w:r>
          </w:p>
        </w:tc>
        <w:tc>
          <w:tcPr>
            <w:tcW w:w="2610" w:type="dxa"/>
            <w:noWrap/>
            <w:vAlign w:val="bottom"/>
          </w:tcPr>
          <w:p w14:paraId="77A4F868" w14:textId="0B2B7E8D" w:rsidR="00AF5B0C" w:rsidRPr="001C7913" w:rsidRDefault="00AF5B0C" w:rsidP="00337A91">
            <w:pPr>
              <w:jc w:val="left"/>
              <w:rPr>
                <w:sz w:val="18"/>
                <w:szCs w:val="20"/>
              </w:rPr>
            </w:pPr>
            <w:r>
              <w:rPr>
                <w:rFonts w:ascii="Calibri" w:hAnsi="Calibri" w:cs="Calibri"/>
                <w:color w:val="000000"/>
                <w:sz w:val="22"/>
                <w:szCs w:val="22"/>
              </w:rPr>
              <w:t>testid</w:t>
            </w:r>
          </w:p>
        </w:tc>
        <w:tc>
          <w:tcPr>
            <w:tcW w:w="2070" w:type="dxa"/>
            <w:noWrap/>
            <w:vAlign w:val="bottom"/>
          </w:tcPr>
          <w:p w14:paraId="0EDAAFEF" w14:textId="1EA2AF02" w:rsidR="00AF5B0C" w:rsidRPr="001C7913" w:rsidRDefault="00AF5B0C" w:rsidP="00337A91">
            <w:pPr>
              <w:jc w:val="left"/>
              <w:rPr>
                <w:sz w:val="18"/>
                <w:szCs w:val="20"/>
              </w:rPr>
            </w:pPr>
            <w:r>
              <w:rPr>
                <w:rFonts w:ascii="Calibri" w:hAnsi="Calibri" w:cs="Calibri"/>
                <w:color w:val="000000"/>
                <w:sz w:val="22"/>
                <w:szCs w:val="22"/>
              </w:rPr>
              <w:t>testid</w:t>
            </w:r>
          </w:p>
        </w:tc>
        <w:tc>
          <w:tcPr>
            <w:tcW w:w="1350" w:type="dxa"/>
            <w:noWrap/>
            <w:vAlign w:val="bottom"/>
          </w:tcPr>
          <w:p w14:paraId="769C2AEE" w14:textId="6EEE3132" w:rsidR="00AF5B0C" w:rsidRPr="001C7913" w:rsidRDefault="00AF5B0C" w:rsidP="00337A91">
            <w:pPr>
              <w:jc w:val="left"/>
              <w:rPr>
                <w:sz w:val="18"/>
                <w:szCs w:val="20"/>
              </w:rPr>
            </w:pPr>
            <w:r>
              <w:rPr>
                <w:rFonts w:ascii="Calibri" w:hAnsi="Calibri" w:cs="Calibri"/>
                <w:color w:val="000000"/>
                <w:sz w:val="22"/>
                <w:szCs w:val="22"/>
              </w:rPr>
              <w:t>string</w:t>
            </w:r>
          </w:p>
        </w:tc>
        <w:tc>
          <w:tcPr>
            <w:tcW w:w="2700" w:type="dxa"/>
            <w:noWrap/>
            <w:vAlign w:val="bottom"/>
          </w:tcPr>
          <w:p w14:paraId="6027D4C2" w14:textId="6B46C591" w:rsidR="00AF5B0C" w:rsidRPr="001C7913" w:rsidRDefault="00AF5B0C" w:rsidP="00337A91">
            <w:pPr>
              <w:jc w:val="left"/>
              <w:rPr>
                <w:sz w:val="18"/>
                <w:szCs w:val="20"/>
              </w:rPr>
            </w:pPr>
            <w:r>
              <w:rPr>
                <w:rFonts w:ascii="Calibri" w:hAnsi="Calibri" w:cs="Calibri"/>
                <w:color w:val="000000"/>
                <w:sz w:val="22"/>
                <w:szCs w:val="22"/>
              </w:rPr>
              <w:t>BLI1_labTestResults</w:t>
            </w:r>
          </w:p>
        </w:tc>
      </w:tr>
      <w:tr w:rsidR="00E54C93" w:rsidRPr="001C7913" w14:paraId="22358857" w14:textId="77777777" w:rsidTr="00D32331">
        <w:trPr>
          <w:trHeight w:val="288"/>
        </w:trPr>
        <w:tc>
          <w:tcPr>
            <w:tcW w:w="2695" w:type="dxa"/>
            <w:noWrap/>
            <w:vAlign w:val="bottom"/>
          </w:tcPr>
          <w:p w14:paraId="49FEED3B" w14:textId="5B88000B" w:rsidR="00AF5B0C" w:rsidRPr="001C7913" w:rsidRDefault="00AF5B0C" w:rsidP="00337A91">
            <w:pPr>
              <w:jc w:val="left"/>
              <w:rPr>
                <w:sz w:val="18"/>
                <w:szCs w:val="20"/>
              </w:rPr>
            </w:pPr>
            <w:r>
              <w:rPr>
                <w:rFonts w:ascii="Calibri" w:hAnsi="Calibri" w:cs="Calibri"/>
                <w:color w:val="000000"/>
                <w:sz w:val="22"/>
                <w:szCs w:val="22"/>
              </w:rPr>
              <w:t>BUSINESS_METADATA</w:t>
            </w:r>
          </w:p>
        </w:tc>
        <w:tc>
          <w:tcPr>
            <w:tcW w:w="2610" w:type="dxa"/>
            <w:noWrap/>
            <w:vAlign w:val="bottom"/>
          </w:tcPr>
          <w:p w14:paraId="53DFBA63" w14:textId="0B769CD6" w:rsidR="00AF5B0C" w:rsidRPr="001C7913" w:rsidRDefault="00AF5B0C" w:rsidP="00337A91">
            <w:pPr>
              <w:jc w:val="left"/>
              <w:rPr>
                <w:sz w:val="18"/>
                <w:szCs w:val="20"/>
              </w:rPr>
            </w:pPr>
            <w:r>
              <w:rPr>
                <w:rFonts w:ascii="Calibri" w:hAnsi="Calibri" w:cs="Calibri"/>
                <w:color w:val="000000"/>
                <w:sz w:val="22"/>
                <w:szCs w:val="22"/>
              </w:rPr>
              <w:t>Sensitive_Attributes</w:t>
            </w:r>
          </w:p>
        </w:tc>
        <w:tc>
          <w:tcPr>
            <w:tcW w:w="6300" w:type="dxa"/>
            <w:noWrap/>
            <w:vAlign w:val="bottom"/>
          </w:tcPr>
          <w:p w14:paraId="48FE4C85" w14:textId="606B745D" w:rsidR="00AF5B0C" w:rsidRPr="001C7913" w:rsidRDefault="00AF5B0C" w:rsidP="00337A91">
            <w:pPr>
              <w:jc w:val="left"/>
              <w:rPr>
                <w:sz w:val="18"/>
                <w:szCs w:val="20"/>
              </w:rPr>
            </w:pPr>
            <w:r>
              <w:rPr>
                <w:rFonts w:ascii="Calibri" w:hAnsi="Calibri" w:cs="Calibri"/>
                <w:color w:val="000000"/>
                <w:sz w:val="22"/>
                <w:szCs w:val="22"/>
              </w:rPr>
              <w:t>Unique identifier for each test result</w:t>
            </w:r>
          </w:p>
        </w:tc>
        <w:tc>
          <w:tcPr>
            <w:tcW w:w="2610" w:type="dxa"/>
            <w:noWrap/>
            <w:vAlign w:val="bottom"/>
          </w:tcPr>
          <w:p w14:paraId="5ECA5B03" w14:textId="155BFD96" w:rsidR="00AF5B0C" w:rsidRPr="001C7913" w:rsidRDefault="00AF5B0C" w:rsidP="00337A91">
            <w:pPr>
              <w:jc w:val="left"/>
              <w:rPr>
                <w:sz w:val="18"/>
                <w:szCs w:val="20"/>
              </w:rPr>
            </w:pPr>
            <w:r>
              <w:rPr>
                <w:rFonts w:ascii="Calibri" w:hAnsi="Calibri" w:cs="Calibri"/>
                <w:color w:val="000000"/>
                <w:sz w:val="22"/>
                <w:szCs w:val="22"/>
              </w:rPr>
              <w:t>resultid</w:t>
            </w:r>
          </w:p>
        </w:tc>
        <w:tc>
          <w:tcPr>
            <w:tcW w:w="2070" w:type="dxa"/>
            <w:noWrap/>
            <w:vAlign w:val="bottom"/>
          </w:tcPr>
          <w:p w14:paraId="141273FC" w14:textId="051C2941" w:rsidR="00AF5B0C" w:rsidRPr="001C7913" w:rsidRDefault="00AF5B0C" w:rsidP="00337A91">
            <w:pPr>
              <w:jc w:val="left"/>
              <w:rPr>
                <w:sz w:val="18"/>
                <w:szCs w:val="20"/>
              </w:rPr>
            </w:pPr>
            <w:r>
              <w:rPr>
                <w:rFonts w:ascii="Calibri" w:hAnsi="Calibri" w:cs="Calibri"/>
                <w:color w:val="000000"/>
                <w:sz w:val="22"/>
                <w:szCs w:val="22"/>
              </w:rPr>
              <w:t>resultid</w:t>
            </w:r>
          </w:p>
        </w:tc>
        <w:tc>
          <w:tcPr>
            <w:tcW w:w="1350" w:type="dxa"/>
            <w:noWrap/>
            <w:vAlign w:val="bottom"/>
          </w:tcPr>
          <w:p w14:paraId="22F8419F" w14:textId="7B478B5D" w:rsidR="00AF5B0C" w:rsidRPr="001C7913" w:rsidRDefault="00AF5B0C" w:rsidP="00337A91">
            <w:pPr>
              <w:jc w:val="left"/>
              <w:rPr>
                <w:sz w:val="18"/>
                <w:szCs w:val="20"/>
              </w:rPr>
            </w:pPr>
            <w:r>
              <w:rPr>
                <w:rFonts w:ascii="Calibri" w:hAnsi="Calibri" w:cs="Calibri"/>
                <w:color w:val="000000"/>
                <w:sz w:val="22"/>
                <w:szCs w:val="22"/>
              </w:rPr>
              <w:t>string</w:t>
            </w:r>
          </w:p>
        </w:tc>
        <w:tc>
          <w:tcPr>
            <w:tcW w:w="2700" w:type="dxa"/>
            <w:noWrap/>
            <w:vAlign w:val="bottom"/>
          </w:tcPr>
          <w:p w14:paraId="28FA37A5" w14:textId="0EA13F95" w:rsidR="00AF5B0C" w:rsidRPr="001C7913" w:rsidRDefault="00AF5B0C" w:rsidP="00337A91">
            <w:pPr>
              <w:jc w:val="left"/>
              <w:rPr>
                <w:sz w:val="18"/>
                <w:szCs w:val="20"/>
              </w:rPr>
            </w:pPr>
            <w:r>
              <w:rPr>
                <w:rFonts w:ascii="Calibri" w:hAnsi="Calibri" w:cs="Calibri"/>
                <w:color w:val="000000"/>
                <w:sz w:val="22"/>
                <w:szCs w:val="22"/>
              </w:rPr>
              <w:t>BLI1_labTestResults</w:t>
            </w:r>
          </w:p>
        </w:tc>
      </w:tr>
      <w:tr w:rsidR="00E54C93" w:rsidRPr="001C7913" w14:paraId="16EB6080" w14:textId="77777777" w:rsidTr="00D32331">
        <w:trPr>
          <w:trHeight w:val="288"/>
        </w:trPr>
        <w:tc>
          <w:tcPr>
            <w:tcW w:w="2695" w:type="dxa"/>
            <w:noWrap/>
            <w:vAlign w:val="bottom"/>
          </w:tcPr>
          <w:p w14:paraId="7ABC2B72" w14:textId="14CFDFEC" w:rsidR="00AF5B0C" w:rsidRPr="001C7913" w:rsidRDefault="00AF5B0C" w:rsidP="00337A91">
            <w:pPr>
              <w:jc w:val="left"/>
              <w:rPr>
                <w:sz w:val="18"/>
                <w:szCs w:val="20"/>
              </w:rPr>
            </w:pPr>
            <w:r>
              <w:rPr>
                <w:rFonts w:ascii="Calibri" w:hAnsi="Calibri" w:cs="Calibri"/>
                <w:color w:val="000000"/>
                <w:sz w:val="22"/>
                <w:szCs w:val="22"/>
              </w:rPr>
              <w:t>BUSINESS_METADATA</w:t>
            </w:r>
          </w:p>
        </w:tc>
        <w:tc>
          <w:tcPr>
            <w:tcW w:w="2610" w:type="dxa"/>
            <w:noWrap/>
            <w:vAlign w:val="bottom"/>
          </w:tcPr>
          <w:p w14:paraId="1FDBBD4F" w14:textId="05CE1D35" w:rsidR="00AF5B0C" w:rsidRPr="001C7913" w:rsidRDefault="00AF5B0C" w:rsidP="00337A91">
            <w:pPr>
              <w:jc w:val="left"/>
              <w:rPr>
                <w:sz w:val="18"/>
                <w:szCs w:val="20"/>
              </w:rPr>
            </w:pPr>
            <w:r>
              <w:rPr>
                <w:rFonts w:ascii="Calibri" w:hAnsi="Calibri" w:cs="Calibri"/>
                <w:color w:val="000000"/>
                <w:sz w:val="22"/>
                <w:szCs w:val="22"/>
              </w:rPr>
              <w:t>Sensitive_Attributes</w:t>
            </w:r>
          </w:p>
        </w:tc>
        <w:tc>
          <w:tcPr>
            <w:tcW w:w="6300" w:type="dxa"/>
            <w:noWrap/>
            <w:vAlign w:val="bottom"/>
          </w:tcPr>
          <w:p w14:paraId="4BFA5425" w14:textId="4F431DC5" w:rsidR="00AF5B0C" w:rsidRPr="001C7913" w:rsidRDefault="00AF5B0C" w:rsidP="00337A91">
            <w:pPr>
              <w:jc w:val="left"/>
              <w:rPr>
                <w:sz w:val="18"/>
                <w:szCs w:val="20"/>
              </w:rPr>
            </w:pPr>
            <w:r>
              <w:rPr>
                <w:rFonts w:ascii="Calibri" w:hAnsi="Calibri" w:cs="Calibri"/>
                <w:color w:val="000000"/>
                <w:sz w:val="22"/>
                <w:szCs w:val="22"/>
              </w:rPr>
              <w:t>Specific parameters or conditions defined for the analysis</w:t>
            </w:r>
          </w:p>
        </w:tc>
        <w:tc>
          <w:tcPr>
            <w:tcW w:w="2610" w:type="dxa"/>
            <w:noWrap/>
            <w:vAlign w:val="bottom"/>
          </w:tcPr>
          <w:p w14:paraId="5D7ADE1D" w14:textId="5CD9EC27" w:rsidR="00AF5B0C" w:rsidRPr="001C7913" w:rsidRDefault="00AF5B0C" w:rsidP="00337A91">
            <w:pPr>
              <w:jc w:val="left"/>
              <w:rPr>
                <w:sz w:val="18"/>
                <w:szCs w:val="20"/>
              </w:rPr>
            </w:pPr>
            <w:r>
              <w:rPr>
                <w:rFonts w:ascii="Calibri" w:hAnsi="Calibri" w:cs="Calibri"/>
                <w:color w:val="000000"/>
                <w:sz w:val="22"/>
                <w:szCs w:val="22"/>
              </w:rPr>
              <w:t>analysisparameters</w:t>
            </w:r>
          </w:p>
        </w:tc>
        <w:tc>
          <w:tcPr>
            <w:tcW w:w="2070" w:type="dxa"/>
            <w:noWrap/>
            <w:vAlign w:val="bottom"/>
          </w:tcPr>
          <w:p w14:paraId="4DA7F419" w14:textId="2F4568FD" w:rsidR="00AF5B0C" w:rsidRPr="001C7913" w:rsidRDefault="00AF5B0C" w:rsidP="00337A91">
            <w:pPr>
              <w:jc w:val="left"/>
              <w:rPr>
                <w:sz w:val="18"/>
                <w:szCs w:val="20"/>
              </w:rPr>
            </w:pPr>
            <w:r>
              <w:rPr>
                <w:rFonts w:ascii="Calibri" w:hAnsi="Calibri" w:cs="Calibri"/>
                <w:color w:val="000000"/>
                <w:sz w:val="22"/>
                <w:szCs w:val="22"/>
              </w:rPr>
              <w:t>analysisparameters</w:t>
            </w:r>
          </w:p>
        </w:tc>
        <w:tc>
          <w:tcPr>
            <w:tcW w:w="1350" w:type="dxa"/>
            <w:noWrap/>
            <w:vAlign w:val="bottom"/>
          </w:tcPr>
          <w:p w14:paraId="3F4C3CB2" w14:textId="422A3526" w:rsidR="00AF5B0C" w:rsidRPr="001C7913" w:rsidRDefault="00AF5B0C" w:rsidP="00337A91">
            <w:pPr>
              <w:jc w:val="left"/>
              <w:rPr>
                <w:sz w:val="18"/>
                <w:szCs w:val="20"/>
              </w:rPr>
            </w:pPr>
            <w:r>
              <w:rPr>
                <w:rFonts w:ascii="Calibri" w:hAnsi="Calibri" w:cs="Calibri"/>
                <w:color w:val="000000"/>
                <w:sz w:val="22"/>
                <w:szCs w:val="22"/>
              </w:rPr>
              <w:t>string</w:t>
            </w:r>
          </w:p>
        </w:tc>
        <w:tc>
          <w:tcPr>
            <w:tcW w:w="2700" w:type="dxa"/>
            <w:noWrap/>
            <w:vAlign w:val="bottom"/>
          </w:tcPr>
          <w:p w14:paraId="6AC15BCB" w14:textId="32A07282" w:rsidR="00AF5B0C" w:rsidRPr="001C7913" w:rsidRDefault="00AF5B0C" w:rsidP="00337A91">
            <w:pPr>
              <w:jc w:val="left"/>
              <w:rPr>
                <w:sz w:val="18"/>
                <w:szCs w:val="20"/>
              </w:rPr>
            </w:pPr>
            <w:r>
              <w:rPr>
                <w:rFonts w:ascii="Calibri" w:hAnsi="Calibri" w:cs="Calibri"/>
                <w:color w:val="000000"/>
                <w:sz w:val="22"/>
                <w:szCs w:val="22"/>
              </w:rPr>
              <w:t>BLI1_labTestAnalysis</w:t>
            </w:r>
          </w:p>
        </w:tc>
      </w:tr>
    </w:tbl>
    <w:p w14:paraId="19760184" w14:textId="77777777" w:rsidR="00272169" w:rsidRDefault="00272169" w:rsidP="003C6B23">
      <w:pPr>
        <w:rPr>
          <w:b/>
          <w:bCs/>
        </w:rPr>
        <w:sectPr w:rsidR="00272169" w:rsidSect="00765484">
          <w:type w:val="continuous"/>
          <w:pgSz w:w="23040" w:h="15840" w:orient="landscape" w:code="5"/>
          <w:pgMar w:top="1440" w:right="1440" w:bottom="1440" w:left="1440" w:header="720" w:footer="720" w:gutter="0"/>
          <w:cols w:space="720"/>
          <w:docGrid w:linePitch="360"/>
        </w:sectPr>
      </w:pPr>
    </w:p>
    <w:p w14:paraId="09879EB1" w14:textId="77777777" w:rsidR="00765484" w:rsidRDefault="00765484" w:rsidP="001353DB">
      <w:pPr>
        <w:pStyle w:val="Heading3"/>
        <w:sectPr w:rsidR="00765484" w:rsidSect="00765484">
          <w:type w:val="continuous"/>
          <w:pgSz w:w="23040" w:h="15840" w:orient="landscape"/>
          <w:pgMar w:top="1440" w:right="1440" w:bottom="1440" w:left="1440" w:header="720" w:footer="720" w:gutter="0"/>
          <w:cols w:sep="1" w:space="1440"/>
        </w:sectPr>
      </w:pPr>
      <w:bookmarkStart w:id="71" w:name="_Toc208492797"/>
    </w:p>
    <w:p w14:paraId="79EE927E" w14:textId="77777777" w:rsidR="00FC3641" w:rsidRDefault="00FC3641" w:rsidP="001353DB">
      <w:pPr>
        <w:pStyle w:val="Heading3"/>
      </w:pPr>
      <w:r w:rsidRPr="00FC3641">
        <w:lastRenderedPageBreak/>
        <w:t>Approach-Specific Activities</w:t>
      </w:r>
      <w:bookmarkEnd w:id="71"/>
    </w:p>
    <w:p w14:paraId="484E0CAE" w14:textId="77777777" w:rsidR="00806F97" w:rsidRDefault="00806F97" w:rsidP="0074251E">
      <w:pPr>
        <w:pStyle w:val="Heading4"/>
        <w:sectPr w:rsidR="00806F97" w:rsidSect="00765484">
          <w:pgSz w:w="23040" w:h="15840" w:orient="landscape"/>
          <w:pgMar w:top="1440" w:right="1440" w:bottom="1440" w:left="1440" w:header="720" w:footer="720" w:gutter="0"/>
          <w:cols w:sep="1" w:space="1440"/>
        </w:sectPr>
      </w:pPr>
    </w:p>
    <w:p w14:paraId="54614477" w14:textId="02ED16D1" w:rsidR="002453D0" w:rsidRPr="002453D0" w:rsidRDefault="00504242" w:rsidP="0074251E">
      <w:pPr>
        <w:pStyle w:val="Heading4"/>
      </w:pPr>
      <w:r>
        <w:t xml:space="preserve">Connector Approach </w:t>
      </w:r>
    </w:p>
    <w:p w14:paraId="4C9574EE" w14:textId="0B4C2326" w:rsidR="00504242" w:rsidRPr="0074251E" w:rsidRDefault="00504242" w:rsidP="006B6A0D">
      <w:pPr>
        <w:pStyle w:val="Heading5"/>
      </w:pPr>
      <w:r w:rsidRPr="0074251E">
        <w:t xml:space="preserve">Execute Connector: </w:t>
      </w:r>
    </w:p>
    <w:p w14:paraId="1CB3A455" w14:textId="77777777" w:rsidR="00504242" w:rsidRPr="0074251E" w:rsidRDefault="00504242" w:rsidP="007B7699">
      <w:pPr>
        <w:pStyle w:val="ListParagraph"/>
        <w:numPr>
          <w:ilvl w:val="0"/>
          <w:numId w:val="65"/>
        </w:numPr>
      </w:pPr>
      <w:r w:rsidRPr="0074251E">
        <w:t>Fetches data instances from source systems using appropriate connectors.</w:t>
      </w:r>
    </w:p>
    <w:p w14:paraId="32B40A80" w14:textId="77777777" w:rsidR="00504242" w:rsidRPr="0074251E" w:rsidRDefault="00504242" w:rsidP="007B7699">
      <w:pPr>
        <w:pStyle w:val="ListParagraph"/>
        <w:numPr>
          <w:ilvl w:val="0"/>
          <w:numId w:val="65"/>
        </w:numPr>
      </w:pPr>
      <w:r w:rsidRPr="0074251E">
        <w:t>Configures and executes the specific connector based on the source system type.</w:t>
      </w:r>
    </w:p>
    <w:p w14:paraId="40039E20" w14:textId="77777777" w:rsidR="00504242" w:rsidRPr="0074251E" w:rsidRDefault="00504242" w:rsidP="007B7699">
      <w:pPr>
        <w:pStyle w:val="ListParagraph"/>
        <w:numPr>
          <w:ilvl w:val="0"/>
          <w:numId w:val="65"/>
        </w:numPr>
      </w:pPr>
      <w:r w:rsidRPr="0074251E">
        <w:t>Handles authentication and connection management with the source system.</w:t>
      </w:r>
    </w:p>
    <w:p w14:paraId="65D6125B" w14:textId="77777777" w:rsidR="00504242" w:rsidRPr="0074251E" w:rsidRDefault="00504242" w:rsidP="006B6A0D">
      <w:pPr>
        <w:pStyle w:val="Heading5"/>
      </w:pPr>
      <w:r w:rsidRPr="0074251E">
        <w:t xml:space="preserve">Data Transformation: </w:t>
      </w:r>
    </w:p>
    <w:p w14:paraId="608B1A01" w14:textId="77777777" w:rsidR="00504242" w:rsidRPr="0074251E" w:rsidRDefault="00504242" w:rsidP="007B7699">
      <w:pPr>
        <w:pStyle w:val="ListParagraph"/>
        <w:numPr>
          <w:ilvl w:val="0"/>
          <w:numId w:val="65"/>
        </w:numPr>
      </w:pPr>
      <w:r w:rsidRPr="0074251E">
        <w:t>Adds additional details like managed attributes, relationships, and technical relationships from the lookup table.</w:t>
      </w:r>
    </w:p>
    <w:p w14:paraId="5371763F" w14:textId="77777777" w:rsidR="00504242" w:rsidRPr="0074251E" w:rsidRDefault="00504242" w:rsidP="007B7699">
      <w:pPr>
        <w:pStyle w:val="ListParagraph"/>
        <w:numPr>
          <w:ilvl w:val="0"/>
          <w:numId w:val="65"/>
        </w:numPr>
      </w:pPr>
      <w:r w:rsidRPr="0074251E">
        <w:t>Performs any necessary data cleansing or formatting.</w:t>
      </w:r>
    </w:p>
    <w:p w14:paraId="42D23F94" w14:textId="77777777" w:rsidR="00504242" w:rsidRPr="0074251E" w:rsidRDefault="00504242" w:rsidP="007B7699">
      <w:pPr>
        <w:pStyle w:val="ListParagraph"/>
        <w:numPr>
          <w:ilvl w:val="0"/>
          <w:numId w:val="65"/>
        </w:numPr>
      </w:pPr>
      <w:r w:rsidRPr="0074251E">
        <w:t>Prepares the data for ingestion into Postgres.</w:t>
      </w:r>
    </w:p>
    <w:p w14:paraId="16DDF1CD" w14:textId="77777777" w:rsidR="00504242" w:rsidRPr="0074251E" w:rsidRDefault="00504242" w:rsidP="006B6A0D">
      <w:pPr>
        <w:pStyle w:val="Heading5"/>
      </w:pPr>
      <w:r w:rsidRPr="0074251E">
        <w:t xml:space="preserve">Data Ingestion: </w:t>
      </w:r>
    </w:p>
    <w:p w14:paraId="5B920190" w14:textId="77777777" w:rsidR="00504242" w:rsidRPr="0074251E" w:rsidRDefault="00504242" w:rsidP="007B7699">
      <w:pPr>
        <w:pStyle w:val="ListParagraph"/>
        <w:numPr>
          <w:ilvl w:val="0"/>
          <w:numId w:val="65"/>
        </w:numPr>
      </w:pPr>
      <w:r w:rsidRPr="0074251E">
        <w:t>Using Data ingestion APIs ingest the prepared instance records into the Postgres database.</w:t>
      </w:r>
    </w:p>
    <w:p w14:paraId="587E627A" w14:textId="491C8BD1" w:rsidR="00C704D3" w:rsidRPr="005454FD" w:rsidRDefault="00806F97" w:rsidP="0074251E">
      <w:pPr>
        <w:pStyle w:val="Heading4"/>
      </w:pPr>
      <w:r>
        <w:br w:type="column"/>
      </w:r>
      <w:r w:rsidR="00C704D3">
        <w:t xml:space="preserve">Data Model Approach </w:t>
      </w:r>
    </w:p>
    <w:p w14:paraId="0B52E515" w14:textId="662BD9CC" w:rsidR="00504242" w:rsidRPr="0074251E" w:rsidRDefault="00504242" w:rsidP="006B6A0D">
      <w:pPr>
        <w:pStyle w:val="Heading5"/>
      </w:pPr>
      <w:r w:rsidRPr="0074251E">
        <w:t xml:space="preserve">DT Data model: </w:t>
      </w:r>
    </w:p>
    <w:p w14:paraId="062AFC19" w14:textId="77777777" w:rsidR="00504242" w:rsidRPr="0074251E" w:rsidRDefault="00504242" w:rsidP="007B7699">
      <w:pPr>
        <w:pStyle w:val="ListParagraph"/>
        <w:numPr>
          <w:ilvl w:val="0"/>
          <w:numId w:val="65"/>
        </w:numPr>
      </w:pPr>
      <w:r w:rsidRPr="0074251E">
        <w:t>Fetches instances from ER diagrams or external files.</w:t>
      </w:r>
    </w:p>
    <w:p w14:paraId="3A15F7AA" w14:textId="77777777" w:rsidR="00504242" w:rsidRPr="0074251E" w:rsidRDefault="00504242" w:rsidP="007B7699">
      <w:pPr>
        <w:pStyle w:val="ListParagraph"/>
        <w:numPr>
          <w:ilvl w:val="0"/>
          <w:numId w:val="65"/>
        </w:numPr>
      </w:pPr>
      <w:r w:rsidRPr="0074251E">
        <w:t xml:space="preserve">Parses and </w:t>
      </w:r>
      <w:proofErr w:type="gramStart"/>
      <w:r w:rsidRPr="0074251E">
        <w:t>interprets</w:t>
      </w:r>
      <w:proofErr w:type="gramEnd"/>
      <w:r w:rsidRPr="0074251E">
        <w:t xml:space="preserve"> the data model information.</w:t>
      </w:r>
    </w:p>
    <w:p w14:paraId="77CB1184" w14:textId="77777777" w:rsidR="00504242" w:rsidRPr="0074251E" w:rsidRDefault="00504242" w:rsidP="007B7699">
      <w:pPr>
        <w:pStyle w:val="ListParagraph"/>
        <w:numPr>
          <w:ilvl w:val="0"/>
          <w:numId w:val="65"/>
        </w:numPr>
      </w:pPr>
      <w:r w:rsidRPr="0074251E">
        <w:t>Extracts relevant data instance information from the model.</w:t>
      </w:r>
    </w:p>
    <w:p w14:paraId="446BF036" w14:textId="77777777" w:rsidR="00504242" w:rsidRPr="0074251E" w:rsidRDefault="00504242" w:rsidP="006B6A0D">
      <w:pPr>
        <w:pStyle w:val="Heading5"/>
      </w:pPr>
      <w:r w:rsidRPr="0074251E">
        <w:t xml:space="preserve">Data Transformation: </w:t>
      </w:r>
    </w:p>
    <w:p w14:paraId="7BEB19CF" w14:textId="77777777" w:rsidR="00504242" w:rsidRPr="0074251E" w:rsidRDefault="00504242" w:rsidP="007B7699">
      <w:pPr>
        <w:pStyle w:val="ListParagraph"/>
        <w:numPr>
          <w:ilvl w:val="0"/>
          <w:numId w:val="65"/>
        </w:numPr>
      </w:pPr>
      <w:r w:rsidRPr="0074251E">
        <w:t>Adds additional details managed attributes, and relationships, and prepares data for ingestion.</w:t>
      </w:r>
    </w:p>
    <w:p w14:paraId="054A245F" w14:textId="77777777" w:rsidR="00504242" w:rsidRPr="0074251E" w:rsidRDefault="00504242" w:rsidP="007B7699">
      <w:pPr>
        <w:pStyle w:val="ListParagraph"/>
        <w:numPr>
          <w:ilvl w:val="0"/>
          <w:numId w:val="65"/>
        </w:numPr>
      </w:pPr>
      <w:r w:rsidRPr="0074251E">
        <w:t>Maps the extracted data to the required bulk entities format.</w:t>
      </w:r>
    </w:p>
    <w:p w14:paraId="086201E5" w14:textId="77777777" w:rsidR="00504242" w:rsidRPr="0074251E" w:rsidRDefault="00504242" w:rsidP="006B6A0D">
      <w:pPr>
        <w:pStyle w:val="Heading5"/>
      </w:pPr>
      <w:r w:rsidRPr="0074251E">
        <w:t xml:space="preserve">Data Ingestion: </w:t>
      </w:r>
    </w:p>
    <w:p w14:paraId="32EF5634" w14:textId="77777777" w:rsidR="00504242" w:rsidRPr="0074251E" w:rsidRDefault="00504242" w:rsidP="007B7699">
      <w:pPr>
        <w:pStyle w:val="ListParagraph"/>
        <w:numPr>
          <w:ilvl w:val="0"/>
          <w:numId w:val="65"/>
        </w:numPr>
      </w:pPr>
      <w:r w:rsidRPr="0074251E">
        <w:t>Using Data ingestion APIs ingest the prepared instance records into Postgres.</w:t>
      </w:r>
    </w:p>
    <w:p w14:paraId="2CE4013D" w14:textId="77777777" w:rsidR="00FC3641" w:rsidRPr="00FC3641" w:rsidRDefault="00FC3641" w:rsidP="00FC3641">
      <w:pPr>
        <w:spacing w:line="360" w:lineRule="auto"/>
        <w:rPr>
          <w:b/>
          <w:bCs/>
          <w:lang w:val="en-IN"/>
        </w:rPr>
        <w:sectPr w:rsidR="00FC3641" w:rsidRPr="00FC3641" w:rsidSect="00806F97">
          <w:type w:val="continuous"/>
          <w:pgSz w:w="23040" w:h="15840" w:orient="landscape"/>
          <w:pgMar w:top="1440" w:right="1440" w:bottom="1440" w:left="1440" w:header="720" w:footer="720" w:gutter="0"/>
          <w:cols w:num="2" w:sep="1" w:space="1440"/>
        </w:sectPr>
      </w:pPr>
    </w:p>
    <w:p w14:paraId="7E24BB00" w14:textId="77777777" w:rsidR="003C6B23" w:rsidRPr="00D86438" w:rsidRDefault="003C6B23" w:rsidP="00D1613D">
      <w:pPr>
        <w:pStyle w:val="Heading3"/>
      </w:pPr>
      <w:bookmarkStart w:id="72" w:name="_Toc208492798"/>
      <w:r w:rsidRPr="00D86438">
        <w:t>Troubleshooting</w:t>
      </w:r>
      <w:bookmarkEnd w:id="72"/>
    </w:p>
    <w:p w14:paraId="4A7A27EE" w14:textId="69F78514" w:rsidR="00542F05" w:rsidRPr="001C7913" w:rsidRDefault="003C6B23" w:rsidP="003C6B23">
      <w:pPr>
        <w:spacing w:line="360" w:lineRule="auto"/>
      </w:pPr>
      <w:r w:rsidRPr="001C7913">
        <w:t>When encountering issues with the end-to-end metadata and data instance ingestion process, follow these troubleshooting steps</w:t>
      </w:r>
      <w:r w:rsidR="00131339">
        <w:t>.</w:t>
      </w:r>
    </w:p>
    <w:p w14:paraId="0A2F3597" w14:textId="77777777" w:rsidR="003C6B23" w:rsidRPr="001C7913" w:rsidRDefault="003C6B23" w:rsidP="003C6B23">
      <w:pPr>
        <w:spacing w:line="360" w:lineRule="auto"/>
        <w:rPr>
          <w:rFonts w:cstheme="minorHAnsi"/>
          <w:b/>
          <w:bCs/>
          <w:szCs w:val="20"/>
        </w:rPr>
        <w:sectPr w:rsidR="003C6B23" w:rsidRPr="001C7913" w:rsidSect="00765484">
          <w:type w:val="continuous"/>
          <w:pgSz w:w="23040" w:h="15840" w:orient="landscape" w:code="5"/>
          <w:pgMar w:top="1440" w:right="1440" w:bottom="1440" w:left="1440" w:header="720" w:footer="720" w:gutter="0"/>
          <w:cols w:space="720"/>
          <w:docGrid w:linePitch="360"/>
        </w:sectPr>
      </w:pPr>
    </w:p>
    <w:p w14:paraId="5027999A" w14:textId="77777777" w:rsidR="003C6B23" w:rsidRPr="001C7913" w:rsidRDefault="003C6B23" w:rsidP="00DC0511">
      <w:pPr>
        <w:pStyle w:val="Heading4"/>
      </w:pPr>
      <w:r w:rsidRPr="001C7913">
        <w:t>Pipeline Execution Failures:</w:t>
      </w:r>
    </w:p>
    <w:p w14:paraId="1A3C882F" w14:textId="77777777" w:rsidR="003C6B23" w:rsidRPr="001C7913" w:rsidRDefault="003C6B23" w:rsidP="007B7699">
      <w:pPr>
        <w:pStyle w:val="ListParagraph"/>
        <w:numPr>
          <w:ilvl w:val="0"/>
          <w:numId w:val="17"/>
        </w:numPr>
        <w:rPr>
          <w:rFonts w:cstheme="minorHAnsi"/>
          <w:szCs w:val="20"/>
        </w:rPr>
      </w:pPr>
      <w:r w:rsidRPr="001C7913">
        <w:rPr>
          <w:rFonts w:cstheme="minorHAnsi"/>
          <w:szCs w:val="20"/>
        </w:rPr>
        <w:t>Review the ADF pipeline run logs for detailed error messages.</w:t>
      </w:r>
    </w:p>
    <w:p w14:paraId="1F412162" w14:textId="77777777" w:rsidR="003C6B23" w:rsidRPr="001C7913" w:rsidRDefault="003C6B23" w:rsidP="007B7699">
      <w:pPr>
        <w:pStyle w:val="ListParagraph"/>
        <w:numPr>
          <w:ilvl w:val="0"/>
          <w:numId w:val="17"/>
        </w:numPr>
        <w:rPr>
          <w:rFonts w:cstheme="minorHAnsi"/>
          <w:szCs w:val="20"/>
        </w:rPr>
      </w:pPr>
      <w:r w:rsidRPr="001C7913">
        <w:rPr>
          <w:rFonts w:cstheme="minorHAnsi"/>
          <w:szCs w:val="20"/>
        </w:rPr>
        <w:t>Check if all prerequisites are met and source systems are accessible.</w:t>
      </w:r>
    </w:p>
    <w:p w14:paraId="20AA69D2" w14:textId="77777777" w:rsidR="003C6B23" w:rsidRPr="001C7913" w:rsidRDefault="003C6B23" w:rsidP="007B7699">
      <w:pPr>
        <w:pStyle w:val="ListParagraph"/>
        <w:numPr>
          <w:ilvl w:val="0"/>
          <w:numId w:val="17"/>
        </w:numPr>
        <w:rPr>
          <w:rFonts w:cstheme="minorHAnsi"/>
          <w:szCs w:val="20"/>
        </w:rPr>
      </w:pPr>
      <w:r w:rsidRPr="001C7913">
        <w:rPr>
          <w:rFonts w:cstheme="minorHAnsi"/>
          <w:szCs w:val="20"/>
        </w:rPr>
        <w:t>Verify that all pipeline parameters are correctly set.</w:t>
      </w:r>
    </w:p>
    <w:p w14:paraId="44AA6020" w14:textId="77777777" w:rsidR="003C6B23" w:rsidRPr="00DC0511" w:rsidRDefault="003C6B23" w:rsidP="00DC0511">
      <w:pPr>
        <w:pStyle w:val="Heading4"/>
      </w:pPr>
      <w:r w:rsidRPr="00DC0511">
        <w:t>Metadata Ingestion Issues:</w:t>
      </w:r>
    </w:p>
    <w:p w14:paraId="5736865D" w14:textId="77777777" w:rsidR="003C6B23" w:rsidRPr="001C7913" w:rsidRDefault="003C6B23" w:rsidP="007B7699">
      <w:pPr>
        <w:pStyle w:val="ListParagraph"/>
        <w:numPr>
          <w:ilvl w:val="0"/>
          <w:numId w:val="18"/>
        </w:numPr>
        <w:rPr>
          <w:rFonts w:cstheme="minorHAnsi"/>
          <w:szCs w:val="20"/>
        </w:rPr>
      </w:pPr>
      <w:r w:rsidRPr="001C7913">
        <w:rPr>
          <w:rFonts w:cstheme="minorHAnsi"/>
          <w:szCs w:val="20"/>
        </w:rPr>
        <w:t>Ensure that the metadata sources are properly configured and accessible.</w:t>
      </w:r>
    </w:p>
    <w:p w14:paraId="61CD7659" w14:textId="77777777" w:rsidR="003C6B23" w:rsidRPr="001C7913" w:rsidRDefault="003C6B23" w:rsidP="007B7699">
      <w:pPr>
        <w:pStyle w:val="ListParagraph"/>
        <w:numPr>
          <w:ilvl w:val="0"/>
          <w:numId w:val="18"/>
        </w:numPr>
        <w:rPr>
          <w:rFonts w:cstheme="minorHAnsi"/>
          <w:szCs w:val="20"/>
        </w:rPr>
      </w:pPr>
      <w:r w:rsidRPr="001C7913">
        <w:rPr>
          <w:rFonts w:cstheme="minorHAnsi"/>
          <w:szCs w:val="20"/>
        </w:rPr>
        <w:t>Check the output of the Metadata Pipeline for any error messages or warnings.</w:t>
      </w:r>
    </w:p>
    <w:p w14:paraId="5F2B915B" w14:textId="77777777" w:rsidR="003C6B23" w:rsidRPr="00DC0511" w:rsidRDefault="003C6B23" w:rsidP="00DC0511">
      <w:pPr>
        <w:pStyle w:val="Heading4"/>
      </w:pPr>
      <w:r w:rsidRPr="00DC0511">
        <w:t>Data Instance Ingestion Problems:</w:t>
      </w:r>
    </w:p>
    <w:p w14:paraId="25743E48" w14:textId="77777777" w:rsidR="003C6B23" w:rsidRPr="001C7913" w:rsidRDefault="003C6B23" w:rsidP="007B7699">
      <w:pPr>
        <w:pStyle w:val="ListParagraph"/>
        <w:numPr>
          <w:ilvl w:val="0"/>
          <w:numId w:val="19"/>
        </w:numPr>
      </w:pPr>
      <w:r w:rsidRPr="001C7913">
        <w:t>Confirm that the metadata ingestion was successful before attempting data instance ingestion.</w:t>
      </w:r>
    </w:p>
    <w:p w14:paraId="77860B0C" w14:textId="77777777" w:rsidR="003C6B23" w:rsidRPr="001C7913" w:rsidRDefault="003C6B23" w:rsidP="007B7699">
      <w:pPr>
        <w:pStyle w:val="ListParagraph"/>
        <w:numPr>
          <w:ilvl w:val="0"/>
          <w:numId w:val="19"/>
        </w:numPr>
        <w:rPr>
          <w:rFonts w:cstheme="minorHAnsi"/>
          <w:szCs w:val="20"/>
        </w:rPr>
      </w:pPr>
      <w:r w:rsidRPr="001C7913">
        <w:rPr>
          <w:rFonts w:cstheme="minorHAnsi"/>
          <w:szCs w:val="20"/>
        </w:rPr>
        <w:t>Check the source system connectivity and ensure all required permissions are in place.</w:t>
      </w:r>
    </w:p>
    <w:p w14:paraId="6C62C2B8" w14:textId="77777777" w:rsidR="003C6B23" w:rsidRPr="001C7913" w:rsidRDefault="003C6B23" w:rsidP="007B7699">
      <w:pPr>
        <w:pStyle w:val="ListParagraph"/>
        <w:numPr>
          <w:ilvl w:val="0"/>
          <w:numId w:val="19"/>
        </w:numPr>
        <w:rPr>
          <w:rFonts w:cstheme="minorHAnsi"/>
          <w:szCs w:val="20"/>
        </w:rPr>
      </w:pPr>
      <w:r w:rsidRPr="001C7913">
        <w:rPr>
          <w:rFonts w:cstheme="minorHAnsi"/>
          <w:szCs w:val="20"/>
        </w:rPr>
        <w:t>Verify that the data instance format matches the ingested metadata schema.</w:t>
      </w:r>
    </w:p>
    <w:p w14:paraId="23D4F452" w14:textId="41E899FA" w:rsidR="003C6B23" w:rsidRPr="00DC0511" w:rsidRDefault="00DC0511" w:rsidP="00DC0511">
      <w:pPr>
        <w:pStyle w:val="Heading4"/>
      </w:pPr>
      <w:r>
        <w:br w:type="column"/>
      </w:r>
      <w:r w:rsidR="003C6B23" w:rsidRPr="00DC0511">
        <w:t>Azure Function Errors:</w:t>
      </w:r>
    </w:p>
    <w:p w14:paraId="3BADC1C9" w14:textId="77777777" w:rsidR="003C6B23" w:rsidRPr="001C7913" w:rsidRDefault="003C6B23" w:rsidP="007B7699">
      <w:pPr>
        <w:pStyle w:val="ListParagraph"/>
        <w:numPr>
          <w:ilvl w:val="0"/>
          <w:numId w:val="20"/>
        </w:numPr>
        <w:rPr>
          <w:rFonts w:cstheme="minorHAnsi"/>
          <w:szCs w:val="20"/>
        </w:rPr>
      </w:pPr>
      <w:r w:rsidRPr="001C7913">
        <w:rPr>
          <w:rFonts w:cstheme="minorHAnsi"/>
          <w:szCs w:val="20"/>
        </w:rPr>
        <w:t>Review Azure Function logs for detailed error messages and stack traces.</w:t>
      </w:r>
    </w:p>
    <w:p w14:paraId="13F00740" w14:textId="77777777" w:rsidR="003C6B23" w:rsidRPr="001C7913" w:rsidRDefault="003C6B23" w:rsidP="007B7699">
      <w:pPr>
        <w:pStyle w:val="ListParagraph"/>
        <w:numPr>
          <w:ilvl w:val="0"/>
          <w:numId w:val="20"/>
        </w:numPr>
        <w:rPr>
          <w:rFonts w:cstheme="minorHAnsi"/>
          <w:szCs w:val="20"/>
        </w:rPr>
      </w:pPr>
      <w:r w:rsidRPr="001C7913">
        <w:rPr>
          <w:rFonts w:cstheme="minorHAnsi"/>
          <w:szCs w:val="20"/>
        </w:rPr>
        <w:t>Ensure all necessary configuration settings (connection strings, API endpoints) are correctly set.</w:t>
      </w:r>
    </w:p>
    <w:p w14:paraId="7A52E3CF" w14:textId="77777777" w:rsidR="003C6B23" w:rsidRPr="001C7913" w:rsidRDefault="003C6B23" w:rsidP="007B7699">
      <w:pPr>
        <w:pStyle w:val="ListParagraph"/>
        <w:numPr>
          <w:ilvl w:val="0"/>
          <w:numId w:val="20"/>
        </w:numPr>
        <w:rPr>
          <w:rFonts w:cstheme="minorHAnsi"/>
          <w:szCs w:val="20"/>
        </w:rPr>
      </w:pPr>
      <w:r w:rsidRPr="001C7913">
        <w:rPr>
          <w:rFonts w:cstheme="minorHAnsi"/>
          <w:szCs w:val="20"/>
        </w:rPr>
        <w:t>Test functions locally using Azure Functions Core Tools for more detailed diagnostics.</w:t>
      </w:r>
    </w:p>
    <w:p w14:paraId="58FA79ED" w14:textId="77777777" w:rsidR="003C6B23" w:rsidRPr="00DC0511" w:rsidRDefault="003C6B23" w:rsidP="00DC0511">
      <w:pPr>
        <w:pStyle w:val="Heading4"/>
      </w:pPr>
      <w:r w:rsidRPr="00DC0511">
        <w:t>Performance Issues:</w:t>
      </w:r>
    </w:p>
    <w:p w14:paraId="1C247183" w14:textId="77777777" w:rsidR="003C6B23" w:rsidRPr="001C7913" w:rsidRDefault="003C6B23" w:rsidP="007B7699">
      <w:pPr>
        <w:pStyle w:val="ListParagraph"/>
        <w:numPr>
          <w:ilvl w:val="0"/>
          <w:numId w:val="21"/>
        </w:numPr>
        <w:rPr>
          <w:rFonts w:cstheme="minorHAnsi"/>
          <w:szCs w:val="20"/>
        </w:rPr>
      </w:pPr>
      <w:r w:rsidRPr="001C7913">
        <w:rPr>
          <w:rFonts w:cstheme="minorHAnsi"/>
          <w:szCs w:val="20"/>
        </w:rPr>
        <w:t>Analyze pipeline execution times and look for activities that are taking longer than expected.</w:t>
      </w:r>
    </w:p>
    <w:p w14:paraId="3D235E18" w14:textId="77777777" w:rsidR="003C6B23" w:rsidRPr="001C7913" w:rsidRDefault="003C6B23" w:rsidP="007B7699">
      <w:pPr>
        <w:pStyle w:val="ListParagraph"/>
        <w:numPr>
          <w:ilvl w:val="0"/>
          <w:numId w:val="21"/>
        </w:numPr>
      </w:pPr>
      <w:r w:rsidRPr="001C7913">
        <w:t>Consider optimizing data extraction queries or increasing resource allocation if necessary.</w:t>
      </w:r>
    </w:p>
    <w:p w14:paraId="10DD9EB5" w14:textId="77777777" w:rsidR="003C6B23" w:rsidRPr="001C7913" w:rsidRDefault="003C6B23" w:rsidP="007B7699">
      <w:pPr>
        <w:pStyle w:val="ListParagraph"/>
        <w:numPr>
          <w:ilvl w:val="0"/>
          <w:numId w:val="21"/>
        </w:numPr>
      </w:pPr>
      <w:r w:rsidRPr="001C7913">
        <w:t>Monitor Azure resource utilization and scale up resources if they are consistently at high utilization.</w:t>
      </w:r>
    </w:p>
    <w:p w14:paraId="677EA3B8" w14:textId="77777777" w:rsidR="003C6B23" w:rsidRPr="00DC0511" w:rsidRDefault="003C6B23" w:rsidP="00DC0511">
      <w:pPr>
        <w:pStyle w:val="Heading4"/>
      </w:pPr>
      <w:r w:rsidRPr="00DC0511">
        <w:t xml:space="preserve">Ingestion Status Reporting Issues: </w:t>
      </w:r>
    </w:p>
    <w:p w14:paraId="005BAAE1" w14:textId="77777777" w:rsidR="003C6B23" w:rsidRPr="001C7913" w:rsidRDefault="003C6B23" w:rsidP="007B7699">
      <w:pPr>
        <w:pStyle w:val="ListParagraph"/>
        <w:numPr>
          <w:ilvl w:val="0"/>
          <w:numId w:val="22"/>
        </w:numPr>
        <w:rPr>
          <w:rFonts w:cstheme="minorHAnsi"/>
          <w:szCs w:val="20"/>
        </w:rPr>
      </w:pPr>
      <w:r w:rsidRPr="001C7913">
        <w:rPr>
          <w:rFonts w:cstheme="minorHAnsi"/>
          <w:szCs w:val="20"/>
        </w:rPr>
        <w:t>Verify that the Azure Blob Storage container for status reporting is accessible and properly configured.</w:t>
      </w:r>
    </w:p>
    <w:p w14:paraId="57B735D4" w14:textId="77777777" w:rsidR="003C6B23" w:rsidRPr="001C7913" w:rsidRDefault="003C6B23" w:rsidP="007B7699">
      <w:pPr>
        <w:pStyle w:val="ListParagraph"/>
        <w:numPr>
          <w:ilvl w:val="0"/>
          <w:numId w:val="22"/>
        </w:numPr>
        <w:rPr>
          <w:rFonts w:cstheme="minorHAnsi"/>
          <w:szCs w:val="20"/>
        </w:rPr>
      </w:pPr>
      <w:r w:rsidRPr="001C7913">
        <w:rPr>
          <w:rFonts w:cstheme="minorHAnsi"/>
          <w:szCs w:val="20"/>
        </w:rPr>
        <w:t>Check permissions for writing to the Excel file in the blob container.</w:t>
      </w:r>
    </w:p>
    <w:p w14:paraId="2A98F9C8" w14:textId="77777777" w:rsidR="003C6B23" w:rsidRPr="001C7913" w:rsidRDefault="003C6B23" w:rsidP="007B7699">
      <w:pPr>
        <w:pStyle w:val="ListParagraph"/>
        <w:numPr>
          <w:ilvl w:val="0"/>
          <w:numId w:val="22"/>
        </w:numPr>
        <w:rPr>
          <w:rFonts w:cstheme="minorHAnsi"/>
          <w:szCs w:val="20"/>
        </w:rPr>
      </w:pPr>
      <w:r w:rsidRPr="001C7913">
        <w:rPr>
          <w:rFonts w:cstheme="minorHAnsi"/>
          <w:szCs w:val="20"/>
        </w:rPr>
        <w:t>Review the Excel file contents to ensure data is being correctly appended and not overwritten.</w:t>
      </w:r>
    </w:p>
    <w:p w14:paraId="49B347DF" w14:textId="77777777" w:rsidR="003C6B23" w:rsidRPr="001C7913" w:rsidRDefault="003C6B23" w:rsidP="007B7699">
      <w:pPr>
        <w:pStyle w:val="ListParagraph"/>
        <w:numPr>
          <w:ilvl w:val="0"/>
          <w:numId w:val="22"/>
        </w:numPr>
        <w:rPr>
          <w:rFonts w:cstheme="minorHAnsi"/>
          <w:szCs w:val="20"/>
        </w:rPr>
      </w:pPr>
      <w:r w:rsidRPr="001C7913">
        <w:rPr>
          <w:rFonts w:cstheme="minorHAnsi"/>
          <w:szCs w:val="20"/>
        </w:rPr>
        <w:t>If status updates are missing, check the logging in the corresponding pipeline steps for any errors in writing to the Excel file.</w:t>
      </w:r>
    </w:p>
    <w:p w14:paraId="7DD90429" w14:textId="77777777" w:rsidR="003C6B23" w:rsidRPr="001C7913" w:rsidRDefault="003C6B23" w:rsidP="003C6B23">
      <w:pPr>
        <w:rPr>
          <w:lang w:val="en-GB"/>
        </w:rPr>
        <w:sectPr w:rsidR="003C6B23" w:rsidRPr="001C7913" w:rsidSect="00DC0511">
          <w:type w:val="continuous"/>
          <w:pgSz w:w="23040" w:h="15840" w:orient="landscape" w:code="5"/>
          <w:pgMar w:top="1440" w:right="1440" w:bottom="1440" w:left="1440" w:header="720" w:footer="720" w:gutter="0"/>
          <w:cols w:num="2" w:space="1440" w:equalWidth="0">
            <w:col w:w="7920" w:space="1440"/>
            <w:col w:w="10800"/>
          </w:cols>
          <w:docGrid w:linePitch="360"/>
        </w:sectPr>
      </w:pPr>
    </w:p>
    <w:p w14:paraId="0BC95450" w14:textId="77777777" w:rsidR="006976DA" w:rsidRDefault="006976DA" w:rsidP="00445A2E">
      <w:pPr>
        <w:pStyle w:val="Heading2"/>
        <w:sectPr w:rsidR="006976DA" w:rsidSect="00FC3641">
          <w:type w:val="continuous"/>
          <w:pgSz w:w="23040" w:h="15840" w:orient="landscape"/>
          <w:pgMar w:top="1440" w:right="1440" w:bottom="1440" w:left="1440" w:header="720" w:footer="720" w:gutter="0"/>
          <w:cols w:space="720"/>
        </w:sectPr>
      </w:pPr>
      <w:bookmarkStart w:id="73" w:name="_Toc177486653"/>
      <w:bookmarkStart w:id="74" w:name="OLE_LINK64"/>
    </w:p>
    <w:p w14:paraId="3E7921F1" w14:textId="6967F43F" w:rsidR="00FC3641" w:rsidRPr="00445A2E" w:rsidRDefault="00FC3641" w:rsidP="00445A2E">
      <w:pPr>
        <w:pStyle w:val="Heading2"/>
        <w:rPr>
          <w:lang w:val="en-IN"/>
        </w:rPr>
        <w:sectPr w:rsidR="00FC3641" w:rsidRPr="00445A2E" w:rsidSect="006976DA">
          <w:pgSz w:w="23040" w:h="15840" w:orient="landscape"/>
          <w:pgMar w:top="1440" w:right="1440" w:bottom="1440" w:left="1440" w:header="720" w:footer="720" w:gutter="0"/>
          <w:cols w:space="720"/>
        </w:sectPr>
      </w:pPr>
      <w:bookmarkStart w:id="75" w:name="_Toc208492799"/>
      <w:r w:rsidRPr="00445A2E">
        <w:lastRenderedPageBreak/>
        <w:t>Tech Meta Exec check for SAP Ingest</w:t>
      </w:r>
      <w:bookmarkEnd w:id="75"/>
    </w:p>
    <w:p w14:paraId="4817E674" w14:textId="77777777" w:rsidR="00FC3641" w:rsidRPr="00FC3641" w:rsidRDefault="00FC3641" w:rsidP="00FC3641">
      <w:r w:rsidRPr="00FC3641">
        <w:t>The PL_DDA_TechMeta_SAP_Ingestion pipeline is used to ingest the technical metadata for sources that are not supported or have heavy requirements to register in purview. For data sources not directly supported by Purview, we employ a custom approach using ADF pipelines and Azure Functions to extract, transform, and ingest technical metadata.</w:t>
      </w:r>
    </w:p>
    <w:p w14:paraId="57F0CA0E" w14:textId="61EBDA53" w:rsidR="00FC3641" w:rsidRPr="00FC3641" w:rsidRDefault="00FC3641" w:rsidP="00FC3641">
      <w:pPr>
        <w:rPr>
          <w:b/>
          <w:bCs/>
        </w:rPr>
      </w:pPr>
      <w:bookmarkStart w:id="76" w:name="_Toc172667835"/>
      <w:r w:rsidRPr="00FC3641">
        <w:rPr>
          <w:noProof/>
        </w:rPr>
        <w:drawing>
          <wp:inline distT="0" distB="0" distL="0" distR="0" wp14:anchorId="15E1FFB8" wp14:editId="03858ED4">
            <wp:extent cx="7470321" cy="3109619"/>
            <wp:effectExtent l="19050" t="19050" r="16510" b="14605"/>
            <wp:docPr id="378508945" name="Picture 67" descr="Unsupported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Unsupported sources"/>
                    <pic:cNvPicPr>
                      <a:picLocks noChangeAspect="1" noChangeArrowheads="1"/>
                    </pic:cNvPicPr>
                  </pic:nvPicPr>
                  <pic:blipFill rotWithShape="1">
                    <a:blip r:embed="rId34">
                      <a:extLst>
                        <a:ext uri="{28A0092B-C50C-407E-A947-70E740481C1C}">
                          <a14:useLocalDpi xmlns:a14="http://schemas.microsoft.com/office/drawing/2010/main" val="0"/>
                        </a:ext>
                      </a:extLst>
                    </a:blip>
                    <a:srcRect r="20591"/>
                    <a:stretch/>
                  </pic:blipFill>
                  <pic:spPr bwMode="auto">
                    <a:xfrm>
                      <a:off x="0" y="0"/>
                      <a:ext cx="7586569" cy="3158009"/>
                    </a:xfrm>
                    <a:prstGeom prst="rect">
                      <a:avLst/>
                    </a:prstGeom>
                    <a:noFill/>
                    <a:ln w="9525" cap="flat" cmpd="sng" algn="ctr">
                      <a:solidFill>
                        <a:srgbClr val="E7E6E6"/>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bookmarkEnd w:id="76"/>
    </w:p>
    <w:p w14:paraId="4B8453BA" w14:textId="77777777" w:rsidR="00FC3641" w:rsidRPr="00FC3641" w:rsidRDefault="00FC3641" w:rsidP="00FC3641">
      <w:pPr>
        <w:rPr>
          <w:b/>
          <w:bCs/>
        </w:rPr>
        <w:sectPr w:rsidR="00FC3641" w:rsidRPr="00FC3641" w:rsidSect="001A063A">
          <w:type w:val="continuous"/>
          <w:pgSz w:w="23040" w:h="15840" w:orient="landscape"/>
          <w:pgMar w:top="1440" w:right="1440" w:bottom="1440" w:left="1440" w:header="720" w:footer="720" w:gutter="0"/>
          <w:cols w:num="2" w:space="720" w:equalWidth="0">
            <w:col w:w="6804" w:space="720"/>
            <w:col w:w="12636"/>
          </w:cols>
        </w:sectPr>
      </w:pPr>
    </w:p>
    <w:p w14:paraId="6CDA95B4" w14:textId="1429BA20" w:rsidR="00FC3641" w:rsidRPr="000C4C2C" w:rsidRDefault="00FC3641" w:rsidP="006976DA">
      <w:pPr>
        <w:pStyle w:val="Heading3"/>
      </w:pPr>
      <w:bookmarkStart w:id="77" w:name="_Toc208492800"/>
      <w:r w:rsidRPr="000C4C2C">
        <w:t>ADF Pipeline Flow</w:t>
      </w:r>
      <w:bookmarkEnd w:id="77"/>
    </w:p>
    <w:p w14:paraId="18AE08FD" w14:textId="111ED6A2" w:rsidR="00FC3641" w:rsidRDefault="00FC3641" w:rsidP="00FC3641">
      <w:r w:rsidRPr="00FC3641">
        <w:t>The ADF pipeline for unsupported sources involves several steps to process and ingest metadata from sources like SAP ECC. Each step is explained below</w:t>
      </w:r>
      <w:r w:rsidR="000D25D0">
        <w:t>.</w:t>
      </w:r>
    </w:p>
    <w:tbl>
      <w:tblPr>
        <w:tblStyle w:val="TableGridLight"/>
        <w:tblW w:w="0" w:type="auto"/>
        <w:tblLook w:val="04A0" w:firstRow="1" w:lastRow="0" w:firstColumn="1" w:lastColumn="0" w:noHBand="0" w:noVBand="1"/>
      </w:tblPr>
      <w:tblGrid>
        <w:gridCol w:w="5382"/>
        <w:gridCol w:w="4252"/>
        <w:gridCol w:w="10516"/>
      </w:tblGrid>
      <w:tr w:rsidR="005E0722" w14:paraId="21AAE6E0" w14:textId="77777777" w:rsidTr="00D26860">
        <w:tc>
          <w:tcPr>
            <w:tcW w:w="5382" w:type="dxa"/>
            <w:shd w:val="clear" w:color="auto" w:fill="D9D9D9" w:themeFill="background1" w:themeFillShade="D9"/>
          </w:tcPr>
          <w:p w14:paraId="5B4CE769" w14:textId="458E9D1C" w:rsidR="005E0722" w:rsidRPr="00D26860" w:rsidRDefault="006C6411" w:rsidP="00337A91">
            <w:pPr>
              <w:spacing w:beforeLines="40" w:before="96" w:after="40"/>
              <w:jc w:val="left"/>
              <w:rPr>
                <w:color w:val="000000" w:themeColor="text1"/>
              </w:rPr>
            </w:pPr>
            <w:bookmarkStart w:id="78" w:name="OLE_LINK21"/>
            <w:r w:rsidRPr="00D26860">
              <w:rPr>
                <w:color w:val="000000" w:themeColor="text1"/>
              </w:rPr>
              <w:t>Step</w:t>
            </w:r>
          </w:p>
        </w:tc>
        <w:tc>
          <w:tcPr>
            <w:tcW w:w="4252" w:type="dxa"/>
            <w:shd w:val="clear" w:color="auto" w:fill="D9D9D9" w:themeFill="background1" w:themeFillShade="D9"/>
          </w:tcPr>
          <w:p w14:paraId="30568242" w14:textId="675F1348" w:rsidR="005E0722" w:rsidRPr="00D26860" w:rsidRDefault="006C6411" w:rsidP="00337A91">
            <w:pPr>
              <w:spacing w:beforeLines="40" w:before="96" w:after="40"/>
              <w:jc w:val="left"/>
              <w:rPr>
                <w:color w:val="000000" w:themeColor="text1"/>
              </w:rPr>
            </w:pPr>
            <w:r w:rsidRPr="00D26860">
              <w:rPr>
                <w:color w:val="000000" w:themeColor="text1"/>
              </w:rPr>
              <w:t>Purpose</w:t>
            </w:r>
          </w:p>
        </w:tc>
        <w:tc>
          <w:tcPr>
            <w:tcW w:w="10516" w:type="dxa"/>
            <w:shd w:val="clear" w:color="auto" w:fill="D9D9D9" w:themeFill="background1" w:themeFillShade="D9"/>
          </w:tcPr>
          <w:p w14:paraId="01CFF306" w14:textId="10840D6B" w:rsidR="005E0722" w:rsidRPr="00D26860" w:rsidRDefault="006C6411" w:rsidP="00337A91">
            <w:pPr>
              <w:spacing w:beforeLines="40" w:before="96" w:after="40"/>
              <w:jc w:val="left"/>
              <w:rPr>
                <w:color w:val="000000" w:themeColor="text1"/>
              </w:rPr>
            </w:pPr>
            <w:r w:rsidRPr="00D26860">
              <w:rPr>
                <w:color w:val="000000" w:themeColor="text1"/>
              </w:rPr>
              <w:t>Process</w:t>
            </w:r>
          </w:p>
        </w:tc>
      </w:tr>
      <w:tr w:rsidR="005E0722" w14:paraId="614BFB17" w14:textId="77777777" w:rsidTr="00D26860">
        <w:tc>
          <w:tcPr>
            <w:tcW w:w="5382" w:type="dxa"/>
            <w:shd w:val="clear" w:color="auto" w:fill="FFFFFF" w:themeFill="background1"/>
          </w:tcPr>
          <w:p w14:paraId="20958D56" w14:textId="152F9F18" w:rsidR="005E0722" w:rsidRDefault="006C6411" w:rsidP="00337A91">
            <w:pPr>
              <w:spacing w:beforeLines="40" w:before="96" w:after="40"/>
              <w:jc w:val="left"/>
            </w:pPr>
            <w:r>
              <w:t xml:space="preserve">Set Variable </w:t>
            </w:r>
            <w:r w:rsidR="00E96439">
              <w:t>-</w:t>
            </w:r>
            <w:r>
              <w:t xml:space="preserve"> Package Split</w:t>
            </w:r>
          </w:p>
        </w:tc>
        <w:tc>
          <w:tcPr>
            <w:tcW w:w="4252" w:type="dxa"/>
            <w:shd w:val="clear" w:color="auto" w:fill="FFFFFF" w:themeFill="background1"/>
          </w:tcPr>
          <w:p w14:paraId="245BEA9F" w14:textId="5EFD497E" w:rsidR="005E0722" w:rsidRDefault="006C6411" w:rsidP="00337A91">
            <w:pPr>
              <w:spacing w:beforeLines="40" w:before="96" w:after="40"/>
              <w:jc w:val="left"/>
            </w:pPr>
            <w:r w:rsidRPr="006C6411">
              <w:t>Prepare the input data for processing by splitting the package key.</w:t>
            </w:r>
          </w:p>
        </w:tc>
        <w:tc>
          <w:tcPr>
            <w:tcW w:w="10516" w:type="dxa"/>
            <w:shd w:val="clear" w:color="auto" w:fill="FFFFFF" w:themeFill="background1"/>
          </w:tcPr>
          <w:p w14:paraId="75448916" w14:textId="61C8502B" w:rsidR="005E0722" w:rsidRDefault="006C6411" w:rsidP="00337A91">
            <w:pPr>
              <w:spacing w:beforeLines="40" w:before="96" w:after="40"/>
              <w:jc w:val="left"/>
            </w:pPr>
            <w:r w:rsidRPr="006C6411">
              <w:t>This activity takes the input Package Key parameter (e.g., MG, CS, MB). It splits this string into an array of individual package components. The resulting array is stored in a variable for use in subsequent steps.</w:t>
            </w:r>
          </w:p>
        </w:tc>
      </w:tr>
      <w:tr w:rsidR="005E0722" w14:paraId="6A6EA00F" w14:textId="77777777" w:rsidTr="00D26860">
        <w:tc>
          <w:tcPr>
            <w:tcW w:w="5382" w:type="dxa"/>
            <w:shd w:val="clear" w:color="auto" w:fill="FFFFFF" w:themeFill="background1"/>
          </w:tcPr>
          <w:p w14:paraId="764148A9" w14:textId="46F20421" w:rsidR="005E0722" w:rsidRDefault="006C6411" w:rsidP="00337A91">
            <w:pPr>
              <w:spacing w:beforeLines="40" w:before="96" w:after="40"/>
              <w:jc w:val="left"/>
            </w:pPr>
            <w:r>
              <w:t xml:space="preserve">For Each </w:t>
            </w:r>
            <w:r w:rsidR="00E96439">
              <w:t>-</w:t>
            </w:r>
            <w:r>
              <w:t xml:space="preserve"> For Each Package</w:t>
            </w:r>
          </w:p>
        </w:tc>
        <w:tc>
          <w:tcPr>
            <w:tcW w:w="4252" w:type="dxa"/>
            <w:shd w:val="clear" w:color="auto" w:fill="FFFFFF" w:themeFill="background1"/>
          </w:tcPr>
          <w:p w14:paraId="418D7EE5" w14:textId="009253CF" w:rsidR="005E0722" w:rsidRDefault="006C6411" w:rsidP="00337A91">
            <w:pPr>
              <w:spacing w:beforeLines="40" w:before="96" w:after="40"/>
              <w:jc w:val="left"/>
            </w:pPr>
            <w:r w:rsidRPr="006C6411">
              <w:t>Iterate through each package component to process its metadata individually.</w:t>
            </w:r>
          </w:p>
        </w:tc>
        <w:tc>
          <w:tcPr>
            <w:tcW w:w="10516" w:type="dxa"/>
            <w:shd w:val="clear" w:color="auto" w:fill="FFFFFF" w:themeFill="background1"/>
          </w:tcPr>
          <w:p w14:paraId="6C49E8A3" w14:textId="5410F5D8" w:rsidR="005E0722" w:rsidRDefault="006C6411" w:rsidP="00337A91">
            <w:pPr>
              <w:spacing w:beforeLines="40" w:before="96" w:after="40"/>
              <w:jc w:val="left"/>
            </w:pPr>
            <w:r w:rsidRPr="006C6411">
              <w:t>This activity loops through the array created in the previous step. For each package component, it triggers a nested activity.</w:t>
            </w:r>
          </w:p>
        </w:tc>
      </w:tr>
      <w:tr w:rsidR="005E0722" w14:paraId="7D371167" w14:textId="77777777" w:rsidTr="00D26860">
        <w:tc>
          <w:tcPr>
            <w:tcW w:w="5382" w:type="dxa"/>
            <w:shd w:val="clear" w:color="auto" w:fill="FFFFFF" w:themeFill="background1"/>
          </w:tcPr>
          <w:p w14:paraId="201D544C" w14:textId="693B214D" w:rsidR="005E0722" w:rsidRDefault="006C6411" w:rsidP="00337A91">
            <w:pPr>
              <w:spacing w:beforeLines="40" w:before="96" w:after="40"/>
              <w:jc w:val="left"/>
            </w:pPr>
            <w:r>
              <w:t xml:space="preserve">Nested Activity </w:t>
            </w:r>
            <w:r w:rsidR="00E96439">
              <w:t>-</w:t>
            </w:r>
            <w:r>
              <w:t xml:space="preserve"> Azure Function </w:t>
            </w:r>
            <w:r w:rsidR="00E96439">
              <w:t>-</w:t>
            </w:r>
            <w:r>
              <w:t xml:space="preserve"> DI Tech Metadata</w:t>
            </w:r>
          </w:p>
        </w:tc>
        <w:tc>
          <w:tcPr>
            <w:tcW w:w="4252" w:type="dxa"/>
            <w:shd w:val="clear" w:color="auto" w:fill="FFFFFF" w:themeFill="background1"/>
          </w:tcPr>
          <w:p w14:paraId="2037AF78" w14:textId="5B87E894" w:rsidR="005E0722" w:rsidRDefault="006C6411" w:rsidP="00337A91">
            <w:pPr>
              <w:spacing w:beforeLines="40" w:before="96" w:after="40"/>
              <w:jc w:val="left"/>
            </w:pPr>
            <w:r w:rsidRPr="006C6411">
              <w:t>Extract and process technical metadata for the current package.</w:t>
            </w:r>
          </w:p>
        </w:tc>
        <w:tc>
          <w:tcPr>
            <w:tcW w:w="10516" w:type="dxa"/>
            <w:shd w:val="clear" w:color="auto" w:fill="FFFFFF" w:themeFill="background1"/>
          </w:tcPr>
          <w:p w14:paraId="1353497E" w14:textId="3C1F8A91" w:rsidR="00B639D8" w:rsidRPr="00425531" w:rsidRDefault="00B639D8" w:rsidP="008C146F">
            <w:pPr>
              <w:spacing w:beforeLines="40" w:before="96" w:after="40"/>
              <w:jc w:val="left"/>
            </w:pPr>
            <w:r w:rsidRPr="00B639D8">
              <w:t>This function connects to the source system (e.g., SAP ECC) using appropriate connectors or APIs.</w:t>
            </w:r>
            <w:r w:rsidR="00657C40">
              <w:t xml:space="preserve"> </w:t>
            </w:r>
            <w:r w:rsidRPr="00425531">
              <w:t>It extracts relevant technical metadata based on the package details.</w:t>
            </w:r>
            <w:r w:rsidR="008C146F">
              <w:t xml:space="preserve"> </w:t>
            </w:r>
            <w:r w:rsidRPr="00425531">
              <w:t>The function then transforms this metadata into a format compatible with Purview's data model.</w:t>
            </w:r>
            <w:r w:rsidR="008C146F">
              <w:t xml:space="preserve"> </w:t>
            </w:r>
            <w:r w:rsidRPr="00425531">
              <w:t>Processed metadata is returned to the ADF pipeline for further handling.</w:t>
            </w:r>
          </w:p>
        </w:tc>
      </w:tr>
      <w:tr w:rsidR="006C6411" w14:paraId="169E3E49" w14:textId="77777777" w:rsidTr="00D26860">
        <w:tc>
          <w:tcPr>
            <w:tcW w:w="5382" w:type="dxa"/>
            <w:shd w:val="clear" w:color="auto" w:fill="FFFFFF" w:themeFill="background1"/>
          </w:tcPr>
          <w:p w14:paraId="4548F102" w14:textId="7C916309" w:rsidR="006C6411" w:rsidRDefault="006C6411" w:rsidP="00337A91">
            <w:pPr>
              <w:spacing w:beforeLines="40" w:before="96" w:after="40"/>
              <w:jc w:val="left"/>
            </w:pPr>
            <w:r>
              <w:t xml:space="preserve">Azure Function </w:t>
            </w:r>
            <w:r w:rsidR="00E96439">
              <w:t>-</w:t>
            </w:r>
            <w:r>
              <w:t xml:space="preserve"> DI Metadata Ingest</w:t>
            </w:r>
          </w:p>
        </w:tc>
        <w:tc>
          <w:tcPr>
            <w:tcW w:w="4252" w:type="dxa"/>
            <w:shd w:val="clear" w:color="auto" w:fill="FFFFFF" w:themeFill="background1"/>
          </w:tcPr>
          <w:p w14:paraId="1A52B3DE" w14:textId="13A9DB28" w:rsidR="006C6411" w:rsidRDefault="006C6411" w:rsidP="00337A91">
            <w:pPr>
              <w:spacing w:beforeLines="40" w:before="96" w:after="40"/>
              <w:jc w:val="left"/>
            </w:pPr>
            <w:r w:rsidRPr="006C6411">
              <w:t>Ingest the processed metadata into Purview using Data Ingestion APIs.</w:t>
            </w:r>
          </w:p>
        </w:tc>
        <w:tc>
          <w:tcPr>
            <w:tcW w:w="10516" w:type="dxa"/>
            <w:shd w:val="clear" w:color="auto" w:fill="FFFFFF" w:themeFill="background1"/>
          </w:tcPr>
          <w:p w14:paraId="71CB12D4" w14:textId="5971E8F8" w:rsidR="00763495" w:rsidRPr="008C146F" w:rsidRDefault="00763495" w:rsidP="008C146F">
            <w:pPr>
              <w:spacing w:beforeLines="40" w:before="96" w:after="40"/>
              <w:jc w:val="left"/>
            </w:pPr>
            <w:r w:rsidRPr="00763495">
              <w:t>This function takes the processed metadata from the previous steps as input.</w:t>
            </w:r>
            <w:r w:rsidR="008C146F">
              <w:t xml:space="preserve"> </w:t>
            </w:r>
            <w:r w:rsidRPr="008C146F">
              <w:t>The function retrieves Data Ingestion API credentials from Azure Key Vault.</w:t>
            </w:r>
            <w:r w:rsidR="008C146F">
              <w:t xml:space="preserve"> </w:t>
            </w:r>
            <w:r w:rsidRPr="008C146F">
              <w:t>It then uses these credentials to obtain an access token from Azure Active Directory.</w:t>
            </w:r>
            <w:r w:rsidR="008C146F">
              <w:t xml:space="preserve"> </w:t>
            </w:r>
            <w:r w:rsidRPr="008C146F">
              <w:t>It authenticates with the access token.</w:t>
            </w:r>
            <w:r w:rsidR="008C146F">
              <w:t xml:space="preserve"> </w:t>
            </w:r>
            <w:r w:rsidRPr="008C146F">
              <w:t>The function then uses Data Ingestion APIs to ingest the technical metadata.</w:t>
            </w:r>
            <w:r w:rsidR="008C146F">
              <w:t xml:space="preserve"> </w:t>
            </w:r>
            <w:r w:rsidRPr="008C146F">
              <w:t>It handles any necessary error checking and retries.</w:t>
            </w:r>
            <w:r w:rsidR="008C146F">
              <w:t xml:space="preserve"> </w:t>
            </w:r>
            <w:r w:rsidRPr="008C146F">
              <w:t>Upon successful ingestion, it returns a status report to the ADF pipeline.</w:t>
            </w:r>
          </w:p>
        </w:tc>
      </w:tr>
      <w:bookmarkEnd w:id="78"/>
    </w:tbl>
    <w:p w14:paraId="5FEE8CD9" w14:textId="77777777" w:rsidR="00FC3641" w:rsidRPr="00FC3641" w:rsidRDefault="00FC3641" w:rsidP="00FC3641">
      <w:pPr>
        <w:sectPr w:rsidR="00FC3641" w:rsidRPr="00FC3641" w:rsidSect="00FC3641">
          <w:type w:val="continuous"/>
          <w:pgSz w:w="23040" w:h="15840" w:orient="landscape"/>
          <w:pgMar w:top="1440" w:right="1440" w:bottom="1440" w:left="1440" w:header="720" w:footer="720" w:gutter="0"/>
          <w:cols w:space="720"/>
        </w:sectPr>
      </w:pPr>
    </w:p>
    <w:p w14:paraId="74291694" w14:textId="77777777" w:rsidR="00824BC8" w:rsidRDefault="00824BC8" w:rsidP="006976DA">
      <w:pPr>
        <w:pStyle w:val="Heading3"/>
        <w:sectPr w:rsidR="00824BC8" w:rsidSect="00FC3641">
          <w:type w:val="continuous"/>
          <w:pgSz w:w="23040" w:h="15840" w:orient="landscape"/>
          <w:pgMar w:top="1440" w:right="1440" w:bottom="1440" w:left="1440" w:header="720" w:footer="720" w:gutter="0"/>
          <w:cols w:space="720"/>
        </w:sectPr>
      </w:pPr>
      <w:bookmarkStart w:id="79" w:name="_Toc208492801"/>
    </w:p>
    <w:p w14:paraId="318ED154" w14:textId="77777777" w:rsidR="00FC3641" w:rsidRPr="000C4C2C" w:rsidRDefault="00FC3641" w:rsidP="006976DA">
      <w:pPr>
        <w:pStyle w:val="Heading3"/>
      </w:pPr>
      <w:r w:rsidRPr="000C4C2C">
        <w:lastRenderedPageBreak/>
        <w:t>Execution</w:t>
      </w:r>
      <w:bookmarkEnd w:id="79"/>
    </w:p>
    <w:p w14:paraId="4F016320" w14:textId="77777777" w:rsidR="00FC3641" w:rsidRPr="00FC3641" w:rsidRDefault="00FC3641" w:rsidP="00FC3641">
      <w:r w:rsidRPr="00FC3641">
        <w:t>Follow these detailed steps to set up and execute the pipeline for unsupported sources:</w:t>
      </w:r>
    </w:p>
    <w:p w14:paraId="034493C7" w14:textId="77777777" w:rsidR="00FC3641" w:rsidRPr="00FC3641" w:rsidRDefault="00FC3641" w:rsidP="00FC3641">
      <w:pPr>
        <w:rPr>
          <w:b/>
          <w:bCs/>
        </w:rPr>
        <w:sectPr w:rsidR="00FC3641" w:rsidRPr="00FC3641" w:rsidSect="00824BC8">
          <w:pgSz w:w="23040" w:h="15840" w:orient="landscape"/>
          <w:pgMar w:top="1440" w:right="1440" w:bottom="1440" w:left="1440" w:header="720" w:footer="720" w:gutter="0"/>
          <w:cols w:space="720"/>
        </w:sectPr>
      </w:pPr>
    </w:p>
    <w:p w14:paraId="78E5E1E7" w14:textId="77777777" w:rsidR="00FC3641" w:rsidRPr="00FC3641" w:rsidRDefault="00FC3641" w:rsidP="00163BB7">
      <w:pPr>
        <w:pStyle w:val="Heading4"/>
      </w:pPr>
      <w:r w:rsidRPr="00FC3641">
        <w:t xml:space="preserve">Set Up Pipeline Parameters: </w:t>
      </w:r>
    </w:p>
    <w:p w14:paraId="261845FF" w14:textId="77777777" w:rsidR="00FC3641" w:rsidRPr="00FC3641" w:rsidRDefault="00FC3641" w:rsidP="007B7699">
      <w:pPr>
        <w:numPr>
          <w:ilvl w:val="0"/>
          <w:numId w:val="11"/>
        </w:numPr>
      </w:pPr>
      <w:r w:rsidRPr="00FC3641">
        <w:t>In the Azure portal, navigate to your ADF instance and open the pipeline PL_DDA_TechMeta_SAP_Ingestion.</w:t>
      </w:r>
    </w:p>
    <w:p w14:paraId="0C420169" w14:textId="77777777" w:rsidR="00FC3641" w:rsidRPr="00FC3641" w:rsidRDefault="00FC3641" w:rsidP="007B7699">
      <w:pPr>
        <w:numPr>
          <w:ilvl w:val="0"/>
          <w:numId w:val="11"/>
        </w:numPr>
      </w:pPr>
      <w:r w:rsidRPr="00FC3641">
        <w:t xml:space="preserve">Go to the 'Parameters' tab and configure the following: </w:t>
      </w:r>
    </w:p>
    <w:p w14:paraId="5B3CCE58" w14:textId="77777777" w:rsidR="00FC3641" w:rsidRPr="00FC3641" w:rsidRDefault="00FC3641" w:rsidP="007B7699">
      <w:pPr>
        <w:numPr>
          <w:ilvl w:val="1"/>
          <w:numId w:val="11"/>
        </w:numPr>
      </w:pPr>
      <w:r w:rsidRPr="00FC3641">
        <w:t>Source_System: Specify the source system type (e.g., SAP)</w:t>
      </w:r>
    </w:p>
    <w:p w14:paraId="46C4DE75" w14:textId="77777777" w:rsidR="00FC3641" w:rsidRPr="00FC3641" w:rsidRDefault="00FC3641" w:rsidP="007B7699">
      <w:pPr>
        <w:numPr>
          <w:ilvl w:val="1"/>
          <w:numId w:val="11"/>
        </w:numPr>
      </w:pPr>
      <w:r w:rsidRPr="00FC3641">
        <w:t>Package_Key: Enter the package key components, separated by commas (e.g., MG, CS, MB)</w:t>
      </w:r>
    </w:p>
    <w:p w14:paraId="09971C34" w14:textId="77777777" w:rsidR="00FC3641" w:rsidRPr="00FC3641" w:rsidRDefault="00FC3641" w:rsidP="007B7699">
      <w:pPr>
        <w:numPr>
          <w:ilvl w:val="1"/>
          <w:numId w:val="11"/>
        </w:numPr>
      </w:pPr>
      <w:r w:rsidRPr="00FC3641">
        <w:t>Instance_Name: Provide the instance name of your source system (e.g., ECC_033)</w:t>
      </w:r>
    </w:p>
    <w:p w14:paraId="0521A760" w14:textId="77777777" w:rsidR="00FC3641" w:rsidRPr="00FC3641" w:rsidRDefault="00FC3641" w:rsidP="007B7699">
      <w:pPr>
        <w:numPr>
          <w:ilvl w:val="1"/>
          <w:numId w:val="11"/>
        </w:numPr>
      </w:pPr>
      <w:r w:rsidRPr="00FC3641">
        <w:t>Technical_metadata_Ingest: Set this to 'YES' to enable technical metadata ingestion.</w:t>
      </w:r>
    </w:p>
    <w:p w14:paraId="66355994" w14:textId="72621695" w:rsidR="00FC3641" w:rsidRPr="00FC3641" w:rsidRDefault="00163BB7" w:rsidP="00163BB7">
      <w:pPr>
        <w:pStyle w:val="Heading4"/>
      </w:pPr>
      <w:r>
        <w:br w:type="column"/>
      </w:r>
      <w:r w:rsidR="00FC3641" w:rsidRPr="00FC3641">
        <w:t xml:space="preserve">Run the Pipeline: </w:t>
      </w:r>
    </w:p>
    <w:p w14:paraId="27BA6945" w14:textId="77777777" w:rsidR="00FC3641" w:rsidRPr="00FC3641" w:rsidRDefault="00FC3641" w:rsidP="007B7699">
      <w:pPr>
        <w:numPr>
          <w:ilvl w:val="0"/>
          <w:numId w:val="12"/>
        </w:numPr>
      </w:pPr>
      <w:r w:rsidRPr="00FC3641">
        <w:t>After configuring the parameters, click 'Debug' or 'Trigger Now'.</w:t>
      </w:r>
    </w:p>
    <w:p w14:paraId="35654220" w14:textId="77777777" w:rsidR="00FC3641" w:rsidRPr="00FC3641" w:rsidRDefault="00FC3641" w:rsidP="007B7699">
      <w:pPr>
        <w:numPr>
          <w:ilvl w:val="0"/>
          <w:numId w:val="12"/>
        </w:numPr>
      </w:pPr>
      <w:r w:rsidRPr="00FC3641">
        <w:t>In the run dialog, review and confirm the parameter values.</w:t>
      </w:r>
    </w:p>
    <w:p w14:paraId="08A69919" w14:textId="77777777" w:rsidR="00FC3641" w:rsidRPr="00FC3641" w:rsidRDefault="00FC3641" w:rsidP="007B7699">
      <w:pPr>
        <w:numPr>
          <w:ilvl w:val="0"/>
          <w:numId w:val="12"/>
        </w:numPr>
      </w:pPr>
      <w:r w:rsidRPr="00FC3641">
        <w:t>Click 'OK' to start the pipeline execution.</w:t>
      </w:r>
    </w:p>
    <w:p w14:paraId="7A4C14E4" w14:textId="16E88C7B" w:rsidR="00FC3641" w:rsidRPr="00FC3641" w:rsidRDefault="00163BB7" w:rsidP="00163BB7">
      <w:pPr>
        <w:pStyle w:val="Heading4"/>
      </w:pPr>
      <w:r>
        <w:br w:type="column"/>
      </w:r>
      <w:r w:rsidR="00FC3641" w:rsidRPr="00FC3641">
        <w:t xml:space="preserve">Monitor Ingestion Progress: </w:t>
      </w:r>
    </w:p>
    <w:p w14:paraId="53CA739A" w14:textId="77777777" w:rsidR="00FC3641" w:rsidRPr="00FC3641" w:rsidRDefault="00FC3641" w:rsidP="007B7699">
      <w:pPr>
        <w:numPr>
          <w:ilvl w:val="0"/>
          <w:numId w:val="13"/>
        </w:numPr>
      </w:pPr>
      <w:r w:rsidRPr="00FC3641">
        <w:t>While the pipeline is running, monitor its progress in the ADF monitoring view.</w:t>
      </w:r>
    </w:p>
    <w:p w14:paraId="18C1AFB1" w14:textId="77777777" w:rsidR="00FC3641" w:rsidRPr="00FC3641" w:rsidRDefault="00FC3641" w:rsidP="007B7699">
      <w:pPr>
        <w:numPr>
          <w:ilvl w:val="0"/>
          <w:numId w:val="13"/>
        </w:numPr>
      </w:pPr>
      <w:r w:rsidRPr="00FC3641">
        <w:t>Pay attention to the execution of each activity, especially the Azure Functions.</w:t>
      </w:r>
    </w:p>
    <w:p w14:paraId="597DDD7C" w14:textId="77777777" w:rsidR="00FC3641" w:rsidRPr="00FC3641" w:rsidRDefault="00FC3641" w:rsidP="007B7699">
      <w:pPr>
        <w:numPr>
          <w:ilvl w:val="0"/>
          <w:numId w:val="13"/>
        </w:numPr>
      </w:pPr>
      <w:r w:rsidRPr="00FC3641">
        <w:t>Once the ADF pipeline is completed, verify the successful execution of all steps.</w:t>
      </w:r>
    </w:p>
    <w:p w14:paraId="4CA6C320" w14:textId="77777777" w:rsidR="00FC3641" w:rsidRPr="00FC3641" w:rsidRDefault="00FC3641" w:rsidP="007B7699">
      <w:pPr>
        <w:numPr>
          <w:ilvl w:val="0"/>
          <w:numId w:val="13"/>
        </w:numPr>
      </w:pPr>
      <w:r w:rsidRPr="00FC3641">
        <w:t>Log in to the Purview portal and navigate to the 'Assets' section.</w:t>
      </w:r>
    </w:p>
    <w:p w14:paraId="34987DBD" w14:textId="77777777" w:rsidR="00FC3641" w:rsidRPr="00FC3641" w:rsidRDefault="00FC3641" w:rsidP="007B7699">
      <w:pPr>
        <w:numPr>
          <w:ilvl w:val="0"/>
          <w:numId w:val="13"/>
        </w:numPr>
      </w:pPr>
      <w:r w:rsidRPr="00FC3641">
        <w:t>Search for the ingested metadata using relevant identifiers from your source system.</w:t>
      </w:r>
    </w:p>
    <w:p w14:paraId="591C90B4" w14:textId="77777777" w:rsidR="00FC3641" w:rsidRPr="00FC3641" w:rsidRDefault="00FC3641" w:rsidP="007B7699">
      <w:pPr>
        <w:numPr>
          <w:ilvl w:val="0"/>
          <w:numId w:val="13"/>
        </w:numPr>
      </w:pPr>
      <w:r w:rsidRPr="00FC3641">
        <w:t>Verify that the technical metadata has been correctly ingested and classified in Purview.</w:t>
      </w:r>
      <w:r w:rsidRPr="00FC3641">
        <w:tab/>
      </w:r>
    </w:p>
    <w:p w14:paraId="4C258A08" w14:textId="77777777" w:rsidR="00163BB7" w:rsidRDefault="00163BB7" w:rsidP="00775458">
      <w:pPr>
        <w:pStyle w:val="Heading2"/>
        <w:sectPr w:rsidR="00163BB7" w:rsidSect="00254088">
          <w:type w:val="continuous"/>
          <w:pgSz w:w="23040" w:h="15840" w:orient="landscape"/>
          <w:pgMar w:top="1440" w:right="1440" w:bottom="1440" w:left="1440" w:header="720" w:footer="720" w:gutter="0"/>
          <w:cols w:num="3" w:sep="1" w:space="720"/>
        </w:sectPr>
      </w:pPr>
      <w:bookmarkStart w:id="80" w:name="_Toc208492802"/>
      <w:bookmarkEnd w:id="73"/>
    </w:p>
    <w:p w14:paraId="38095268" w14:textId="77777777" w:rsidR="00163BB7" w:rsidRDefault="00163BB7" w:rsidP="00775458">
      <w:pPr>
        <w:pStyle w:val="Heading2"/>
        <w:sectPr w:rsidR="00163BB7" w:rsidSect="00FC3641">
          <w:type w:val="continuous"/>
          <w:pgSz w:w="23040" w:h="15840" w:orient="landscape"/>
          <w:pgMar w:top="1440" w:right="1440" w:bottom="1440" w:left="1440" w:header="720" w:footer="720" w:gutter="0"/>
          <w:cols w:space="720"/>
        </w:sectPr>
      </w:pPr>
    </w:p>
    <w:p w14:paraId="7D7EA254" w14:textId="6FF3BF1B" w:rsidR="00FC3641" w:rsidRPr="00775458" w:rsidRDefault="00FC3641" w:rsidP="00775458">
      <w:pPr>
        <w:pStyle w:val="Heading2"/>
        <w:sectPr w:rsidR="00FC3641" w:rsidRPr="00775458" w:rsidSect="00163BB7">
          <w:pgSz w:w="23040" w:h="15840" w:orient="landscape"/>
          <w:pgMar w:top="1440" w:right="1440" w:bottom="1440" w:left="1440" w:header="720" w:footer="720" w:gutter="0"/>
          <w:cols w:space="720"/>
        </w:sectPr>
      </w:pPr>
      <w:r w:rsidRPr="00775458">
        <w:lastRenderedPageBreak/>
        <w:t>Tech Meta Exec check Purview Trigger</w:t>
      </w:r>
      <w:bookmarkEnd w:id="80"/>
    </w:p>
    <w:p w14:paraId="7E266B65" w14:textId="59C02799" w:rsidR="00FC3641" w:rsidRPr="00FC3641" w:rsidRDefault="00FC3641" w:rsidP="00FC3641">
      <w:bookmarkStart w:id="81" w:name="OLE_LINK57"/>
      <w:r w:rsidRPr="00FC3641">
        <w:t xml:space="preserve">The PL_DDA_Trigger_TechMeta_Scan triggers the registered data sources scan to ingest </w:t>
      </w:r>
      <w:bookmarkStart w:id="82" w:name="OLE_LINK56"/>
      <w:r w:rsidRPr="00FC3641">
        <w:t>technical metadata of the corresponding source into purview</w:t>
      </w:r>
      <w:bookmarkEnd w:id="82"/>
      <w:r w:rsidRPr="00FC3641">
        <w:t xml:space="preserve">. </w:t>
      </w:r>
      <w:bookmarkStart w:id="83" w:name="_Toc172667829"/>
      <w:bookmarkStart w:id="84" w:name="_Toc1274463812"/>
      <w:r w:rsidRPr="00FC3641">
        <w:t>This provides comprehensive guidance on triggering data source scans to ingest technical metadata into purview using purview atlas APIs</w:t>
      </w:r>
      <w:bookmarkEnd w:id="83"/>
      <w:bookmarkEnd w:id="84"/>
      <w:r w:rsidRPr="00FC3641">
        <w:t>.</w:t>
      </w:r>
    </w:p>
    <w:p w14:paraId="22F2FDB3" w14:textId="72D85BD3" w:rsidR="00FC3641" w:rsidRPr="00FC3641" w:rsidRDefault="00FC3641" w:rsidP="00FC3641">
      <w:pPr>
        <w:rPr>
          <w:b/>
          <w:bCs/>
        </w:rPr>
      </w:pPr>
      <w:bookmarkStart w:id="85" w:name="_Toc172667830"/>
      <w:bookmarkEnd w:id="81"/>
      <w:r w:rsidRPr="00FC3641">
        <w:rPr>
          <w:noProof/>
        </w:rPr>
        <w:drawing>
          <wp:inline distT="0" distB="0" distL="0" distR="0" wp14:anchorId="1D36A9B5" wp14:editId="66CB21F2">
            <wp:extent cx="9951085" cy="2600263"/>
            <wp:effectExtent l="0" t="0" r="0" b="0"/>
            <wp:docPr id="462447077" name="Picture 65" descr="Supported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pported Sources"/>
                    <pic:cNvPicPr>
                      <a:picLocks noChangeAspect="1" noChangeArrowheads="1"/>
                    </pic:cNvPicPr>
                  </pic:nvPicPr>
                  <pic:blipFill rotWithShape="1">
                    <a:blip r:embed="rId35">
                      <a:extLst>
                        <a:ext uri="{28A0092B-C50C-407E-A947-70E740481C1C}">
                          <a14:useLocalDpi xmlns:a14="http://schemas.microsoft.com/office/drawing/2010/main" val="0"/>
                        </a:ext>
                      </a:extLst>
                    </a:blip>
                    <a:srcRect t="5208"/>
                    <a:stretch>
                      <a:fillRect/>
                    </a:stretch>
                  </pic:blipFill>
                  <pic:spPr bwMode="auto">
                    <a:xfrm>
                      <a:off x="0" y="0"/>
                      <a:ext cx="9988282" cy="2609983"/>
                    </a:xfrm>
                    <a:prstGeom prst="rect">
                      <a:avLst/>
                    </a:prstGeom>
                    <a:noFill/>
                    <a:ln>
                      <a:noFill/>
                    </a:ln>
                    <a:extLst>
                      <a:ext uri="{53640926-AAD7-44D8-BBD7-CCE9431645EC}">
                        <a14:shadowObscured xmlns:a14="http://schemas.microsoft.com/office/drawing/2010/main"/>
                      </a:ext>
                    </a:extLst>
                  </pic:spPr>
                </pic:pic>
              </a:graphicData>
            </a:graphic>
          </wp:inline>
        </w:drawing>
      </w:r>
      <w:bookmarkEnd w:id="85"/>
    </w:p>
    <w:p w14:paraId="64EFFC88" w14:textId="77777777" w:rsidR="00935D9D" w:rsidRDefault="00935D9D" w:rsidP="00935D9D">
      <w:pPr>
        <w:spacing w:before="240" w:after="720"/>
        <w:rPr>
          <w:b/>
          <w:bCs/>
        </w:rPr>
        <w:sectPr w:rsidR="00935D9D" w:rsidSect="00A378BB">
          <w:type w:val="continuous"/>
          <w:pgSz w:w="23040" w:h="15840" w:orient="landscape"/>
          <w:pgMar w:top="1440" w:right="1440" w:bottom="1440" w:left="1440" w:header="720" w:footer="720" w:gutter="0"/>
          <w:cols w:num="2" w:space="720" w:equalWidth="0">
            <w:col w:w="4536" w:space="720"/>
            <w:col w:w="14904"/>
          </w:cols>
        </w:sectPr>
      </w:pPr>
    </w:p>
    <w:p w14:paraId="5EFB872E" w14:textId="28BD03D2" w:rsidR="00935D9D" w:rsidRPr="00FC3641" w:rsidRDefault="00935D9D" w:rsidP="00935D9D">
      <w:pPr>
        <w:spacing w:before="240" w:after="720"/>
        <w:rPr>
          <w:b/>
          <w:bCs/>
        </w:rPr>
        <w:sectPr w:rsidR="00935D9D" w:rsidRPr="00FC3641" w:rsidSect="00A378BB">
          <w:type w:val="continuous"/>
          <w:pgSz w:w="23040" w:h="15840" w:orient="landscape"/>
          <w:pgMar w:top="1440" w:right="1440" w:bottom="1440" w:left="1440" w:header="720" w:footer="720" w:gutter="0"/>
          <w:cols w:num="2" w:space="720" w:equalWidth="0">
            <w:col w:w="4536" w:space="720"/>
            <w:col w:w="14904"/>
          </w:cols>
        </w:sectPr>
      </w:pPr>
    </w:p>
    <w:p w14:paraId="25B93145" w14:textId="77777777" w:rsidR="00FC3641" w:rsidRPr="00FC3641" w:rsidRDefault="00FC3641" w:rsidP="00935D9D">
      <w:pPr>
        <w:pStyle w:val="Heading3"/>
        <w:spacing w:before="480"/>
      </w:pPr>
      <w:bookmarkStart w:id="86" w:name="_Toc208492803"/>
      <w:r w:rsidRPr="00FC3641">
        <w:t>ADF Pipeline Flow for Supported Sources</w:t>
      </w:r>
      <w:bookmarkEnd w:id="86"/>
    </w:p>
    <w:p w14:paraId="279478D5" w14:textId="77777777" w:rsidR="00AB00C0" w:rsidRDefault="00FC3641" w:rsidP="00FC3641">
      <w:r w:rsidRPr="00FC3641">
        <w:t xml:space="preserve">The ADF pipeline for supported sources orchestrates the process of authenticating with Purview, preparing scan payloads, and triggering scans. </w:t>
      </w:r>
      <w:r w:rsidR="00AB00C0">
        <w:t>Each step is described below.</w:t>
      </w:r>
    </w:p>
    <w:tbl>
      <w:tblPr>
        <w:tblStyle w:val="TableGridLight"/>
        <w:tblW w:w="0" w:type="auto"/>
        <w:tblLook w:val="04A0" w:firstRow="1" w:lastRow="0" w:firstColumn="1" w:lastColumn="0" w:noHBand="0" w:noVBand="1"/>
      </w:tblPr>
      <w:tblGrid>
        <w:gridCol w:w="678"/>
        <w:gridCol w:w="4183"/>
        <w:gridCol w:w="4655"/>
        <w:gridCol w:w="10634"/>
      </w:tblGrid>
      <w:tr w:rsidR="002B1A0F" w:rsidRPr="002B1A0F" w14:paraId="00EB442A" w14:textId="77777777" w:rsidTr="002B1A0F">
        <w:trPr>
          <w:cantSplit/>
          <w:trHeight w:val="377"/>
        </w:trPr>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7745E13D" w14:textId="7F9D02A5" w:rsidR="003330CA" w:rsidRPr="00D32331" w:rsidRDefault="00E2410E" w:rsidP="00E2410E">
            <w:pPr>
              <w:spacing w:before="80" w:after="80"/>
              <w:jc w:val="left"/>
              <w:rPr>
                <w:b/>
                <w:bCs/>
              </w:rPr>
            </w:pPr>
            <w:r>
              <w:rPr>
                <w:b/>
                <w:bCs/>
              </w:rPr>
              <w:t>Step</w:t>
            </w:r>
          </w:p>
        </w:tc>
        <w:tc>
          <w:tcPr>
            <w:tcW w:w="42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922FE9D" w14:textId="14961789" w:rsidR="003330CA" w:rsidRPr="00D32331" w:rsidRDefault="00E2410E" w:rsidP="00E2410E">
            <w:pPr>
              <w:spacing w:before="80" w:after="80"/>
              <w:jc w:val="left"/>
              <w:rPr>
                <w:b/>
                <w:bCs/>
              </w:rPr>
            </w:pPr>
            <w:r>
              <w:rPr>
                <w:b/>
                <w:bCs/>
              </w:rPr>
              <w:t>Name</w:t>
            </w:r>
          </w:p>
        </w:tc>
        <w:tc>
          <w:tcPr>
            <w:tcW w:w="4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5E8EB39C" w14:textId="77777777" w:rsidR="003330CA" w:rsidRPr="00D32331" w:rsidRDefault="003330CA" w:rsidP="00E2410E">
            <w:pPr>
              <w:spacing w:before="80" w:after="80"/>
              <w:jc w:val="left"/>
              <w:rPr>
                <w:b/>
                <w:bCs/>
              </w:rPr>
            </w:pPr>
            <w:r w:rsidRPr="00D32331">
              <w:rPr>
                <w:b/>
                <w:bCs/>
              </w:rPr>
              <w:t>Purpose</w:t>
            </w:r>
          </w:p>
        </w:tc>
        <w:tc>
          <w:tcPr>
            <w:tcW w:w="10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38D5B10" w14:textId="77777777" w:rsidR="003330CA" w:rsidRPr="00D32331" w:rsidRDefault="003330CA" w:rsidP="00E2410E">
            <w:pPr>
              <w:spacing w:before="80" w:after="80"/>
              <w:jc w:val="left"/>
              <w:rPr>
                <w:b/>
                <w:bCs/>
              </w:rPr>
            </w:pPr>
            <w:r w:rsidRPr="00D32331">
              <w:rPr>
                <w:b/>
                <w:bCs/>
              </w:rPr>
              <w:t>Process</w:t>
            </w:r>
          </w:p>
        </w:tc>
      </w:tr>
      <w:tr w:rsidR="003330CA" w:rsidRPr="002B1A0F" w14:paraId="3F36BA97" w14:textId="77777777" w:rsidTr="00D32331">
        <w:trPr>
          <w:cantSplit/>
        </w:trPr>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88079" w14:textId="2BF97975" w:rsidR="003330CA" w:rsidRPr="002B1A0F" w:rsidRDefault="003330CA" w:rsidP="00E2410E">
            <w:pPr>
              <w:spacing w:before="80" w:after="80"/>
              <w:jc w:val="left"/>
            </w:pPr>
            <w:r w:rsidRPr="002B1A0F">
              <w:t>1</w:t>
            </w:r>
          </w:p>
        </w:tc>
        <w:tc>
          <w:tcPr>
            <w:tcW w:w="42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CA2C072" w14:textId="1D1BD935" w:rsidR="003330CA" w:rsidRPr="002B1A0F" w:rsidRDefault="003330CA" w:rsidP="00E2410E">
            <w:pPr>
              <w:spacing w:before="80" w:after="80"/>
              <w:jc w:val="left"/>
            </w:pPr>
            <w:r w:rsidRPr="002B1A0F">
              <w:t>Azure Function - Purview Authentication</w:t>
            </w:r>
          </w:p>
        </w:tc>
        <w:tc>
          <w:tcPr>
            <w:tcW w:w="4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6ABDB04D" w14:textId="43CD7CF8" w:rsidR="003330CA" w:rsidRPr="002B1A0F" w:rsidRDefault="003330CA" w:rsidP="00E2410E">
            <w:pPr>
              <w:spacing w:before="80" w:after="80"/>
              <w:jc w:val="left"/>
            </w:pPr>
            <w:r w:rsidRPr="002B1A0F">
              <w:t>Securely authenticate with Purview to ensure authorized access for subsequent operations.</w:t>
            </w:r>
          </w:p>
        </w:tc>
        <w:tc>
          <w:tcPr>
            <w:tcW w:w="10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0A216BF1" w14:textId="30E1FAA4" w:rsidR="003330CA" w:rsidRPr="002B1A0F" w:rsidRDefault="003330CA" w:rsidP="00E2410E">
            <w:pPr>
              <w:spacing w:before="80" w:after="80"/>
              <w:jc w:val="left"/>
            </w:pPr>
            <w:r w:rsidRPr="002B1A0F">
              <w:t>The function retrieves Purview credentials from Azure Key Vault. It then uses these credentials to obtain an access token from Azure Active Directory. The access token is returned for use in subsequent steps.</w:t>
            </w:r>
          </w:p>
        </w:tc>
      </w:tr>
      <w:tr w:rsidR="003330CA" w:rsidRPr="002B1A0F" w14:paraId="0FC37472" w14:textId="77777777" w:rsidTr="00D32331">
        <w:trPr>
          <w:cantSplit/>
        </w:trPr>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5A493" w14:textId="1CB54A9C" w:rsidR="003330CA" w:rsidRPr="002B1A0F" w:rsidRDefault="003330CA" w:rsidP="00E2410E">
            <w:pPr>
              <w:spacing w:before="80" w:after="80"/>
              <w:jc w:val="left"/>
            </w:pPr>
            <w:r w:rsidRPr="002B1A0F">
              <w:t>2</w:t>
            </w:r>
          </w:p>
        </w:tc>
        <w:tc>
          <w:tcPr>
            <w:tcW w:w="42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31A11BFB" w14:textId="0FC39AFC" w:rsidR="003330CA" w:rsidRPr="002B1A0F" w:rsidRDefault="003330CA" w:rsidP="00E2410E">
            <w:pPr>
              <w:spacing w:before="80" w:after="80"/>
              <w:jc w:val="left"/>
            </w:pPr>
            <w:r w:rsidRPr="002B1A0F">
              <w:t xml:space="preserve">Web Activity </w:t>
            </w:r>
            <w:r w:rsidR="00E96439">
              <w:t>-</w:t>
            </w:r>
            <w:r w:rsidRPr="002B1A0F">
              <w:t xml:space="preserve"> Payload for Scan</w:t>
            </w:r>
          </w:p>
        </w:tc>
        <w:tc>
          <w:tcPr>
            <w:tcW w:w="4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0CBB3FF5" w14:textId="381C1B1C" w:rsidR="003330CA" w:rsidRPr="002B1A0F" w:rsidRDefault="003330CA" w:rsidP="00E2410E">
            <w:pPr>
              <w:spacing w:before="80" w:after="80"/>
              <w:jc w:val="left"/>
            </w:pPr>
            <w:r w:rsidRPr="002B1A0F">
              <w:t>Prepare the necessary payload for initiating a scan in Purview.</w:t>
            </w:r>
          </w:p>
        </w:tc>
        <w:tc>
          <w:tcPr>
            <w:tcW w:w="10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06915055" w14:textId="35D6EFCD" w:rsidR="003330CA" w:rsidRPr="002B1A0F" w:rsidRDefault="003330CA" w:rsidP="00E2410E">
            <w:pPr>
              <w:spacing w:before="80" w:after="80"/>
              <w:jc w:val="left"/>
            </w:pPr>
            <w:r w:rsidRPr="002B1A0F">
              <w:t>It uses the authentication token. This activity constructs a JSON payload containing scan details such as Data source name and type, Scan rule set name, and Scan schedule (if applicable). The payload is formatted according to Purview's API requirements</w:t>
            </w:r>
            <w:r w:rsidR="0001077B" w:rsidRPr="002B1A0F">
              <w:t>.</w:t>
            </w:r>
          </w:p>
        </w:tc>
      </w:tr>
      <w:tr w:rsidR="003330CA" w:rsidRPr="002B1A0F" w14:paraId="1B59631A" w14:textId="77777777" w:rsidTr="00D32331">
        <w:trPr>
          <w:cantSplit/>
        </w:trPr>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0E4FC" w14:textId="71FBF2A0" w:rsidR="003330CA" w:rsidRPr="002B1A0F" w:rsidRDefault="003330CA" w:rsidP="00E2410E">
            <w:pPr>
              <w:spacing w:before="80" w:after="80"/>
              <w:jc w:val="left"/>
            </w:pPr>
            <w:r w:rsidRPr="002B1A0F">
              <w:t>3</w:t>
            </w:r>
          </w:p>
        </w:tc>
        <w:tc>
          <w:tcPr>
            <w:tcW w:w="42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856E94B" w14:textId="6415A9D3" w:rsidR="003330CA" w:rsidRPr="002B1A0F" w:rsidRDefault="003330CA" w:rsidP="00E2410E">
            <w:pPr>
              <w:spacing w:before="80" w:after="80"/>
              <w:jc w:val="left"/>
            </w:pPr>
            <w:r w:rsidRPr="002B1A0F">
              <w:t>Web Activity - create Scan</w:t>
            </w:r>
          </w:p>
        </w:tc>
        <w:tc>
          <w:tcPr>
            <w:tcW w:w="4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1940BEB6" w14:textId="2716C5AA" w:rsidR="003330CA" w:rsidRPr="002B1A0F" w:rsidRDefault="003330CA" w:rsidP="00E2410E">
            <w:pPr>
              <w:spacing w:before="80" w:after="80"/>
              <w:jc w:val="left"/>
            </w:pPr>
            <w:r w:rsidRPr="002B1A0F">
              <w:t>Use the prepared payload to create a new scan definition in Purview.</w:t>
            </w:r>
          </w:p>
        </w:tc>
        <w:tc>
          <w:tcPr>
            <w:tcW w:w="10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4F982893" w14:textId="20560274" w:rsidR="003330CA" w:rsidRPr="002B1A0F" w:rsidRDefault="003330CA" w:rsidP="00E2410E">
            <w:pPr>
              <w:spacing w:before="80" w:after="80"/>
              <w:jc w:val="left"/>
            </w:pPr>
            <w:r w:rsidRPr="002B1A0F">
              <w:t>This activity makes an HTTP POST request to Purview's API. It uses the authentication token from step 1 and the payload from step 2. The API response, including the scan ID, is captured for use in subsequent steps.</w:t>
            </w:r>
          </w:p>
        </w:tc>
      </w:tr>
      <w:tr w:rsidR="003330CA" w:rsidRPr="002B1A0F" w14:paraId="36DF1CF7" w14:textId="77777777" w:rsidTr="00D32331">
        <w:trPr>
          <w:cantSplit/>
        </w:trPr>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AF577" w14:textId="6997C78D" w:rsidR="003330CA" w:rsidRPr="002B1A0F" w:rsidRDefault="003330CA" w:rsidP="00E2410E">
            <w:pPr>
              <w:spacing w:before="80" w:after="80"/>
              <w:jc w:val="left"/>
            </w:pPr>
            <w:r w:rsidRPr="002B1A0F">
              <w:t>4</w:t>
            </w:r>
          </w:p>
        </w:tc>
        <w:tc>
          <w:tcPr>
            <w:tcW w:w="42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4F3B8BCD" w14:textId="2C3E3B3A" w:rsidR="003330CA" w:rsidRPr="002B1A0F" w:rsidRDefault="003330CA" w:rsidP="00E2410E">
            <w:pPr>
              <w:spacing w:before="80" w:after="80"/>
              <w:jc w:val="left"/>
            </w:pPr>
            <w:r w:rsidRPr="002B1A0F">
              <w:t xml:space="preserve">Set Variable </w:t>
            </w:r>
            <w:r w:rsidR="00E96439">
              <w:t>-</w:t>
            </w:r>
            <w:r w:rsidRPr="002B1A0F">
              <w:t xml:space="preserve"> Random GUID</w:t>
            </w:r>
          </w:p>
        </w:tc>
        <w:tc>
          <w:tcPr>
            <w:tcW w:w="4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3A6F0985" w14:textId="72176F49" w:rsidR="003330CA" w:rsidRPr="002B1A0F" w:rsidRDefault="003330CA" w:rsidP="00E2410E">
            <w:pPr>
              <w:spacing w:before="80" w:after="80"/>
              <w:jc w:val="left"/>
            </w:pPr>
            <w:r w:rsidRPr="002B1A0F">
              <w:t>Generate a unique identifier for the scan run.</w:t>
            </w:r>
          </w:p>
        </w:tc>
        <w:tc>
          <w:tcPr>
            <w:tcW w:w="10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34C72DB" w14:textId="11BA4971" w:rsidR="003330CA" w:rsidRPr="002B1A0F" w:rsidRDefault="003330CA" w:rsidP="00E2410E">
            <w:pPr>
              <w:spacing w:before="80" w:after="80"/>
              <w:jc w:val="left"/>
            </w:pPr>
            <w:r w:rsidRPr="002B1A0F">
              <w:t>This step uses an expression to generate a random GUID (Globally Unique Identifier). The GUID ensures that each scan run can be uniquely identified and tracked</w:t>
            </w:r>
            <w:r w:rsidR="0001077B" w:rsidRPr="002B1A0F">
              <w:t>.</w:t>
            </w:r>
          </w:p>
        </w:tc>
      </w:tr>
      <w:tr w:rsidR="003330CA" w:rsidRPr="002B1A0F" w14:paraId="23ADF3DD" w14:textId="77777777" w:rsidTr="00D32331">
        <w:trPr>
          <w:cantSplit/>
        </w:trPr>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2472" w14:textId="7ECF6DEC" w:rsidR="003330CA" w:rsidRPr="002B1A0F" w:rsidRDefault="003330CA" w:rsidP="00E2410E">
            <w:pPr>
              <w:spacing w:before="80" w:after="80"/>
              <w:jc w:val="left"/>
            </w:pPr>
            <w:r w:rsidRPr="002B1A0F">
              <w:t>5</w:t>
            </w:r>
          </w:p>
        </w:tc>
        <w:tc>
          <w:tcPr>
            <w:tcW w:w="42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50D75" w14:textId="58406D6F" w:rsidR="003330CA" w:rsidRPr="002B1A0F" w:rsidRDefault="003330CA" w:rsidP="00E2410E">
            <w:pPr>
              <w:spacing w:before="80" w:after="80"/>
              <w:jc w:val="left"/>
            </w:pPr>
            <w:r w:rsidRPr="002B1A0F">
              <w:t xml:space="preserve">Web Activity </w:t>
            </w:r>
            <w:r w:rsidR="00E96439">
              <w:t>-</w:t>
            </w:r>
            <w:r w:rsidRPr="002B1A0F">
              <w:t xml:space="preserve"> Trigger Scan</w:t>
            </w:r>
          </w:p>
        </w:tc>
        <w:tc>
          <w:tcPr>
            <w:tcW w:w="4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20BC1" w14:textId="3205200D" w:rsidR="003330CA" w:rsidRPr="002B1A0F" w:rsidRDefault="003330CA" w:rsidP="00E2410E">
            <w:pPr>
              <w:spacing w:before="80" w:after="80"/>
              <w:jc w:val="left"/>
            </w:pPr>
            <w:r w:rsidRPr="002B1A0F">
              <w:t>Initiate the actual scan process in Purview using the created scan definition.</w:t>
            </w:r>
          </w:p>
        </w:tc>
        <w:tc>
          <w:tcPr>
            <w:tcW w:w="10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9EB8A" w14:textId="0E0D51E1" w:rsidR="003330CA" w:rsidRPr="002B1A0F" w:rsidRDefault="003330CA" w:rsidP="00E2410E">
            <w:pPr>
              <w:spacing w:before="80" w:after="80"/>
              <w:jc w:val="left"/>
            </w:pPr>
            <w:r w:rsidRPr="002B1A0F">
              <w:t>This activity makes an HTTP POST request to Purview's scan trigger API. It includes the scan ID from step 3 and the GUID. The API response confirms the successful triggering of the scan.</w:t>
            </w:r>
          </w:p>
        </w:tc>
      </w:tr>
    </w:tbl>
    <w:p w14:paraId="21587A70" w14:textId="77777777" w:rsidR="002B1A0F" w:rsidRDefault="002B1A0F" w:rsidP="00EA32C4">
      <w:pPr>
        <w:pStyle w:val="Heading3"/>
        <w:sectPr w:rsidR="002B1A0F" w:rsidSect="00FC3641">
          <w:type w:val="continuous"/>
          <w:pgSz w:w="23040" w:h="15840" w:orient="landscape"/>
          <w:pgMar w:top="1440" w:right="1440" w:bottom="1440" w:left="1440" w:header="720" w:footer="720" w:gutter="0"/>
          <w:cols w:space="720"/>
        </w:sectPr>
      </w:pPr>
    </w:p>
    <w:p w14:paraId="5AA59281" w14:textId="068838F1" w:rsidR="00FC3641" w:rsidRPr="00FC3641" w:rsidRDefault="00FC3641" w:rsidP="00EA32C4">
      <w:pPr>
        <w:pStyle w:val="Heading3"/>
      </w:pPr>
      <w:bookmarkStart w:id="87" w:name="_Toc208492804"/>
      <w:r w:rsidRPr="00FC3641">
        <w:lastRenderedPageBreak/>
        <w:t>Execution</w:t>
      </w:r>
      <w:bookmarkEnd w:id="87"/>
    </w:p>
    <w:p w14:paraId="1CF245D1" w14:textId="213E5C6A" w:rsidR="00FC3641" w:rsidRDefault="00FC3641" w:rsidP="00FC3641">
      <w:r w:rsidRPr="00FC3641">
        <w:t xml:space="preserve">Follow the steps </w:t>
      </w:r>
      <w:r w:rsidR="002877F5">
        <w:t xml:space="preserve">below </w:t>
      </w:r>
      <w:r w:rsidRPr="00FC3641">
        <w:t>to set up and execute the pipeline for supported sources</w:t>
      </w:r>
      <w:r w:rsidR="002877F5">
        <w:t>.</w:t>
      </w:r>
    </w:p>
    <w:p w14:paraId="156D2C6F" w14:textId="77777777" w:rsidR="00FC3641" w:rsidRPr="00FC3641" w:rsidRDefault="00FC3641" w:rsidP="007B7699">
      <w:pPr>
        <w:numPr>
          <w:ilvl w:val="0"/>
          <w:numId w:val="10"/>
        </w:numPr>
      </w:pPr>
      <w:r w:rsidRPr="00FC3641">
        <w:rPr>
          <w:b/>
          <w:bCs/>
        </w:rPr>
        <w:t>Set Up Pipeline Parameters</w:t>
      </w:r>
      <w:r w:rsidRPr="00FC3641">
        <w:t xml:space="preserve">: </w:t>
      </w:r>
    </w:p>
    <w:p w14:paraId="184E5912" w14:textId="77777777" w:rsidR="00FC3641" w:rsidRPr="00FC3641" w:rsidRDefault="00FC3641" w:rsidP="007B7699">
      <w:pPr>
        <w:pStyle w:val="ListParagraph"/>
        <w:numPr>
          <w:ilvl w:val="1"/>
          <w:numId w:val="66"/>
        </w:numPr>
      </w:pPr>
      <w:r w:rsidRPr="00FC3641">
        <w:t>Navigate to ADF pipeline PL_DDA_Trigger_TechMeta_Scan in the Azure portal.</w:t>
      </w:r>
    </w:p>
    <w:p w14:paraId="10BBCA9A" w14:textId="77777777" w:rsidR="00FC3641" w:rsidRPr="00FC3641" w:rsidRDefault="00FC3641" w:rsidP="007B7699">
      <w:pPr>
        <w:pStyle w:val="ListParagraph"/>
        <w:numPr>
          <w:ilvl w:val="1"/>
          <w:numId w:val="66"/>
        </w:numPr>
      </w:pPr>
      <w:r w:rsidRPr="00FC3641">
        <w:t xml:space="preserve">Locate the 'Parameters' tab and configure the following: </w:t>
      </w:r>
    </w:p>
    <w:p w14:paraId="0F583F3A" w14:textId="77777777" w:rsidR="00FC3641" w:rsidRPr="00FC3641" w:rsidRDefault="00FC3641" w:rsidP="007B7699">
      <w:pPr>
        <w:numPr>
          <w:ilvl w:val="2"/>
          <w:numId w:val="10"/>
        </w:numPr>
      </w:pPr>
      <w:r w:rsidRPr="00FC3641">
        <w:t>data source: Specify the type of data source (e.g., Azure SQL Database-Scan)</w:t>
      </w:r>
    </w:p>
    <w:p w14:paraId="477E6046" w14:textId="77777777" w:rsidR="00FC3641" w:rsidRPr="00FC3641" w:rsidRDefault="00FC3641" w:rsidP="007B7699">
      <w:pPr>
        <w:numPr>
          <w:ilvl w:val="2"/>
          <w:numId w:val="10"/>
        </w:numPr>
      </w:pPr>
      <w:r w:rsidRPr="00FC3641">
        <w:t>scan name: Provide a descriptive name for your scan (e.g., Scan-MES)</w:t>
      </w:r>
    </w:p>
    <w:p w14:paraId="56402CDA" w14:textId="77777777" w:rsidR="00FC3641" w:rsidRPr="00FC3641" w:rsidRDefault="00FC3641" w:rsidP="007B7699">
      <w:pPr>
        <w:numPr>
          <w:ilvl w:val="2"/>
          <w:numId w:val="10"/>
        </w:numPr>
      </w:pPr>
      <w:r w:rsidRPr="00FC3641">
        <w:t>scan level: Choose the depth of the scan (e.g., Full)</w:t>
      </w:r>
    </w:p>
    <w:p w14:paraId="770595B6" w14:textId="77777777" w:rsidR="00FC3641" w:rsidRPr="00FC3641" w:rsidRDefault="00FC3641" w:rsidP="007B7699">
      <w:pPr>
        <w:numPr>
          <w:ilvl w:val="2"/>
          <w:numId w:val="10"/>
        </w:numPr>
      </w:pPr>
      <w:r w:rsidRPr="00FC3641">
        <w:t>account name: Enter your Purview account name (e.g., ix-dev-purview)</w:t>
      </w:r>
    </w:p>
    <w:p w14:paraId="2C4D6440" w14:textId="77777777" w:rsidR="00FC3641" w:rsidRPr="00FC3641" w:rsidRDefault="00FC3641" w:rsidP="007B7699">
      <w:pPr>
        <w:numPr>
          <w:ilvl w:val="0"/>
          <w:numId w:val="10"/>
        </w:numPr>
      </w:pPr>
      <w:r w:rsidRPr="00FC3641">
        <w:rPr>
          <w:b/>
          <w:bCs/>
        </w:rPr>
        <w:t>Run the Pipeline</w:t>
      </w:r>
      <w:r w:rsidRPr="00FC3641">
        <w:t xml:space="preserve">: </w:t>
      </w:r>
    </w:p>
    <w:p w14:paraId="300BABEA" w14:textId="77777777" w:rsidR="00FC3641" w:rsidRPr="00FC3641" w:rsidRDefault="00FC3641" w:rsidP="007B7699">
      <w:pPr>
        <w:pStyle w:val="ListParagraph"/>
        <w:numPr>
          <w:ilvl w:val="1"/>
          <w:numId w:val="67"/>
        </w:numPr>
      </w:pPr>
      <w:r w:rsidRPr="00FC3641">
        <w:t>Once parameters are configured, navigate to the 'Author' tab in ADF.</w:t>
      </w:r>
    </w:p>
    <w:p w14:paraId="4ACF007B" w14:textId="77777777" w:rsidR="00FC3641" w:rsidRPr="00FC3641" w:rsidRDefault="00FC3641" w:rsidP="007B7699">
      <w:pPr>
        <w:pStyle w:val="ListParagraph"/>
        <w:numPr>
          <w:ilvl w:val="1"/>
          <w:numId w:val="67"/>
        </w:numPr>
      </w:pPr>
      <w:r w:rsidRPr="00FC3641">
        <w:t>Locate your pipeline and click 'Debug' or 'Trigger Now' to execute it.</w:t>
      </w:r>
    </w:p>
    <w:p w14:paraId="02524BAC" w14:textId="77777777" w:rsidR="00FC3641" w:rsidRPr="00FC3641" w:rsidRDefault="00FC3641" w:rsidP="007B7699">
      <w:pPr>
        <w:pStyle w:val="ListParagraph"/>
        <w:numPr>
          <w:ilvl w:val="1"/>
          <w:numId w:val="67"/>
        </w:numPr>
      </w:pPr>
      <w:r w:rsidRPr="00FC3641">
        <w:t>Confirm the parameter values in the run dialog and initiate the pipeline.</w:t>
      </w:r>
    </w:p>
    <w:p w14:paraId="2A2DC8EC" w14:textId="77777777" w:rsidR="00FC3641" w:rsidRPr="00FC3641" w:rsidRDefault="00FC3641" w:rsidP="007B7699">
      <w:pPr>
        <w:numPr>
          <w:ilvl w:val="0"/>
          <w:numId w:val="10"/>
        </w:numPr>
      </w:pPr>
      <w:r w:rsidRPr="00FC3641">
        <w:rPr>
          <w:b/>
          <w:bCs/>
        </w:rPr>
        <w:t>Monitor Scan Progress</w:t>
      </w:r>
      <w:r w:rsidRPr="00FC3641">
        <w:t xml:space="preserve">: </w:t>
      </w:r>
    </w:p>
    <w:p w14:paraId="3981CB7F" w14:textId="77777777" w:rsidR="00FC3641" w:rsidRPr="00FC3641" w:rsidRDefault="00FC3641" w:rsidP="007B7699">
      <w:pPr>
        <w:pStyle w:val="ListParagraph"/>
        <w:numPr>
          <w:ilvl w:val="1"/>
          <w:numId w:val="68"/>
        </w:numPr>
      </w:pPr>
      <w:r w:rsidRPr="00FC3641">
        <w:t>While the pipeline is running, you can monitor its progress in the ADF monitoring view.</w:t>
      </w:r>
    </w:p>
    <w:p w14:paraId="436895BD" w14:textId="5677D062" w:rsidR="00FC3641" w:rsidRPr="00FC3641" w:rsidRDefault="00FC3641" w:rsidP="007B7699">
      <w:pPr>
        <w:pStyle w:val="ListParagraph"/>
        <w:numPr>
          <w:ilvl w:val="1"/>
          <w:numId w:val="68"/>
        </w:numPr>
      </w:pPr>
      <w:r w:rsidRPr="00FC3641">
        <w:t xml:space="preserve">Once the ADF pipeline </w:t>
      </w:r>
      <w:r w:rsidR="00EB4885" w:rsidRPr="00FC3641">
        <w:t>is completed</w:t>
      </w:r>
      <w:r w:rsidRPr="00FC3641">
        <w:t>, log in to the Purview portal.</w:t>
      </w:r>
    </w:p>
    <w:p w14:paraId="1E453BE5" w14:textId="77777777" w:rsidR="00FC3641" w:rsidRPr="00FC3641" w:rsidRDefault="00FC3641" w:rsidP="007B7699">
      <w:pPr>
        <w:pStyle w:val="ListParagraph"/>
        <w:numPr>
          <w:ilvl w:val="1"/>
          <w:numId w:val="68"/>
        </w:numPr>
      </w:pPr>
      <w:r w:rsidRPr="00FC3641">
        <w:t>Navigate to the 'Data sources' section and find your registered data source.</w:t>
      </w:r>
    </w:p>
    <w:p w14:paraId="61177790" w14:textId="77777777" w:rsidR="00FC3641" w:rsidRPr="00FC3641" w:rsidRDefault="00FC3641" w:rsidP="007B7699">
      <w:pPr>
        <w:pStyle w:val="ListParagraph"/>
        <w:numPr>
          <w:ilvl w:val="1"/>
          <w:numId w:val="68"/>
        </w:numPr>
      </w:pPr>
      <w:r w:rsidRPr="00FC3641">
        <w:t>Check the 'Scans' tab to view the status and results of your triggered scan.</w:t>
      </w:r>
    </w:p>
    <w:p w14:paraId="5C52B211" w14:textId="77777777" w:rsidR="00FC3641" w:rsidRPr="00FC3641" w:rsidRDefault="00FC3641" w:rsidP="007B7699">
      <w:pPr>
        <w:pStyle w:val="ListParagraph"/>
        <w:numPr>
          <w:ilvl w:val="1"/>
          <w:numId w:val="68"/>
        </w:numPr>
      </w:pPr>
      <w:r w:rsidRPr="00FC3641">
        <w:t>You can also view detailed scan logs and any discovered assets in the respective Purview sections.</w:t>
      </w:r>
    </w:p>
    <w:p w14:paraId="1371607D" w14:textId="77777777" w:rsidR="00FC3641" w:rsidRPr="00FC3641" w:rsidRDefault="00FC3641" w:rsidP="00FC3641">
      <w:pPr>
        <w:sectPr w:rsidR="00FC3641" w:rsidRPr="00FC3641" w:rsidSect="002B1A0F">
          <w:pgSz w:w="23040" w:h="15840" w:orient="landscape"/>
          <w:pgMar w:top="1440" w:right="1440" w:bottom="1440" w:left="1440" w:header="720" w:footer="720" w:gutter="0"/>
          <w:cols w:space="720"/>
        </w:sectPr>
      </w:pPr>
    </w:p>
    <w:p w14:paraId="5BB4EB56" w14:textId="77777777" w:rsidR="005946F4" w:rsidRDefault="005946F4" w:rsidP="005946F4">
      <w:pPr>
        <w:pStyle w:val="Heading3"/>
        <w:sectPr w:rsidR="005946F4" w:rsidSect="005946F4">
          <w:type w:val="continuous"/>
          <w:pgSz w:w="23040" w:h="15840" w:orient="landscape"/>
          <w:pgMar w:top="1440" w:right="1440" w:bottom="1440" w:left="1440" w:header="720" w:footer="720" w:gutter="0"/>
          <w:cols w:sep="1" w:space="1440"/>
        </w:sectPr>
      </w:pPr>
    </w:p>
    <w:p w14:paraId="69838D6C" w14:textId="77777777" w:rsidR="00FC3641" w:rsidRPr="00FC3641" w:rsidRDefault="00FC3641" w:rsidP="005946F4">
      <w:pPr>
        <w:pStyle w:val="Heading3"/>
      </w:pPr>
      <w:bookmarkStart w:id="88" w:name="_Toc208492805"/>
      <w:r w:rsidRPr="00FC3641">
        <w:lastRenderedPageBreak/>
        <w:t>Troubleshooting</w:t>
      </w:r>
      <w:bookmarkEnd w:id="88"/>
    </w:p>
    <w:p w14:paraId="19BB4CF7" w14:textId="1CEE7833" w:rsidR="00FC3641" w:rsidRDefault="00FC3641" w:rsidP="00FC3641">
      <w:r w:rsidRPr="00FC3641">
        <w:t>When encountering issues with the technical metadata ingestion process, follow these troubleshooting steps:</w:t>
      </w:r>
    </w:p>
    <w:p w14:paraId="45210E20" w14:textId="77777777" w:rsidR="00161C0D" w:rsidRDefault="00161C0D" w:rsidP="0013026A">
      <w:pPr>
        <w:pStyle w:val="Heading4"/>
        <w:sectPr w:rsidR="00161C0D" w:rsidSect="005946F4">
          <w:pgSz w:w="23040" w:h="15840" w:orient="landscape"/>
          <w:pgMar w:top="1440" w:right="1440" w:bottom="1440" w:left="1440" w:header="720" w:footer="720" w:gutter="0"/>
          <w:cols w:sep="1" w:space="1440"/>
        </w:sectPr>
      </w:pPr>
    </w:p>
    <w:p w14:paraId="1823D97E" w14:textId="77777777" w:rsidR="001457F5" w:rsidRDefault="001457F5" w:rsidP="0013026A">
      <w:pPr>
        <w:pStyle w:val="Heading4"/>
      </w:pPr>
      <w:r w:rsidRPr="001457F5">
        <w:t>Scan Failures for Supported Sources</w:t>
      </w:r>
    </w:p>
    <w:p w14:paraId="6C92E629" w14:textId="77777777" w:rsidR="001457F5" w:rsidRPr="001457F5" w:rsidRDefault="001457F5" w:rsidP="007B7699">
      <w:pPr>
        <w:pStyle w:val="ListParagraph"/>
        <w:numPr>
          <w:ilvl w:val="0"/>
          <w:numId w:val="69"/>
        </w:numPr>
      </w:pPr>
      <w:r w:rsidRPr="001457F5">
        <w:t>Verify integration runtime status</w:t>
      </w:r>
    </w:p>
    <w:p w14:paraId="5A94980C" w14:textId="5BDBF7B7" w:rsidR="001457F5" w:rsidRPr="001457F5" w:rsidRDefault="001457F5" w:rsidP="007B7699">
      <w:pPr>
        <w:pStyle w:val="ListParagraph"/>
        <w:numPr>
          <w:ilvl w:val="1"/>
          <w:numId w:val="69"/>
        </w:numPr>
      </w:pPr>
      <w:r w:rsidRPr="001457F5">
        <w:t>Check if the IR is running and can communicate with both the source system and Azure.</w:t>
      </w:r>
    </w:p>
    <w:p w14:paraId="741975ED" w14:textId="41C3F1BC" w:rsidR="001457F5" w:rsidRDefault="001457F5" w:rsidP="007B7699">
      <w:pPr>
        <w:pStyle w:val="ListParagraph"/>
        <w:numPr>
          <w:ilvl w:val="1"/>
          <w:numId w:val="69"/>
        </w:numPr>
      </w:pPr>
      <w:r w:rsidRPr="001457F5">
        <w:t>Review IR logs for any connection or authentication errors.</w:t>
      </w:r>
    </w:p>
    <w:p w14:paraId="6EF82744" w14:textId="77777777" w:rsidR="00EC2726" w:rsidRDefault="00EC2726" w:rsidP="007B7699">
      <w:pPr>
        <w:pStyle w:val="ListParagraph"/>
        <w:numPr>
          <w:ilvl w:val="0"/>
          <w:numId w:val="69"/>
        </w:numPr>
      </w:pPr>
      <w:r>
        <w:t>Validate connection settings</w:t>
      </w:r>
    </w:p>
    <w:p w14:paraId="41075816" w14:textId="20142CA4" w:rsidR="00EC2726" w:rsidRDefault="00EC2726" w:rsidP="007B7699">
      <w:pPr>
        <w:pStyle w:val="ListParagraph"/>
        <w:numPr>
          <w:ilvl w:val="1"/>
          <w:numId w:val="69"/>
        </w:numPr>
      </w:pPr>
      <w:r>
        <w:t>Ensure all connection strings and credentials in Key Vault are correct and up to date.</w:t>
      </w:r>
    </w:p>
    <w:p w14:paraId="202EBBD1" w14:textId="6822E582" w:rsidR="00743F52" w:rsidRDefault="00EC2726" w:rsidP="007B7699">
      <w:pPr>
        <w:pStyle w:val="ListParagraph"/>
        <w:numPr>
          <w:ilvl w:val="1"/>
          <w:numId w:val="69"/>
        </w:numPr>
      </w:pPr>
      <w:r>
        <w:t>Test the connection directly from the IR to isolate network or firewall issues</w:t>
      </w:r>
    </w:p>
    <w:p w14:paraId="247B64FF" w14:textId="3C5529AE" w:rsidR="00EC2726" w:rsidRDefault="0013026A" w:rsidP="007B7699">
      <w:pPr>
        <w:pStyle w:val="ListParagraph"/>
        <w:numPr>
          <w:ilvl w:val="0"/>
          <w:numId w:val="69"/>
        </w:numPr>
      </w:pPr>
      <w:r>
        <w:t>Check Purview permissions</w:t>
      </w:r>
      <w:r>
        <w:t xml:space="preserve"> and v</w:t>
      </w:r>
      <w:r>
        <w:t>erify that the service principal or managed identity used has appropriate permissions in Purview.</w:t>
      </w:r>
    </w:p>
    <w:p w14:paraId="325B6561" w14:textId="77777777" w:rsidR="001457F5" w:rsidRDefault="001457F5" w:rsidP="0013026A">
      <w:pPr>
        <w:pStyle w:val="Heading4"/>
      </w:pPr>
      <w:r w:rsidRPr="001457F5">
        <w:t>API Ingestion Issues for Unsupported Sources</w:t>
      </w:r>
    </w:p>
    <w:p w14:paraId="2E0AAC73" w14:textId="77777777" w:rsidR="00F11F9D" w:rsidRDefault="00F11F9D" w:rsidP="007B7699">
      <w:pPr>
        <w:pStyle w:val="ListParagraph"/>
        <w:numPr>
          <w:ilvl w:val="0"/>
          <w:numId w:val="70"/>
        </w:numPr>
      </w:pPr>
      <w:r>
        <w:t>Verify payload format</w:t>
      </w:r>
    </w:p>
    <w:p w14:paraId="6A868567" w14:textId="77777777" w:rsidR="00F11F9D" w:rsidRDefault="00F11F9D" w:rsidP="007B7699">
      <w:pPr>
        <w:pStyle w:val="ListParagraph"/>
        <w:numPr>
          <w:ilvl w:val="1"/>
          <w:numId w:val="70"/>
        </w:numPr>
      </w:pPr>
      <w:r>
        <w:t>Review the JSON payload being sent to Data Ingestion APIs.</w:t>
      </w:r>
    </w:p>
    <w:p w14:paraId="57B356FA" w14:textId="77777777" w:rsidR="007B7699" w:rsidRDefault="00F11F9D" w:rsidP="007B7699">
      <w:pPr>
        <w:pStyle w:val="ListParagraph"/>
        <w:numPr>
          <w:ilvl w:val="1"/>
          <w:numId w:val="70"/>
        </w:numPr>
      </w:pPr>
      <w:r>
        <w:t>Ensure all required fields are present and correctly formatted</w:t>
      </w:r>
    </w:p>
    <w:p w14:paraId="45B8A126" w14:textId="0B9113DA" w:rsidR="00F11F9D" w:rsidRDefault="00F11F9D" w:rsidP="007B7699">
      <w:pPr>
        <w:pStyle w:val="ListParagraph"/>
        <w:numPr>
          <w:ilvl w:val="0"/>
          <w:numId w:val="70"/>
        </w:numPr>
      </w:pPr>
      <w:r>
        <w:t>Check authentication</w:t>
      </w:r>
    </w:p>
    <w:p w14:paraId="570B1BC0" w14:textId="77777777" w:rsidR="00F11F9D" w:rsidRDefault="00F11F9D" w:rsidP="007B7699">
      <w:pPr>
        <w:pStyle w:val="ListParagraph"/>
        <w:numPr>
          <w:ilvl w:val="1"/>
          <w:numId w:val="70"/>
        </w:numPr>
      </w:pPr>
      <w:r>
        <w:t>Confirm that the authentication token used in API calls is valid and not expired.</w:t>
      </w:r>
    </w:p>
    <w:p w14:paraId="01D1B55A" w14:textId="603472A2" w:rsidR="001457F5" w:rsidRDefault="00F11F9D" w:rsidP="007B7699">
      <w:pPr>
        <w:pStyle w:val="ListParagraph"/>
        <w:numPr>
          <w:ilvl w:val="1"/>
          <w:numId w:val="70"/>
        </w:numPr>
      </w:pPr>
      <w:r>
        <w:t>Verify that the account used has the necessary permissions in Purview.</w:t>
      </w:r>
    </w:p>
    <w:p w14:paraId="774D1353" w14:textId="77777777" w:rsidR="001457F5" w:rsidRDefault="001457F5" w:rsidP="001457F5">
      <w:pPr>
        <w:pStyle w:val="Heading4"/>
      </w:pPr>
      <w:r w:rsidRPr="001457F5">
        <w:t>Azure Function Errors</w:t>
      </w:r>
    </w:p>
    <w:p w14:paraId="0322D90D" w14:textId="77777777" w:rsidR="00C61CAE" w:rsidRDefault="00C61CAE" w:rsidP="00C61CAE">
      <w:pPr>
        <w:pStyle w:val="ListParagraph"/>
        <w:numPr>
          <w:ilvl w:val="0"/>
          <w:numId w:val="71"/>
        </w:numPr>
      </w:pPr>
      <w:r>
        <w:t>Review function logs</w:t>
      </w:r>
    </w:p>
    <w:p w14:paraId="6AED83BD" w14:textId="77777777" w:rsidR="00C61CAE" w:rsidRDefault="00C61CAE" w:rsidP="00C61CAE">
      <w:pPr>
        <w:pStyle w:val="ListParagraph"/>
        <w:numPr>
          <w:ilvl w:val="1"/>
          <w:numId w:val="71"/>
        </w:numPr>
      </w:pPr>
      <w:r>
        <w:t>Check Azure Function logs for detailed error messages and stack traces.</w:t>
      </w:r>
    </w:p>
    <w:p w14:paraId="474837D8" w14:textId="77777777" w:rsidR="00C61CAE" w:rsidRDefault="00C61CAE" w:rsidP="00C61CAE">
      <w:pPr>
        <w:pStyle w:val="ListParagraph"/>
        <w:numPr>
          <w:ilvl w:val="1"/>
          <w:numId w:val="71"/>
        </w:numPr>
      </w:pPr>
      <w:r>
        <w:t>Look for any exceptions related to data processing or API calls.</w:t>
      </w:r>
    </w:p>
    <w:p w14:paraId="34E3D676" w14:textId="18EC9621" w:rsidR="00C61CAE" w:rsidRDefault="00C61CAE" w:rsidP="00C61CAE">
      <w:pPr>
        <w:pStyle w:val="ListParagraph"/>
        <w:numPr>
          <w:ilvl w:val="0"/>
          <w:numId w:val="71"/>
        </w:numPr>
      </w:pPr>
      <w:r>
        <w:t>Verify function app settings</w:t>
      </w:r>
    </w:p>
    <w:p w14:paraId="66751C13" w14:textId="77777777" w:rsidR="00C61CAE" w:rsidRDefault="00C61CAE" w:rsidP="00C61CAE">
      <w:pPr>
        <w:pStyle w:val="ListParagraph"/>
        <w:numPr>
          <w:ilvl w:val="1"/>
          <w:numId w:val="71"/>
        </w:numPr>
      </w:pPr>
      <w:r>
        <w:t>Ensure all necessary configuration settings (connection strings, API endpoints) are correctly set.</w:t>
      </w:r>
    </w:p>
    <w:p w14:paraId="23A72D88" w14:textId="0340C292" w:rsidR="00C61CAE" w:rsidRDefault="00C61CAE" w:rsidP="00C61CAE">
      <w:pPr>
        <w:pStyle w:val="ListParagraph"/>
        <w:numPr>
          <w:ilvl w:val="1"/>
          <w:numId w:val="71"/>
        </w:numPr>
      </w:pPr>
      <w:r>
        <w:t>Test functions locally</w:t>
      </w:r>
    </w:p>
    <w:p w14:paraId="18553607" w14:textId="5F8A8AE1" w:rsidR="001457F5" w:rsidRDefault="00C61CAE" w:rsidP="00C61CAE">
      <w:pPr>
        <w:pStyle w:val="ListParagraph"/>
        <w:numPr>
          <w:ilvl w:val="0"/>
          <w:numId w:val="71"/>
        </w:numPr>
      </w:pPr>
      <w:r>
        <w:t>Use the Azure Functions Core Tools to run and debug functions locally for more detailed diagnostics.</w:t>
      </w:r>
    </w:p>
    <w:p w14:paraId="62EB563B" w14:textId="2027ACA1" w:rsidR="001457F5" w:rsidRDefault="00161C0D" w:rsidP="00E669E6">
      <w:pPr>
        <w:pStyle w:val="Heading4"/>
      </w:pPr>
      <w:r>
        <w:br w:type="column"/>
      </w:r>
      <w:r w:rsidR="001457F5" w:rsidRPr="001457F5">
        <w:t>ADF Pipeline Failures</w:t>
      </w:r>
    </w:p>
    <w:p w14:paraId="2EE87378" w14:textId="77777777" w:rsidR="00E801E9" w:rsidRDefault="00E801E9" w:rsidP="00427BD9">
      <w:pPr>
        <w:pStyle w:val="ListParagraph"/>
        <w:numPr>
          <w:ilvl w:val="0"/>
          <w:numId w:val="72"/>
        </w:numPr>
      </w:pPr>
      <w:r>
        <w:t>Analyze pipeline run details</w:t>
      </w:r>
    </w:p>
    <w:p w14:paraId="26A295B1" w14:textId="77777777" w:rsidR="00E801E9" w:rsidRDefault="00E801E9" w:rsidP="00427BD9">
      <w:pPr>
        <w:pStyle w:val="ListParagraph"/>
        <w:numPr>
          <w:ilvl w:val="1"/>
          <w:numId w:val="72"/>
        </w:numPr>
      </w:pPr>
      <w:r>
        <w:t>In the ADF monitoring view, drill down into failed activities for error details.</w:t>
      </w:r>
    </w:p>
    <w:p w14:paraId="7938F834" w14:textId="77777777" w:rsidR="00E801E9" w:rsidRDefault="00E801E9" w:rsidP="00427BD9">
      <w:pPr>
        <w:pStyle w:val="ListParagraph"/>
        <w:numPr>
          <w:ilvl w:val="1"/>
          <w:numId w:val="72"/>
        </w:numPr>
      </w:pPr>
      <w:r>
        <w:t>Check if failures are consistent or intermittent.</w:t>
      </w:r>
    </w:p>
    <w:p w14:paraId="46556BA3" w14:textId="4E85AC8A" w:rsidR="00E801E9" w:rsidRDefault="00E801E9" w:rsidP="00427BD9">
      <w:pPr>
        <w:pStyle w:val="ListParagraph"/>
        <w:numPr>
          <w:ilvl w:val="0"/>
          <w:numId w:val="72"/>
        </w:numPr>
      </w:pPr>
      <w:r>
        <w:t>Verify dataset connections:</w:t>
      </w:r>
    </w:p>
    <w:p w14:paraId="560F18DE" w14:textId="77777777" w:rsidR="00E801E9" w:rsidRDefault="00E801E9" w:rsidP="00427BD9">
      <w:pPr>
        <w:pStyle w:val="ListParagraph"/>
        <w:numPr>
          <w:ilvl w:val="1"/>
          <w:numId w:val="72"/>
        </w:numPr>
      </w:pPr>
      <w:r>
        <w:t>Ensure all linked services and datasets in ADF are correctly configured.</w:t>
      </w:r>
    </w:p>
    <w:p w14:paraId="2BD58780" w14:textId="77777777" w:rsidR="00E801E9" w:rsidRDefault="00E801E9" w:rsidP="00427BD9">
      <w:pPr>
        <w:pStyle w:val="ListParagraph"/>
        <w:numPr>
          <w:ilvl w:val="1"/>
          <w:numId w:val="72"/>
        </w:numPr>
      </w:pPr>
      <w:r>
        <w:t>Test connections directly from ADF to isolate any connectivity issues.</w:t>
      </w:r>
    </w:p>
    <w:p w14:paraId="6A4A5452" w14:textId="486A5DAA" w:rsidR="001457F5" w:rsidRDefault="00E801E9" w:rsidP="00427BD9">
      <w:pPr>
        <w:pStyle w:val="ListParagraph"/>
        <w:numPr>
          <w:ilvl w:val="0"/>
          <w:numId w:val="72"/>
        </w:numPr>
      </w:pPr>
      <w:r>
        <w:t>Check activity timeout setting</w:t>
      </w:r>
      <w:r w:rsidR="00427BD9">
        <w:t>s and a</w:t>
      </w:r>
      <w:r>
        <w:t>djust timeout settings for long-running activities if necessary.</w:t>
      </w:r>
    </w:p>
    <w:p w14:paraId="7957F1AB" w14:textId="77777777" w:rsidR="001457F5" w:rsidRDefault="001457F5" w:rsidP="00537F71">
      <w:pPr>
        <w:pStyle w:val="Heading4"/>
      </w:pPr>
      <w:r w:rsidRPr="001457F5">
        <w:t>Performance Problems</w:t>
      </w:r>
    </w:p>
    <w:p w14:paraId="3FD1501C" w14:textId="77777777" w:rsidR="00C4190D" w:rsidRDefault="00C4190D" w:rsidP="00C4190D">
      <w:pPr>
        <w:pStyle w:val="ListParagraph"/>
        <w:numPr>
          <w:ilvl w:val="0"/>
          <w:numId w:val="73"/>
        </w:numPr>
      </w:pPr>
      <w:r>
        <w:t xml:space="preserve">Analyze pipeline execution times: </w:t>
      </w:r>
    </w:p>
    <w:p w14:paraId="5BFB0C33" w14:textId="77777777" w:rsidR="00C4190D" w:rsidRDefault="00C4190D" w:rsidP="00C4190D">
      <w:pPr>
        <w:pStyle w:val="ListParagraph"/>
        <w:numPr>
          <w:ilvl w:val="1"/>
          <w:numId w:val="73"/>
        </w:numPr>
      </w:pPr>
      <w:r>
        <w:t>Look for activities that are taking longer than expected.</w:t>
      </w:r>
    </w:p>
    <w:p w14:paraId="490FEC0D" w14:textId="77777777" w:rsidR="00C4190D" w:rsidRDefault="00C4190D" w:rsidP="00C4190D">
      <w:pPr>
        <w:pStyle w:val="ListParagraph"/>
        <w:numPr>
          <w:ilvl w:val="1"/>
          <w:numId w:val="73"/>
        </w:numPr>
      </w:pPr>
      <w:r>
        <w:t>Consider optimizing data extraction queries or increasing resource allocation.</w:t>
      </w:r>
    </w:p>
    <w:p w14:paraId="02DF7B4E" w14:textId="1C92E76E" w:rsidR="00C4190D" w:rsidRDefault="00C4190D" w:rsidP="00C4190D">
      <w:pPr>
        <w:pStyle w:val="ListParagraph"/>
        <w:numPr>
          <w:ilvl w:val="0"/>
          <w:numId w:val="73"/>
        </w:numPr>
      </w:pPr>
      <w:r>
        <w:t xml:space="preserve">Monitor Azure resource utilization: </w:t>
      </w:r>
    </w:p>
    <w:p w14:paraId="528A04E0" w14:textId="77777777" w:rsidR="00C4190D" w:rsidRDefault="00C4190D" w:rsidP="00C4190D">
      <w:pPr>
        <w:pStyle w:val="ListParagraph"/>
        <w:numPr>
          <w:ilvl w:val="1"/>
          <w:numId w:val="73"/>
        </w:numPr>
      </w:pPr>
      <w:r>
        <w:t>Check CPU, memory, and I/O metrics for Azure Functions and ADF.</w:t>
      </w:r>
    </w:p>
    <w:p w14:paraId="13E9DF4B" w14:textId="77777777" w:rsidR="00C4190D" w:rsidRDefault="00C4190D" w:rsidP="00C4190D">
      <w:pPr>
        <w:pStyle w:val="ListParagraph"/>
        <w:numPr>
          <w:ilvl w:val="1"/>
          <w:numId w:val="73"/>
        </w:numPr>
      </w:pPr>
      <w:r>
        <w:t>Scale up resources if they are consistently at high utilization.</w:t>
      </w:r>
    </w:p>
    <w:p w14:paraId="20993599" w14:textId="3DDF1DF7" w:rsidR="00573CAC" w:rsidRDefault="001457F5" w:rsidP="00C4190D">
      <w:pPr>
        <w:pStyle w:val="Heading4"/>
      </w:pPr>
      <w:r w:rsidRPr="001457F5">
        <w:t>Purview-specific Issues</w:t>
      </w:r>
    </w:p>
    <w:p w14:paraId="4AC36CF5" w14:textId="52D5DE8C" w:rsidR="00C4190D" w:rsidRDefault="00C4190D" w:rsidP="00E95DF5">
      <w:pPr>
        <w:pStyle w:val="ListParagraph"/>
        <w:numPr>
          <w:ilvl w:val="0"/>
          <w:numId w:val="74"/>
        </w:numPr>
      </w:pPr>
      <w:r>
        <w:t>Check Purview scan logs</w:t>
      </w:r>
      <w:r w:rsidR="00E95DF5">
        <w:t xml:space="preserve"> and r</w:t>
      </w:r>
      <w:r>
        <w:t>eview detailed scan logs in Purview for any errors or warnings.</w:t>
      </w:r>
    </w:p>
    <w:p w14:paraId="57F72595" w14:textId="411E8C80" w:rsidR="00E95DF5" w:rsidRDefault="00C4190D" w:rsidP="00E95DF5">
      <w:pPr>
        <w:pStyle w:val="ListParagraph"/>
        <w:numPr>
          <w:ilvl w:val="0"/>
          <w:numId w:val="74"/>
        </w:numPr>
      </w:pPr>
      <w:r>
        <w:t>Verify asset model</w:t>
      </w:r>
      <w:r w:rsidR="00E95DF5">
        <w:t xml:space="preserve"> and e</w:t>
      </w:r>
      <w:r>
        <w:t>nsure the Purview asset model is correctly set up for your metadata</w:t>
      </w:r>
    </w:p>
    <w:p w14:paraId="545CB0BA" w14:textId="64F62DC4" w:rsidR="001457F5" w:rsidRDefault="00C4190D" w:rsidP="00E95DF5">
      <w:pPr>
        <w:pStyle w:val="ListParagraph"/>
        <w:numPr>
          <w:ilvl w:val="0"/>
          <w:numId w:val="74"/>
        </w:numPr>
      </w:pPr>
      <w:r>
        <w:t>Test API connectivity</w:t>
      </w:r>
      <w:r w:rsidR="00E95DF5">
        <w:t xml:space="preserve"> and u</w:t>
      </w:r>
      <w:r>
        <w:t>se API testing tools like Postman to verify connectivity and permissions.</w:t>
      </w:r>
    </w:p>
    <w:p w14:paraId="45AF231F" w14:textId="77777777" w:rsidR="00FC3641" w:rsidRPr="00FC3641" w:rsidRDefault="00FC3641" w:rsidP="00FC3641">
      <w:pPr>
        <w:sectPr w:rsidR="00FC3641" w:rsidRPr="00FC3641" w:rsidSect="00161C0D">
          <w:type w:val="continuous"/>
          <w:pgSz w:w="23040" w:h="15840" w:orient="landscape"/>
          <w:pgMar w:top="1440" w:right="1440" w:bottom="1440" w:left="1440" w:header="720" w:footer="720" w:gutter="0"/>
          <w:cols w:num="2" w:sep="1" w:space="1440"/>
        </w:sectPr>
      </w:pPr>
    </w:p>
    <w:bookmarkEnd w:id="74"/>
    <w:p w14:paraId="37BA7805" w14:textId="77777777" w:rsidR="00192B8C" w:rsidRDefault="00192B8C" w:rsidP="00775458">
      <w:pPr>
        <w:pStyle w:val="Heading2"/>
        <w:sectPr w:rsidR="00192B8C" w:rsidSect="00E975D1">
          <w:type w:val="continuous"/>
          <w:pgSz w:w="23040" w:h="15840" w:orient="landscape"/>
          <w:pgMar w:top="1440" w:right="1440" w:bottom="1440" w:left="1440" w:header="720" w:footer="720" w:gutter="0"/>
          <w:cols w:space="720"/>
        </w:sectPr>
      </w:pPr>
    </w:p>
    <w:p w14:paraId="3FDEC7E9" w14:textId="6C81455C" w:rsidR="00F97BBD" w:rsidRPr="00F97BBD" w:rsidRDefault="00E975D1" w:rsidP="00775458">
      <w:pPr>
        <w:pStyle w:val="Heading2"/>
        <w:sectPr w:rsidR="00F97BBD" w:rsidRPr="00F97BBD" w:rsidSect="00192B8C">
          <w:pgSz w:w="23040" w:h="15840" w:orient="landscape"/>
          <w:pgMar w:top="1440" w:right="1440" w:bottom="1440" w:left="1440" w:header="720" w:footer="720" w:gutter="0"/>
          <w:cols w:space="720"/>
        </w:sectPr>
      </w:pPr>
      <w:bookmarkStart w:id="89" w:name="_Toc208492806"/>
      <w:r w:rsidRPr="00F97BBD">
        <w:lastRenderedPageBreak/>
        <w:t>Glossary Execution Check</w:t>
      </w:r>
      <w:bookmarkEnd w:id="89"/>
    </w:p>
    <w:p w14:paraId="60CB163D" w14:textId="6F24DC68" w:rsidR="00E975D1" w:rsidRPr="006A7C42" w:rsidRDefault="00F97BBD" w:rsidP="00F97BBD">
      <w:pPr>
        <w:rPr>
          <w:lang w:val="en-IN"/>
        </w:rPr>
      </w:pPr>
      <w:r w:rsidRPr="006A7C42">
        <w:t>The Glossary Execution Check Pipeline is designed to manage the ingestion of glossary terms into Microsoft Purview and to trigger the corresponding Glossary Pipeline. This pipeline is responsible for handling glossary term ingestion by fetching the required terms from predefined input templates and utilizing Purview's Data Ingestion APIs, such as the Glossary-Terms API, to populate the Purview catalog with these terms.</w:t>
      </w:r>
    </w:p>
    <w:p w14:paraId="10140ACB" w14:textId="67A7A519" w:rsidR="00E975D1" w:rsidRPr="00E975D1" w:rsidRDefault="00E975D1" w:rsidP="00E975D1">
      <w:pPr>
        <w:rPr>
          <w:lang w:val="en-IN"/>
        </w:rPr>
        <w:sectPr w:rsidR="00E975D1" w:rsidRPr="00E975D1" w:rsidSect="00E975D1">
          <w:type w:val="continuous"/>
          <w:pgSz w:w="23040" w:h="15840" w:orient="landscape"/>
          <w:pgMar w:top="1440" w:right="1440" w:bottom="1440" w:left="1440" w:header="720" w:footer="720" w:gutter="0"/>
          <w:cols w:num="2" w:space="720"/>
        </w:sectPr>
      </w:pPr>
      <w:r w:rsidRPr="00E975D1">
        <w:rPr>
          <w:noProof/>
          <w:lang w:val="en-IN"/>
        </w:rPr>
        <w:drawing>
          <wp:inline distT="0" distB="0" distL="0" distR="0" wp14:anchorId="6E0A00A2" wp14:editId="05FBE1BC">
            <wp:extent cx="2066925" cy="933137"/>
            <wp:effectExtent l="0" t="0" r="0" b="635"/>
            <wp:docPr id="882116176" name="Picture 10" descr="Glossary Executio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16176" name="Picture 10" descr="Glossary Execution Check"/>
                    <pic:cNvPicPr>
                      <a:picLocks noChangeAspect="1" noChangeArrowheads="1"/>
                    </pic:cNvPicPr>
                  </pic:nvPicPr>
                  <pic:blipFill rotWithShape="1">
                    <a:blip r:embed="rId36">
                      <a:extLst>
                        <a:ext uri="{28A0092B-C50C-407E-A947-70E740481C1C}">
                          <a14:useLocalDpi xmlns:a14="http://schemas.microsoft.com/office/drawing/2010/main" val="0"/>
                        </a:ext>
                      </a:extLst>
                    </a:blip>
                    <a:srcRect l="7400" t="10222" r="15927" b="15034"/>
                    <a:stretch>
                      <a:fillRect/>
                    </a:stretch>
                  </pic:blipFill>
                  <pic:spPr bwMode="auto">
                    <a:xfrm>
                      <a:off x="0" y="0"/>
                      <a:ext cx="2090155" cy="943625"/>
                    </a:xfrm>
                    <a:prstGeom prst="rect">
                      <a:avLst/>
                    </a:prstGeom>
                    <a:noFill/>
                    <a:ln>
                      <a:noFill/>
                    </a:ln>
                    <a:extLst>
                      <a:ext uri="{53640926-AAD7-44D8-BBD7-CCE9431645EC}">
                        <a14:shadowObscured xmlns:a14="http://schemas.microsoft.com/office/drawing/2010/main"/>
                      </a:ext>
                    </a:extLst>
                  </pic:spPr>
                </pic:pic>
              </a:graphicData>
            </a:graphic>
          </wp:inline>
        </w:drawing>
      </w:r>
    </w:p>
    <w:p w14:paraId="4337E534" w14:textId="77777777" w:rsidR="00E975D1" w:rsidRPr="00E975D1" w:rsidRDefault="00E975D1" w:rsidP="00AB41B1">
      <w:pPr>
        <w:pStyle w:val="Heading3"/>
        <w:rPr>
          <w:lang w:val="en-IN"/>
        </w:rPr>
      </w:pPr>
      <w:bookmarkStart w:id="90" w:name="_Toc208492807"/>
      <w:r w:rsidRPr="00E975D1">
        <w:rPr>
          <w:lang w:val="en-IN"/>
        </w:rPr>
        <w:t>Parameters</w:t>
      </w:r>
      <w:bookmarkEnd w:id="90"/>
    </w:p>
    <w:p w14:paraId="5260DEB8" w14:textId="77777777" w:rsidR="00E975D1" w:rsidRPr="00E975D1" w:rsidRDefault="00E975D1" w:rsidP="00E975D1">
      <w:pPr>
        <w:rPr>
          <w:b/>
          <w:bCs/>
          <w:lang w:val="en-IN"/>
        </w:rPr>
        <w:sectPr w:rsidR="00E975D1" w:rsidRPr="00E975D1" w:rsidSect="00E975D1">
          <w:type w:val="continuous"/>
          <w:pgSz w:w="23040" w:h="15840" w:orient="landscape"/>
          <w:pgMar w:top="1440" w:right="1440" w:bottom="1440" w:left="1440" w:header="720" w:footer="720" w:gutter="0"/>
          <w:cols w:space="720"/>
        </w:sectPr>
      </w:pPr>
    </w:p>
    <w:tbl>
      <w:tblPr>
        <w:tblStyle w:val="TableGridLight"/>
        <w:tblW w:w="3400" w:type="pct"/>
        <w:tblLayout w:type="fixed"/>
        <w:tblLook w:val="04A0" w:firstRow="1" w:lastRow="0" w:firstColumn="1" w:lastColumn="0" w:noHBand="0" w:noVBand="1"/>
      </w:tblPr>
      <w:tblGrid>
        <w:gridCol w:w="3288"/>
        <w:gridCol w:w="1604"/>
        <w:gridCol w:w="6673"/>
        <w:gridCol w:w="2137"/>
      </w:tblGrid>
      <w:tr w:rsidR="00E975D1" w:rsidRPr="00E975D1" w14:paraId="6E0083E5" w14:textId="77777777" w:rsidTr="00192B8C">
        <w:trPr>
          <w:trHeight w:val="260"/>
        </w:trPr>
        <w:tc>
          <w:tcPr>
            <w:tcW w:w="3288" w:type="dxa"/>
            <w:shd w:val="clear" w:color="auto" w:fill="F2F2F2" w:themeFill="background1" w:themeFillShade="F2"/>
            <w:hideMark/>
          </w:tcPr>
          <w:p w14:paraId="694D2916" w14:textId="77777777" w:rsidR="00E975D1" w:rsidRPr="00E975D1" w:rsidRDefault="00E975D1" w:rsidP="00337A91">
            <w:pPr>
              <w:spacing w:after="160" w:line="259" w:lineRule="auto"/>
              <w:jc w:val="left"/>
              <w:rPr>
                <w:b/>
                <w:bCs/>
              </w:rPr>
            </w:pPr>
            <w:r w:rsidRPr="00E975D1">
              <w:rPr>
                <w:b/>
                <w:bCs/>
              </w:rPr>
              <w:t>Parameter Name</w:t>
            </w:r>
          </w:p>
        </w:tc>
        <w:tc>
          <w:tcPr>
            <w:tcW w:w="1604" w:type="dxa"/>
            <w:shd w:val="clear" w:color="auto" w:fill="F2F2F2" w:themeFill="background1" w:themeFillShade="F2"/>
            <w:hideMark/>
          </w:tcPr>
          <w:p w14:paraId="502E0E94" w14:textId="77777777" w:rsidR="00E975D1" w:rsidRPr="00E975D1" w:rsidRDefault="00E975D1" w:rsidP="00337A91">
            <w:pPr>
              <w:spacing w:after="160" w:line="259" w:lineRule="auto"/>
              <w:jc w:val="left"/>
              <w:rPr>
                <w:b/>
                <w:bCs/>
              </w:rPr>
            </w:pPr>
            <w:r w:rsidRPr="00E975D1">
              <w:rPr>
                <w:b/>
                <w:bCs/>
              </w:rPr>
              <w:t>Type</w:t>
            </w:r>
          </w:p>
        </w:tc>
        <w:tc>
          <w:tcPr>
            <w:tcW w:w="6673" w:type="dxa"/>
            <w:shd w:val="clear" w:color="auto" w:fill="F2F2F2" w:themeFill="background1" w:themeFillShade="F2"/>
            <w:hideMark/>
          </w:tcPr>
          <w:p w14:paraId="11F21896" w14:textId="77777777" w:rsidR="00E975D1" w:rsidRPr="00E975D1" w:rsidRDefault="00E975D1" w:rsidP="00337A91">
            <w:pPr>
              <w:spacing w:after="160" w:line="259" w:lineRule="auto"/>
              <w:jc w:val="left"/>
              <w:rPr>
                <w:b/>
                <w:bCs/>
              </w:rPr>
            </w:pPr>
            <w:r w:rsidRPr="00E975D1">
              <w:rPr>
                <w:b/>
                <w:bCs/>
              </w:rPr>
              <w:t>Description</w:t>
            </w:r>
          </w:p>
        </w:tc>
        <w:tc>
          <w:tcPr>
            <w:tcW w:w="2137" w:type="dxa"/>
            <w:shd w:val="clear" w:color="auto" w:fill="F2F2F2" w:themeFill="background1" w:themeFillShade="F2"/>
            <w:hideMark/>
          </w:tcPr>
          <w:p w14:paraId="0FA5FDA6" w14:textId="77777777" w:rsidR="00E975D1" w:rsidRPr="00E975D1" w:rsidRDefault="00E975D1" w:rsidP="00337A91">
            <w:pPr>
              <w:spacing w:after="160" w:line="259" w:lineRule="auto"/>
              <w:jc w:val="left"/>
              <w:rPr>
                <w:b/>
                <w:bCs/>
              </w:rPr>
            </w:pPr>
            <w:r w:rsidRPr="00E975D1">
              <w:rPr>
                <w:b/>
                <w:bCs/>
              </w:rPr>
              <w:t>Default Value</w:t>
            </w:r>
          </w:p>
        </w:tc>
      </w:tr>
      <w:tr w:rsidR="00E975D1" w:rsidRPr="00E975D1" w14:paraId="08A17E7B" w14:textId="77777777" w:rsidTr="00192B8C">
        <w:trPr>
          <w:trHeight w:val="197"/>
        </w:trPr>
        <w:tc>
          <w:tcPr>
            <w:tcW w:w="3288" w:type="dxa"/>
            <w:hideMark/>
          </w:tcPr>
          <w:p w14:paraId="24D0EA0B" w14:textId="77777777" w:rsidR="00E975D1" w:rsidRPr="00E975D1" w:rsidRDefault="00E975D1" w:rsidP="00337A91">
            <w:pPr>
              <w:spacing w:after="160" w:line="259" w:lineRule="auto"/>
              <w:jc w:val="left"/>
            </w:pPr>
            <w:r w:rsidRPr="00E975D1">
              <w:t>CreateGlossary</w:t>
            </w:r>
          </w:p>
        </w:tc>
        <w:tc>
          <w:tcPr>
            <w:tcW w:w="1604" w:type="dxa"/>
            <w:hideMark/>
          </w:tcPr>
          <w:p w14:paraId="7DAF7997" w14:textId="77777777" w:rsidR="00E975D1" w:rsidRPr="00E975D1" w:rsidRDefault="00E975D1" w:rsidP="00337A91">
            <w:pPr>
              <w:spacing w:after="160" w:line="259" w:lineRule="auto"/>
              <w:jc w:val="left"/>
            </w:pPr>
            <w:r w:rsidRPr="00E975D1">
              <w:t>String</w:t>
            </w:r>
          </w:p>
        </w:tc>
        <w:tc>
          <w:tcPr>
            <w:tcW w:w="6673" w:type="dxa"/>
            <w:hideMark/>
          </w:tcPr>
          <w:p w14:paraId="4FD88EA4" w14:textId="77777777" w:rsidR="00E975D1" w:rsidRPr="00E975D1" w:rsidRDefault="00E975D1" w:rsidP="00337A91">
            <w:pPr>
              <w:spacing w:after="160" w:line="259" w:lineRule="auto"/>
              <w:jc w:val="left"/>
            </w:pPr>
            <w:r w:rsidRPr="00E975D1">
              <w:t>If yes, it will trigger glossary terms API to ingest glossary terms</w:t>
            </w:r>
          </w:p>
        </w:tc>
        <w:tc>
          <w:tcPr>
            <w:tcW w:w="2137" w:type="dxa"/>
            <w:hideMark/>
          </w:tcPr>
          <w:p w14:paraId="41E4FBED" w14:textId="77777777" w:rsidR="00E975D1" w:rsidRPr="00E975D1" w:rsidRDefault="00E975D1" w:rsidP="00337A91">
            <w:pPr>
              <w:spacing w:after="160" w:line="259" w:lineRule="auto"/>
              <w:jc w:val="left"/>
            </w:pPr>
            <w:r w:rsidRPr="00E975D1">
              <w:t>Yes</w:t>
            </w:r>
          </w:p>
        </w:tc>
      </w:tr>
    </w:tbl>
    <w:p w14:paraId="15B3906B" w14:textId="379AA5DF" w:rsidR="00E975D1" w:rsidRPr="00E975D1" w:rsidRDefault="00E975D1" w:rsidP="006A7C42">
      <w:pPr>
        <w:pStyle w:val="Heading3"/>
        <w:spacing w:before="240"/>
      </w:pPr>
      <w:bookmarkStart w:id="91" w:name="_Toc208492808"/>
      <w:r w:rsidRPr="00E975D1">
        <w:t>Glossary Terms Template</w:t>
      </w:r>
      <w:bookmarkEnd w:id="91"/>
    </w:p>
    <w:p w14:paraId="24B80528" w14:textId="77777777" w:rsidR="00E975D1" w:rsidRPr="00E975D1" w:rsidRDefault="00E975D1" w:rsidP="006A7C42">
      <w:pPr>
        <w:ind w:right="11520"/>
      </w:pPr>
      <w:r w:rsidRPr="00E975D1">
        <w:t>Glossary terms represent business vocabulary shared across the organization, standardizing the language used to describe data assets and making it easier for different teams and stakeholders to communicate effectively.</w:t>
      </w:r>
    </w:p>
    <w:p w14:paraId="5C501B00" w14:textId="77777777" w:rsidR="006A7C42" w:rsidRDefault="00E975D1" w:rsidP="00E975D1">
      <w:pPr>
        <w:rPr>
          <w:b/>
          <w:bCs/>
        </w:rPr>
        <w:sectPr w:rsidR="006A7C42" w:rsidSect="003C6B23">
          <w:type w:val="continuous"/>
          <w:pgSz w:w="23040" w:h="15840" w:orient="landscape" w:code="5"/>
          <w:pgMar w:top="1440" w:right="1440" w:bottom="1440" w:left="1440" w:header="720" w:footer="720" w:gutter="0"/>
          <w:cols w:space="720"/>
          <w:docGrid w:linePitch="360"/>
        </w:sectPr>
      </w:pPr>
      <w:r w:rsidRPr="00E975D1">
        <w:rPr>
          <w:b/>
          <w:noProof/>
        </w:rPr>
        <w:drawing>
          <wp:inline distT="0" distB="0" distL="0" distR="0" wp14:anchorId="10C74316" wp14:editId="03CC976D">
            <wp:extent cx="12775125" cy="3400425"/>
            <wp:effectExtent l="19050" t="19050" r="26670" b="9525"/>
            <wp:docPr id="748011812" name="Picture 9" descr="Screenshot of the glossary template for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the glossary template for refer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829850" cy="3414991"/>
                    </a:xfrm>
                    <a:prstGeom prst="rect">
                      <a:avLst/>
                    </a:prstGeom>
                    <a:noFill/>
                    <a:ln w="9525" cmpd="sng">
                      <a:solidFill>
                        <a:srgbClr val="000000"/>
                      </a:solidFill>
                      <a:miter lim="800000"/>
                      <a:headEnd/>
                      <a:tailEnd/>
                    </a:ln>
                    <a:effectLst/>
                  </pic:spPr>
                </pic:pic>
              </a:graphicData>
            </a:graphic>
          </wp:inline>
        </w:drawing>
      </w:r>
    </w:p>
    <w:p w14:paraId="42AA906B" w14:textId="3C2DD21A" w:rsidR="00E975D1" w:rsidRPr="00E975D1" w:rsidRDefault="00E975D1" w:rsidP="00E975D1">
      <w:pPr>
        <w:rPr>
          <w:b/>
          <w:bCs/>
        </w:rPr>
      </w:pPr>
    </w:p>
    <w:p w14:paraId="24CE1615" w14:textId="77777777" w:rsidR="00192B8C" w:rsidRDefault="00192B8C" w:rsidP="00641A1B">
      <w:pPr>
        <w:rPr>
          <w:b/>
          <w:bCs/>
          <w:sz w:val="22"/>
          <w:lang w:val="en-IN"/>
        </w:rPr>
        <w:sectPr w:rsidR="00192B8C" w:rsidSect="003C6B23">
          <w:type w:val="continuous"/>
          <w:pgSz w:w="23040" w:h="15840" w:orient="landscape" w:code="5"/>
          <w:pgMar w:top="1440" w:right="1440" w:bottom="1440" w:left="1440" w:header="720" w:footer="720" w:gutter="0"/>
          <w:cols w:space="720"/>
          <w:docGrid w:linePitch="360"/>
        </w:sectPr>
      </w:pPr>
    </w:p>
    <w:p w14:paraId="3E171C50" w14:textId="77777777" w:rsidR="00953266" w:rsidRDefault="00641A1B" w:rsidP="00B163E5">
      <w:pPr>
        <w:pStyle w:val="Heading3"/>
        <w:rPr>
          <w:lang w:val="en-IN"/>
        </w:rPr>
      </w:pPr>
      <w:bookmarkStart w:id="92" w:name="_Toc208492809"/>
      <w:r w:rsidRPr="00641A1B">
        <w:rPr>
          <w:lang w:val="en-IN"/>
        </w:rPr>
        <w:lastRenderedPageBreak/>
        <w:t>Execution</w:t>
      </w:r>
      <w:bookmarkEnd w:id="92"/>
    </w:p>
    <w:p w14:paraId="11A0B254" w14:textId="22269B0E" w:rsidR="00641A1B" w:rsidRPr="00641A1B" w:rsidRDefault="00641A1B" w:rsidP="00953266">
      <w:pPr>
        <w:numPr>
          <w:ilvl w:val="0"/>
          <w:numId w:val="31"/>
        </w:numPr>
        <w:rPr>
          <w:b/>
          <w:bCs/>
          <w:lang w:val="en-IN"/>
        </w:rPr>
      </w:pPr>
      <w:r w:rsidRPr="00641A1B">
        <w:rPr>
          <w:b/>
          <w:bCs/>
          <w:lang w:val="en-IN"/>
        </w:rPr>
        <w:t>Input Template Validation</w:t>
      </w:r>
    </w:p>
    <w:p w14:paraId="5CE60B84" w14:textId="77777777" w:rsidR="00641A1B" w:rsidRPr="00641A1B" w:rsidRDefault="00641A1B" w:rsidP="007B7699">
      <w:pPr>
        <w:numPr>
          <w:ilvl w:val="1"/>
          <w:numId w:val="31"/>
        </w:numPr>
        <w:rPr>
          <w:lang w:val="en-IN"/>
        </w:rPr>
      </w:pPr>
      <w:r w:rsidRPr="00641A1B">
        <w:rPr>
          <w:lang w:val="en-IN"/>
        </w:rPr>
        <w:t>Validate the format and structure of the input templates containing glossary terms.</w:t>
      </w:r>
    </w:p>
    <w:p w14:paraId="0054C057" w14:textId="77777777" w:rsidR="00641A1B" w:rsidRPr="00641A1B" w:rsidRDefault="00641A1B" w:rsidP="007B7699">
      <w:pPr>
        <w:numPr>
          <w:ilvl w:val="1"/>
          <w:numId w:val="31"/>
        </w:numPr>
        <w:rPr>
          <w:lang w:val="en-IN"/>
        </w:rPr>
      </w:pPr>
      <w:r w:rsidRPr="00641A1B">
        <w:rPr>
          <w:lang w:val="en-IN"/>
        </w:rPr>
        <w:t>Ensure templates are placed in the correct source location (e.g., Azure Blob Storage).</w:t>
      </w:r>
    </w:p>
    <w:p w14:paraId="4E6386F9" w14:textId="77777777" w:rsidR="00641A1B" w:rsidRPr="00641A1B" w:rsidRDefault="00641A1B" w:rsidP="007B7699">
      <w:pPr>
        <w:numPr>
          <w:ilvl w:val="0"/>
          <w:numId w:val="31"/>
        </w:numPr>
        <w:rPr>
          <w:b/>
          <w:bCs/>
          <w:lang w:val="en-IN"/>
        </w:rPr>
      </w:pPr>
      <w:r w:rsidRPr="00641A1B">
        <w:rPr>
          <w:b/>
          <w:bCs/>
          <w:lang w:val="en-IN"/>
        </w:rPr>
        <w:t>Fetch Glossary Terms</w:t>
      </w:r>
    </w:p>
    <w:p w14:paraId="5B3DCF3B" w14:textId="77777777" w:rsidR="00641A1B" w:rsidRPr="00641A1B" w:rsidRDefault="00641A1B" w:rsidP="007B7699">
      <w:pPr>
        <w:numPr>
          <w:ilvl w:val="1"/>
          <w:numId w:val="31"/>
        </w:numPr>
        <w:rPr>
          <w:lang w:val="en-IN"/>
        </w:rPr>
      </w:pPr>
      <w:r w:rsidRPr="00641A1B">
        <w:rPr>
          <w:lang w:val="en-IN"/>
        </w:rPr>
        <w:t>Extract glossary terms from the input templates using appropriate activities in the pipeline (e.g., Lookup or Copy activities).</w:t>
      </w:r>
    </w:p>
    <w:p w14:paraId="6D43EB50" w14:textId="77777777" w:rsidR="00641A1B" w:rsidRPr="00641A1B" w:rsidRDefault="00641A1B" w:rsidP="007B7699">
      <w:pPr>
        <w:numPr>
          <w:ilvl w:val="1"/>
          <w:numId w:val="31"/>
        </w:numPr>
        <w:rPr>
          <w:lang w:val="en-IN"/>
        </w:rPr>
      </w:pPr>
      <w:r w:rsidRPr="00641A1B">
        <w:rPr>
          <w:lang w:val="en-IN"/>
        </w:rPr>
        <w:t>Parse the glossary term details to match the schema requirements for ingestion.</w:t>
      </w:r>
    </w:p>
    <w:p w14:paraId="61A756F1" w14:textId="77777777" w:rsidR="00641A1B" w:rsidRPr="00641A1B" w:rsidRDefault="00641A1B" w:rsidP="007B7699">
      <w:pPr>
        <w:numPr>
          <w:ilvl w:val="0"/>
          <w:numId w:val="31"/>
        </w:numPr>
        <w:rPr>
          <w:b/>
          <w:bCs/>
          <w:lang w:val="en-IN"/>
        </w:rPr>
      </w:pPr>
      <w:r w:rsidRPr="00641A1B">
        <w:rPr>
          <w:b/>
          <w:bCs/>
          <w:lang w:val="en-IN"/>
        </w:rPr>
        <w:t>Transform Glossary Data</w:t>
      </w:r>
    </w:p>
    <w:p w14:paraId="6BBF578E" w14:textId="77777777" w:rsidR="00641A1B" w:rsidRPr="00641A1B" w:rsidRDefault="00641A1B" w:rsidP="007B7699">
      <w:pPr>
        <w:numPr>
          <w:ilvl w:val="1"/>
          <w:numId w:val="31"/>
        </w:numPr>
        <w:rPr>
          <w:lang w:val="en-IN"/>
        </w:rPr>
      </w:pPr>
      <w:r w:rsidRPr="00641A1B">
        <w:rPr>
          <w:lang w:val="en-IN"/>
        </w:rPr>
        <w:t>If necessary, transform glossary data (e.g., mapping attributes to Purview-specific fields) to align with the Glossary-Terms API's expected format.</w:t>
      </w:r>
    </w:p>
    <w:p w14:paraId="268ED407" w14:textId="77777777" w:rsidR="00641A1B" w:rsidRPr="00641A1B" w:rsidRDefault="00641A1B" w:rsidP="007B7699">
      <w:pPr>
        <w:numPr>
          <w:ilvl w:val="1"/>
          <w:numId w:val="31"/>
        </w:numPr>
        <w:rPr>
          <w:lang w:val="en-IN"/>
        </w:rPr>
      </w:pPr>
      <w:r w:rsidRPr="00641A1B">
        <w:rPr>
          <w:lang w:val="en-IN"/>
        </w:rPr>
        <w:t>Save the transformed data into an intermediate storage container (e.g., Data Transformation container).</w:t>
      </w:r>
    </w:p>
    <w:p w14:paraId="5068EAAE" w14:textId="77777777" w:rsidR="00641A1B" w:rsidRPr="00641A1B" w:rsidRDefault="00641A1B" w:rsidP="007B7699">
      <w:pPr>
        <w:numPr>
          <w:ilvl w:val="0"/>
          <w:numId w:val="31"/>
        </w:numPr>
        <w:rPr>
          <w:b/>
          <w:bCs/>
          <w:lang w:val="en-IN"/>
        </w:rPr>
      </w:pPr>
      <w:r w:rsidRPr="00641A1B">
        <w:rPr>
          <w:b/>
          <w:bCs/>
          <w:lang w:val="en-IN"/>
        </w:rPr>
        <w:t>Ingest Glossary Terms into Purview</w:t>
      </w:r>
    </w:p>
    <w:p w14:paraId="640002C1" w14:textId="77777777" w:rsidR="00641A1B" w:rsidRPr="00641A1B" w:rsidRDefault="00641A1B" w:rsidP="007B7699">
      <w:pPr>
        <w:numPr>
          <w:ilvl w:val="1"/>
          <w:numId w:val="31"/>
        </w:numPr>
        <w:rPr>
          <w:lang w:val="en-IN"/>
        </w:rPr>
      </w:pPr>
      <w:r w:rsidRPr="00641A1B">
        <w:rPr>
          <w:lang w:val="en-IN"/>
        </w:rPr>
        <w:t>Call the Glossary-Terms API for each glossary term in the transformed dataset.</w:t>
      </w:r>
    </w:p>
    <w:p w14:paraId="6F769561" w14:textId="77777777" w:rsidR="00641A1B" w:rsidRPr="00641A1B" w:rsidRDefault="00641A1B" w:rsidP="007B7699">
      <w:pPr>
        <w:numPr>
          <w:ilvl w:val="1"/>
          <w:numId w:val="31"/>
        </w:numPr>
        <w:rPr>
          <w:lang w:val="en-IN"/>
        </w:rPr>
      </w:pPr>
      <w:r w:rsidRPr="00641A1B">
        <w:rPr>
          <w:lang w:val="en-IN"/>
        </w:rPr>
        <w:t>Use a loop or batch process to ingest all terms while ensuring API limits are respected.</w:t>
      </w:r>
    </w:p>
    <w:p w14:paraId="334DA054" w14:textId="77777777" w:rsidR="00641A1B" w:rsidRPr="00641A1B" w:rsidRDefault="00641A1B" w:rsidP="007B7699">
      <w:pPr>
        <w:numPr>
          <w:ilvl w:val="1"/>
          <w:numId w:val="31"/>
        </w:numPr>
        <w:rPr>
          <w:lang w:val="en-IN"/>
        </w:rPr>
      </w:pPr>
      <w:r w:rsidRPr="00641A1B">
        <w:rPr>
          <w:lang w:val="en-IN"/>
        </w:rPr>
        <w:t>Capture API responses (success/failure) for each term and store logs for further analysis.</w:t>
      </w:r>
    </w:p>
    <w:p w14:paraId="440C742F" w14:textId="77777777" w:rsidR="00641A1B" w:rsidRPr="00641A1B" w:rsidRDefault="00641A1B" w:rsidP="007B7699">
      <w:pPr>
        <w:numPr>
          <w:ilvl w:val="0"/>
          <w:numId w:val="31"/>
        </w:numPr>
        <w:rPr>
          <w:b/>
          <w:bCs/>
          <w:lang w:val="en-IN"/>
        </w:rPr>
      </w:pPr>
      <w:r w:rsidRPr="00641A1B">
        <w:rPr>
          <w:b/>
          <w:bCs/>
          <w:lang w:val="en-IN"/>
        </w:rPr>
        <w:t>Verify Ingestion</w:t>
      </w:r>
    </w:p>
    <w:p w14:paraId="2CD1F55C" w14:textId="77777777" w:rsidR="00641A1B" w:rsidRPr="00641A1B" w:rsidRDefault="00641A1B" w:rsidP="007B7699">
      <w:pPr>
        <w:numPr>
          <w:ilvl w:val="1"/>
          <w:numId w:val="31"/>
        </w:numPr>
        <w:rPr>
          <w:lang w:val="en-IN"/>
        </w:rPr>
      </w:pPr>
      <w:r w:rsidRPr="00641A1B">
        <w:rPr>
          <w:lang w:val="en-IN"/>
        </w:rPr>
        <w:t>Validate that all glossary terms have been ingested successfully by querying Purview.</w:t>
      </w:r>
    </w:p>
    <w:p w14:paraId="0DBE8C70" w14:textId="77777777" w:rsidR="00641A1B" w:rsidRPr="00641A1B" w:rsidRDefault="00641A1B" w:rsidP="007B7699">
      <w:pPr>
        <w:numPr>
          <w:ilvl w:val="1"/>
          <w:numId w:val="31"/>
        </w:numPr>
        <w:rPr>
          <w:lang w:val="en-IN"/>
        </w:rPr>
      </w:pPr>
      <w:r w:rsidRPr="00641A1B">
        <w:rPr>
          <w:lang w:val="en-IN"/>
        </w:rPr>
        <w:t>Cross-check the ingested terms against the input template to ensure completeness.</w:t>
      </w:r>
    </w:p>
    <w:p w14:paraId="2C63CD24" w14:textId="27C5518F" w:rsidR="00970EB4" w:rsidRPr="00970EB4" w:rsidRDefault="00953266" w:rsidP="00AB41B1">
      <w:pPr>
        <w:pStyle w:val="Heading3"/>
        <w:rPr>
          <w:lang w:val="en-IN"/>
        </w:rPr>
      </w:pPr>
      <w:bookmarkStart w:id="93" w:name="_Toc208492810"/>
      <w:r>
        <w:rPr>
          <w:lang w:val="en-IN"/>
        </w:rPr>
        <w:br w:type="column"/>
      </w:r>
      <w:r w:rsidR="00970EB4" w:rsidRPr="00970EB4">
        <w:rPr>
          <w:lang w:val="en-IN"/>
        </w:rPr>
        <w:t>Troubleshooting</w:t>
      </w:r>
      <w:bookmarkEnd w:id="93"/>
    </w:p>
    <w:p w14:paraId="29F28A88" w14:textId="2CD70E61" w:rsidR="005D627F" w:rsidRPr="005D627F" w:rsidRDefault="005D627F" w:rsidP="007B7699">
      <w:pPr>
        <w:pStyle w:val="ListParagraph"/>
        <w:numPr>
          <w:ilvl w:val="0"/>
          <w:numId w:val="26"/>
        </w:numPr>
        <w:rPr>
          <w:lang w:val="en-IN"/>
        </w:rPr>
      </w:pPr>
      <w:r w:rsidRPr="005D627F">
        <w:rPr>
          <w:b/>
          <w:bCs/>
          <w:lang w:val="en-IN"/>
        </w:rPr>
        <w:t>Validate Input Template</w:t>
      </w:r>
      <w:r w:rsidRPr="005D627F">
        <w:rPr>
          <w:lang w:val="en-IN"/>
        </w:rPr>
        <w:t>:</w:t>
      </w:r>
    </w:p>
    <w:p w14:paraId="58B93DD9" w14:textId="77777777" w:rsidR="005D627F" w:rsidRPr="005D627F" w:rsidRDefault="005D627F" w:rsidP="007B7699">
      <w:pPr>
        <w:numPr>
          <w:ilvl w:val="0"/>
          <w:numId w:val="30"/>
        </w:numPr>
        <w:rPr>
          <w:lang w:val="en-IN"/>
        </w:rPr>
      </w:pPr>
      <w:r w:rsidRPr="005D627F">
        <w:rPr>
          <w:lang w:val="en-IN"/>
        </w:rPr>
        <w:t>Ensure the input template contains all required fields like term name, description, and other relevant metadata.</w:t>
      </w:r>
    </w:p>
    <w:p w14:paraId="28F7F627" w14:textId="4B7DEB47" w:rsidR="005D627F" w:rsidRPr="005D627F" w:rsidRDefault="005D627F" w:rsidP="007B7699">
      <w:pPr>
        <w:pStyle w:val="ListParagraph"/>
        <w:numPr>
          <w:ilvl w:val="0"/>
          <w:numId w:val="27"/>
        </w:numPr>
        <w:rPr>
          <w:lang w:val="en-IN"/>
        </w:rPr>
      </w:pPr>
      <w:r w:rsidRPr="005D627F">
        <w:rPr>
          <w:b/>
          <w:bCs/>
          <w:lang w:val="en-IN"/>
        </w:rPr>
        <w:t>Check API Authentication</w:t>
      </w:r>
      <w:r w:rsidRPr="005D627F">
        <w:rPr>
          <w:lang w:val="en-IN"/>
        </w:rPr>
        <w:t>:</w:t>
      </w:r>
    </w:p>
    <w:p w14:paraId="4BAB00DF" w14:textId="77777777" w:rsidR="005D627F" w:rsidRPr="005D627F" w:rsidRDefault="005D627F" w:rsidP="007B7699">
      <w:pPr>
        <w:numPr>
          <w:ilvl w:val="0"/>
          <w:numId w:val="30"/>
        </w:numPr>
        <w:rPr>
          <w:lang w:val="en-IN"/>
        </w:rPr>
      </w:pPr>
      <w:r w:rsidRPr="005D627F">
        <w:rPr>
          <w:lang w:val="en-IN"/>
        </w:rPr>
        <w:t>Ensure the service principal or authentication token used in the pipeline has the necessary permissions.</w:t>
      </w:r>
    </w:p>
    <w:p w14:paraId="7A4D4885" w14:textId="77777777" w:rsidR="005D627F" w:rsidRPr="005D627F" w:rsidRDefault="005D627F" w:rsidP="007B7699">
      <w:pPr>
        <w:numPr>
          <w:ilvl w:val="0"/>
          <w:numId w:val="30"/>
        </w:numPr>
        <w:rPr>
          <w:lang w:val="en-IN"/>
        </w:rPr>
      </w:pPr>
      <w:r w:rsidRPr="005D627F">
        <w:rPr>
          <w:lang w:val="en-IN"/>
        </w:rPr>
        <w:t>Confirm that the authentication credentials are valid and not expired.</w:t>
      </w:r>
    </w:p>
    <w:p w14:paraId="01E40A89" w14:textId="10144091" w:rsidR="005D627F" w:rsidRPr="005D627F" w:rsidRDefault="005D627F" w:rsidP="007B7699">
      <w:pPr>
        <w:pStyle w:val="ListParagraph"/>
        <w:numPr>
          <w:ilvl w:val="0"/>
          <w:numId w:val="28"/>
        </w:numPr>
        <w:rPr>
          <w:lang w:val="en-IN"/>
        </w:rPr>
      </w:pPr>
      <w:r w:rsidRPr="005D627F">
        <w:rPr>
          <w:b/>
          <w:bCs/>
          <w:lang w:val="en-IN"/>
        </w:rPr>
        <w:t>Verify Glossary Term Ingestion</w:t>
      </w:r>
      <w:r w:rsidRPr="005D627F">
        <w:rPr>
          <w:lang w:val="en-IN"/>
        </w:rPr>
        <w:t>:</w:t>
      </w:r>
    </w:p>
    <w:p w14:paraId="2474D2C2" w14:textId="77777777" w:rsidR="005D627F" w:rsidRPr="005D627F" w:rsidRDefault="005D627F" w:rsidP="007B7699">
      <w:pPr>
        <w:numPr>
          <w:ilvl w:val="0"/>
          <w:numId w:val="30"/>
        </w:numPr>
        <w:rPr>
          <w:lang w:val="en-IN"/>
        </w:rPr>
      </w:pPr>
      <w:r w:rsidRPr="005D627F">
        <w:rPr>
          <w:lang w:val="en-IN"/>
        </w:rPr>
        <w:t>After the ingestion step, confirm that all glossary terms are visible in Purview.</w:t>
      </w:r>
    </w:p>
    <w:p w14:paraId="30C61DAB" w14:textId="77777777" w:rsidR="005D627F" w:rsidRPr="005D627F" w:rsidRDefault="005D627F" w:rsidP="007B7699">
      <w:pPr>
        <w:numPr>
          <w:ilvl w:val="0"/>
          <w:numId w:val="30"/>
        </w:numPr>
        <w:rPr>
          <w:lang w:val="en-IN"/>
        </w:rPr>
      </w:pPr>
      <w:r w:rsidRPr="005D627F">
        <w:rPr>
          <w:lang w:val="en-IN"/>
        </w:rPr>
        <w:t>If terms are missing, verify the data being passed to the ingestion API is complete and formatted correctly.</w:t>
      </w:r>
    </w:p>
    <w:p w14:paraId="3B6CF4A6" w14:textId="5A5D2654" w:rsidR="005D627F" w:rsidRPr="005D627F" w:rsidRDefault="005D627F" w:rsidP="007B7699">
      <w:pPr>
        <w:pStyle w:val="ListParagraph"/>
        <w:numPr>
          <w:ilvl w:val="0"/>
          <w:numId w:val="29"/>
        </w:numPr>
        <w:rPr>
          <w:lang w:val="en-IN"/>
        </w:rPr>
      </w:pPr>
      <w:r w:rsidRPr="005D627F">
        <w:rPr>
          <w:b/>
          <w:bCs/>
          <w:lang w:val="en-IN"/>
        </w:rPr>
        <w:t>Inspect Pipeline Execution Logs</w:t>
      </w:r>
      <w:r w:rsidRPr="005D627F">
        <w:rPr>
          <w:lang w:val="en-IN"/>
        </w:rPr>
        <w:t>:</w:t>
      </w:r>
    </w:p>
    <w:p w14:paraId="5DF261BD" w14:textId="77777777" w:rsidR="005D627F" w:rsidRPr="005D627F" w:rsidRDefault="005D627F" w:rsidP="007B7699">
      <w:pPr>
        <w:numPr>
          <w:ilvl w:val="0"/>
          <w:numId w:val="30"/>
        </w:numPr>
        <w:rPr>
          <w:lang w:val="en-IN"/>
        </w:rPr>
      </w:pPr>
      <w:r w:rsidRPr="005D627F">
        <w:rPr>
          <w:lang w:val="en-IN"/>
        </w:rPr>
        <w:t>Review the pipeline execution logs to identify any errors or failures during the execution.</w:t>
      </w:r>
    </w:p>
    <w:p w14:paraId="369C7CE8" w14:textId="77777777" w:rsidR="005D627F" w:rsidRPr="005D627F" w:rsidRDefault="005D627F" w:rsidP="007B7699">
      <w:pPr>
        <w:numPr>
          <w:ilvl w:val="0"/>
          <w:numId w:val="30"/>
        </w:numPr>
        <w:rPr>
          <w:lang w:val="en-IN"/>
        </w:rPr>
      </w:pPr>
      <w:r w:rsidRPr="005D627F">
        <w:rPr>
          <w:lang w:val="en-IN"/>
        </w:rPr>
        <w:t>Check for any skipped activities or misconfigurations in the pipeline setup.</w:t>
      </w:r>
    </w:p>
    <w:p w14:paraId="25FFBAF8" w14:textId="77777777" w:rsidR="00E975D1" w:rsidRPr="00970EB4" w:rsidRDefault="00E975D1" w:rsidP="00E6728D">
      <w:pPr>
        <w:rPr>
          <w:lang w:val="en-IN"/>
        </w:rPr>
        <w:sectPr w:rsidR="00E975D1" w:rsidRPr="00970EB4" w:rsidSect="00953266">
          <w:pgSz w:w="23040" w:h="15840" w:orient="landscape" w:code="5"/>
          <w:pgMar w:top="1440" w:right="1440" w:bottom="1440" w:left="1440" w:header="720" w:footer="720" w:gutter="0"/>
          <w:cols w:num="2" w:sep="1" w:space="1134"/>
          <w:docGrid w:linePitch="360"/>
        </w:sectPr>
      </w:pPr>
    </w:p>
    <w:p w14:paraId="4101ADE0" w14:textId="77777777" w:rsidR="00192B8C" w:rsidRDefault="00192B8C" w:rsidP="00E870BC">
      <w:pPr>
        <w:pStyle w:val="Heading2"/>
        <w:sectPr w:rsidR="00192B8C" w:rsidSect="003C6B23">
          <w:type w:val="continuous"/>
          <w:pgSz w:w="23040" w:h="15840" w:orient="landscape" w:code="5"/>
          <w:pgMar w:top="1440" w:right="1440" w:bottom="1440" w:left="1440" w:header="720" w:footer="720" w:gutter="0"/>
          <w:cols w:space="720"/>
          <w:docGrid w:linePitch="360"/>
        </w:sectPr>
      </w:pPr>
      <w:bookmarkStart w:id="94" w:name="OLE_LINK55"/>
    </w:p>
    <w:p w14:paraId="121FD429" w14:textId="4531E4F8" w:rsidR="00E6728D" w:rsidRPr="00F13359" w:rsidRDefault="00E6728D" w:rsidP="00E870BC">
      <w:pPr>
        <w:pStyle w:val="Heading2"/>
      </w:pPr>
      <w:bookmarkStart w:id="95" w:name="_Toc208492811"/>
      <w:r w:rsidRPr="00F13359">
        <w:lastRenderedPageBreak/>
        <w:t>Data Quality for DC Execution Check</w:t>
      </w:r>
      <w:bookmarkEnd w:id="95"/>
    </w:p>
    <w:p w14:paraId="2C219740" w14:textId="77777777" w:rsidR="00E34541" w:rsidRDefault="00E34541" w:rsidP="007B7699">
      <w:pPr>
        <w:pStyle w:val="whitespace-normal"/>
        <w:numPr>
          <w:ilvl w:val="0"/>
          <w:numId w:val="7"/>
        </w:numPr>
        <w:spacing w:line="360" w:lineRule="auto"/>
        <w:jc w:val="both"/>
        <w:rPr>
          <w:rStyle w:val="Strong"/>
          <w:rFonts w:ascii="Graphik" w:eastAsiaTheme="majorEastAsia" w:hAnsi="Graphik"/>
          <w:sz w:val="20"/>
          <w:szCs w:val="20"/>
        </w:rPr>
        <w:sectPr w:rsidR="00E34541" w:rsidSect="00192B8C">
          <w:pgSz w:w="23040" w:h="15840" w:orient="landscape" w:code="5"/>
          <w:pgMar w:top="1440" w:right="1440" w:bottom="1440" w:left="1440" w:header="720" w:footer="720" w:gutter="0"/>
          <w:cols w:space="720"/>
          <w:docGrid w:linePitch="360"/>
        </w:sectPr>
      </w:pPr>
    </w:p>
    <w:p w14:paraId="4F6794D3" w14:textId="04F04F53" w:rsidR="003C6B23" w:rsidRPr="00DF295C" w:rsidRDefault="003C6B23" w:rsidP="00DF295C">
      <w:r w:rsidRPr="00DF295C">
        <w:t xml:space="preserve">Purpose: To extract, transform, validate, and analyze data quality </w:t>
      </w:r>
    </w:p>
    <w:p w14:paraId="53C54B2D" w14:textId="77777777" w:rsidR="003C6B23" w:rsidRPr="00DF295C" w:rsidRDefault="003C6B23" w:rsidP="00DF295C">
      <w:r w:rsidRPr="00DF295C">
        <w:t>Pipeline Name: PL_DQ_datacatalog_LogicApp</w:t>
      </w:r>
    </w:p>
    <w:p w14:paraId="52E1E619" w14:textId="1D80BA14" w:rsidR="003C6B23" w:rsidRPr="00DF295C" w:rsidRDefault="003C6B23" w:rsidP="00DF295C">
      <w:r w:rsidRPr="00DF295C">
        <w:t>Description: The pipeline integrates various Azure services and open-source tools to extract, transform, validate, and analyze data quality at every stage.</w:t>
      </w:r>
    </w:p>
    <w:p w14:paraId="764EC6D4" w14:textId="77777777" w:rsidR="0046761B" w:rsidRDefault="0046761B" w:rsidP="0046761B">
      <w:pPr>
        <w:pStyle w:val="whitespace-normal"/>
        <w:spacing w:line="360" w:lineRule="auto"/>
        <w:jc w:val="both"/>
        <w:rPr>
          <w:rFonts w:ascii="Graphik" w:hAnsi="Graphik"/>
          <w:sz w:val="20"/>
          <w:szCs w:val="20"/>
        </w:rPr>
        <w:sectPr w:rsidR="0046761B" w:rsidSect="00E34541">
          <w:type w:val="continuous"/>
          <w:pgSz w:w="23040" w:h="15840" w:orient="landscape" w:code="5"/>
          <w:pgMar w:top="1440" w:right="1440" w:bottom="1440" w:left="1440" w:header="720" w:footer="720" w:gutter="0"/>
          <w:cols w:space="720"/>
          <w:docGrid w:linePitch="360"/>
        </w:sectPr>
      </w:pPr>
    </w:p>
    <w:p w14:paraId="64B0766C" w14:textId="2E41D527" w:rsidR="00E34541" w:rsidRPr="00CB7E97" w:rsidRDefault="00E34541" w:rsidP="0046761B">
      <w:pPr>
        <w:pStyle w:val="whitespace-normal"/>
        <w:spacing w:line="360" w:lineRule="auto"/>
        <w:jc w:val="both"/>
        <w:rPr>
          <w:rFonts w:ascii="Graphik" w:hAnsi="Graphik"/>
          <w:sz w:val="20"/>
          <w:szCs w:val="20"/>
        </w:rPr>
      </w:pPr>
      <w:r>
        <w:rPr>
          <w:noProof/>
        </w:rPr>
        <w:drawing>
          <wp:inline distT="0" distB="0" distL="0" distR="0" wp14:anchorId="2E9AFD94" wp14:editId="6827AEC6">
            <wp:extent cx="2237740" cy="3898900"/>
            <wp:effectExtent l="0" t="0" r="0" b="6350"/>
            <wp:docPr id="150563595" name="Picture 1" descr="Data Quality for DC Executio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3595" name="Picture 1" descr="Data Quality for DC Execution Check"/>
                    <pic:cNvPicPr>
                      <a:picLocks noChangeAspect="1"/>
                    </pic:cNvPicPr>
                  </pic:nvPicPr>
                  <pic:blipFill rotWithShape="1">
                    <a:blip r:embed="rId38"/>
                    <a:srcRect t="6413"/>
                    <a:stretch/>
                  </pic:blipFill>
                  <pic:spPr bwMode="auto">
                    <a:xfrm>
                      <a:off x="0" y="0"/>
                      <a:ext cx="2237740" cy="3898900"/>
                    </a:xfrm>
                    <a:prstGeom prst="rect">
                      <a:avLst/>
                    </a:prstGeom>
                    <a:ln>
                      <a:noFill/>
                    </a:ln>
                    <a:extLst>
                      <a:ext uri="{53640926-AAD7-44D8-BBD7-CCE9431645EC}">
                        <a14:shadowObscured xmlns:a14="http://schemas.microsoft.com/office/drawing/2010/main"/>
                      </a:ext>
                    </a:extLst>
                  </pic:spPr>
                </pic:pic>
              </a:graphicData>
            </a:graphic>
          </wp:inline>
        </w:drawing>
      </w:r>
    </w:p>
    <w:bookmarkEnd w:id="94"/>
    <w:p w14:paraId="51698CFF" w14:textId="66DD4ECF" w:rsidR="00063E8D" w:rsidRDefault="0046761B" w:rsidP="00C66B69">
      <w:pPr>
        <w:pStyle w:val="Heading3"/>
      </w:pPr>
      <w:r>
        <w:br w:type="column"/>
      </w:r>
      <w:r w:rsidR="00063E8D" w:rsidRPr="00E34541">
        <w:t>Connector</w:t>
      </w:r>
    </w:p>
    <w:p w14:paraId="0B1CEA99" w14:textId="5C29FA06" w:rsidR="00063E8D" w:rsidRDefault="00063E8D" w:rsidP="00C66B69">
      <w:pPr>
        <w:pStyle w:val="whitespace-normal"/>
        <w:spacing w:line="360" w:lineRule="auto"/>
        <w:rPr>
          <w:b/>
          <w:bCs/>
        </w:rPr>
      </w:pPr>
      <w:r>
        <w:rPr>
          <w:noProof/>
        </w:rPr>
        <w:drawing>
          <wp:inline distT="0" distB="0" distL="0" distR="0" wp14:anchorId="01B19AD1" wp14:editId="158CF89A">
            <wp:extent cx="3035300" cy="2094865"/>
            <wp:effectExtent l="0" t="0" r="0" b="635"/>
            <wp:docPr id="167680673" name="Picture 1" descr="Connector a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0673" name="Picture 1" descr="Connector aproach"/>
                    <pic:cNvPicPr>
                      <a:picLocks noChangeAspect="1"/>
                    </pic:cNvPicPr>
                  </pic:nvPicPr>
                  <pic:blipFill>
                    <a:blip r:embed="rId39"/>
                    <a:stretch>
                      <a:fillRect/>
                    </a:stretch>
                  </pic:blipFill>
                  <pic:spPr>
                    <a:xfrm>
                      <a:off x="0" y="0"/>
                      <a:ext cx="3035300" cy="2094865"/>
                    </a:xfrm>
                    <a:prstGeom prst="rect">
                      <a:avLst/>
                    </a:prstGeom>
                  </pic:spPr>
                </pic:pic>
              </a:graphicData>
            </a:graphic>
          </wp:inline>
        </w:drawing>
      </w:r>
    </w:p>
    <w:p w14:paraId="6EBFDD59" w14:textId="472EBB89" w:rsidR="00C66B69" w:rsidRDefault="0046761B" w:rsidP="00C66B69">
      <w:pPr>
        <w:pStyle w:val="Heading3"/>
      </w:pPr>
      <w:r>
        <w:br w:type="column"/>
      </w:r>
      <w:r w:rsidR="00C66B69" w:rsidRPr="00E34541">
        <w:t>Data Model</w:t>
      </w:r>
    </w:p>
    <w:p w14:paraId="4C7EBA59" w14:textId="1176E650" w:rsidR="00C66B69" w:rsidRPr="00C66B69" w:rsidRDefault="00C66B69" w:rsidP="00C66B69">
      <w:r>
        <w:rPr>
          <w:noProof/>
        </w:rPr>
        <w:drawing>
          <wp:inline distT="0" distB="0" distL="0" distR="0" wp14:anchorId="196E3879" wp14:editId="2F398D94">
            <wp:extent cx="3552825" cy="1145499"/>
            <wp:effectExtent l="0" t="0" r="0" b="0"/>
            <wp:docPr id="1748024002" name="Picture 1" descr="Data Model Approach&#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24002" name="Picture 1" descr="Data Model Approach&#10;"/>
                    <pic:cNvPicPr>
                      <a:picLocks noChangeAspect="1"/>
                    </pic:cNvPicPr>
                  </pic:nvPicPr>
                  <pic:blipFill>
                    <a:blip r:embed="rId40"/>
                    <a:stretch>
                      <a:fillRect/>
                    </a:stretch>
                  </pic:blipFill>
                  <pic:spPr>
                    <a:xfrm>
                      <a:off x="0" y="0"/>
                      <a:ext cx="3590930" cy="1157785"/>
                    </a:xfrm>
                    <a:prstGeom prst="rect">
                      <a:avLst/>
                    </a:prstGeom>
                  </pic:spPr>
                </pic:pic>
              </a:graphicData>
            </a:graphic>
          </wp:inline>
        </w:drawing>
      </w:r>
    </w:p>
    <w:p w14:paraId="673FE06F" w14:textId="77777777" w:rsidR="00063E8D" w:rsidRDefault="00063E8D" w:rsidP="00063E8D">
      <w:pPr>
        <w:pStyle w:val="whitespace-normal"/>
        <w:spacing w:line="360" w:lineRule="auto"/>
        <w:rPr>
          <w:b/>
          <w:bCs/>
        </w:rPr>
      </w:pPr>
    </w:p>
    <w:p w14:paraId="38AF5352" w14:textId="77777777" w:rsidR="00063E8D" w:rsidRDefault="00063E8D" w:rsidP="00063E8D">
      <w:pPr>
        <w:pStyle w:val="whitespace-normal"/>
        <w:spacing w:line="360" w:lineRule="auto"/>
        <w:rPr>
          <w:b/>
          <w:bCs/>
        </w:rPr>
        <w:sectPr w:rsidR="00063E8D" w:rsidSect="0046761B">
          <w:type w:val="continuous"/>
          <w:pgSz w:w="23040" w:h="15840" w:orient="landscape" w:code="5"/>
          <w:pgMar w:top="1440" w:right="1440" w:bottom="1440" w:left="1440" w:header="720" w:footer="720" w:gutter="0"/>
          <w:cols w:num="3" w:space="720"/>
          <w:docGrid w:linePitch="360"/>
        </w:sectPr>
      </w:pPr>
    </w:p>
    <w:p w14:paraId="4DFE704A" w14:textId="77777777" w:rsidR="00DE784F" w:rsidRDefault="00DE784F" w:rsidP="00D1613D">
      <w:pPr>
        <w:pStyle w:val="Heading3"/>
        <w:sectPr w:rsidR="00DE784F" w:rsidSect="00E34541">
          <w:type w:val="continuous"/>
          <w:pgSz w:w="23040" w:h="15840" w:orient="landscape"/>
          <w:pgMar w:top="1440" w:right="1440" w:bottom="1440" w:left="1440" w:header="720" w:footer="720" w:gutter="0"/>
          <w:cols w:space="720"/>
        </w:sectPr>
      </w:pPr>
    </w:p>
    <w:p w14:paraId="119647E4" w14:textId="05F2871D" w:rsidR="003C6B23" w:rsidRPr="004F36CE" w:rsidRDefault="003C6B23" w:rsidP="00D1613D">
      <w:pPr>
        <w:pStyle w:val="Heading3"/>
      </w:pPr>
      <w:bookmarkStart w:id="96" w:name="_Toc208492812"/>
      <w:r w:rsidRPr="00BF4B72">
        <w:lastRenderedPageBreak/>
        <w:t>Parameters</w:t>
      </w:r>
      <w:bookmarkEnd w:id="96"/>
    </w:p>
    <w:p w14:paraId="4D50B751" w14:textId="77777777" w:rsidR="003C6B23" w:rsidRPr="001C7913" w:rsidRDefault="003C6B23" w:rsidP="003C6B23">
      <w:r w:rsidRPr="001C7913">
        <w:t>The table below is an example of the values for an SAP Data quality validation for Bom Header.</w:t>
      </w:r>
    </w:p>
    <w:tbl>
      <w:tblPr>
        <w:tblStyle w:val="TableGridLight"/>
        <w:tblW w:w="16375" w:type="dxa"/>
        <w:tblLayout w:type="fixed"/>
        <w:tblLook w:val="04A0" w:firstRow="1" w:lastRow="0" w:firstColumn="1" w:lastColumn="0" w:noHBand="0" w:noVBand="1"/>
      </w:tblPr>
      <w:tblGrid>
        <w:gridCol w:w="2335"/>
        <w:gridCol w:w="1530"/>
        <w:gridCol w:w="8910"/>
        <w:gridCol w:w="3600"/>
      </w:tblGrid>
      <w:tr w:rsidR="003C6B23" w:rsidRPr="001C7913" w14:paraId="7117B9AA" w14:textId="77777777" w:rsidTr="00496328">
        <w:tc>
          <w:tcPr>
            <w:tcW w:w="2335" w:type="dxa"/>
            <w:shd w:val="clear" w:color="auto" w:fill="F2F2F2" w:themeFill="background1" w:themeFillShade="F2"/>
            <w:hideMark/>
          </w:tcPr>
          <w:p w14:paraId="2C956ED3" w14:textId="77777777" w:rsidR="003C6B23" w:rsidRPr="001C7913" w:rsidRDefault="003C6B23" w:rsidP="00337A91">
            <w:pPr>
              <w:jc w:val="left"/>
              <w:rPr>
                <w:b/>
                <w:bCs/>
              </w:rPr>
            </w:pPr>
            <w:r w:rsidRPr="001C7913">
              <w:rPr>
                <w:b/>
                <w:bCs/>
              </w:rPr>
              <w:t>Parameter Name</w:t>
            </w:r>
          </w:p>
        </w:tc>
        <w:tc>
          <w:tcPr>
            <w:tcW w:w="1530" w:type="dxa"/>
            <w:shd w:val="clear" w:color="auto" w:fill="F2F2F2" w:themeFill="background1" w:themeFillShade="F2"/>
            <w:hideMark/>
          </w:tcPr>
          <w:p w14:paraId="7BC96AAB" w14:textId="77777777" w:rsidR="003C6B23" w:rsidRPr="001C7913" w:rsidRDefault="003C6B23" w:rsidP="00337A91">
            <w:pPr>
              <w:jc w:val="left"/>
              <w:rPr>
                <w:b/>
                <w:bCs/>
              </w:rPr>
            </w:pPr>
            <w:r w:rsidRPr="001C7913">
              <w:rPr>
                <w:b/>
                <w:bCs/>
              </w:rPr>
              <w:t>Type</w:t>
            </w:r>
          </w:p>
        </w:tc>
        <w:tc>
          <w:tcPr>
            <w:tcW w:w="8910" w:type="dxa"/>
            <w:shd w:val="clear" w:color="auto" w:fill="F2F2F2" w:themeFill="background1" w:themeFillShade="F2"/>
            <w:hideMark/>
          </w:tcPr>
          <w:p w14:paraId="790E100A" w14:textId="77777777" w:rsidR="003C6B23" w:rsidRPr="001C7913" w:rsidRDefault="003C6B23" w:rsidP="00337A91">
            <w:pPr>
              <w:jc w:val="left"/>
              <w:rPr>
                <w:b/>
                <w:bCs/>
              </w:rPr>
            </w:pPr>
            <w:r w:rsidRPr="001C7913">
              <w:rPr>
                <w:b/>
                <w:bCs/>
              </w:rPr>
              <w:t>Description</w:t>
            </w:r>
          </w:p>
        </w:tc>
        <w:tc>
          <w:tcPr>
            <w:tcW w:w="3600" w:type="dxa"/>
            <w:shd w:val="clear" w:color="auto" w:fill="F2F2F2" w:themeFill="background1" w:themeFillShade="F2"/>
          </w:tcPr>
          <w:p w14:paraId="2B8A3B75" w14:textId="77777777" w:rsidR="003C6B23" w:rsidRPr="001C7913" w:rsidRDefault="003C6B23" w:rsidP="00337A91">
            <w:pPr>
              <w:jc w:val="left"/>
              <w:rPr>
                <w:b/>
                <w:bCs/>
              </w:rPr>
            </w:pPr>
            <w:r w:rsidRPr="001C7913">
              <w:rPr>
                <w:b/>
                <w:bCs/>
              </w:rPr>
              <w:t>Default Value</w:t>
            </w:r>
          </w:p>
        </w:tc>
      </w:tr>
      <w:tr w:rsidR="003C6B23" w:rsidRPr="001C7913" w14:paraId="585378E8" w14:textId="77777777" w:rsidTr="00496328">
        <w:tc>
          <w:tcPr>
            <w:tcW w:w="2335" w:type="dxa"/>
            <w:hideMark/>
          </w:tcPr>
          <w:p w14:paraId="363A9782" w14:textId="77777777" w:rsidR="003C6B23" w:rsidRPr="001C7913" w:rsidRDefault="003C6B23" w:rsidP="00337A91">
            <w:pPr>
              <w:jc w:val="left"/>
            </w:pPr>
            <w:r w:rsidRPr="001C7913">
              <w:t>sourcesystem</w:t>
            </w:r>
          </w:p>
        </w:tc>
        <w:tc>
          <w:tcPr>
            <w:tcW w:w="1530" w:type="dxa"/>
            <w:hideMark/>
          </w:tcPr>
          <w:p w14:paraId="00D32DAC" w14:textId="77777777" w:rsidR="003C6B23" w:rsidRPr="001C7913" w:rsidRDefault="003C6B23" w:rsidP="00337A91">
            <w:pPr>
              <w:jc w:val="left"/>
            </w:pPr>
            <w:r w:rsidRPr="001C7913">
              <w:t>String</w:t>
            </w:r>
          </w:p>
        </w:tc>
        <w:tc>
          <w:tcPr>
            <w:tcW w:w="8910" w:type="dxa"/>
            <w:hideMark/>
          </w:tcPr>
          <w:p w14:paraId="408BD1FD" w14:textId="77777777" w:rsidR="003C6B23" w:rsidRPr="001C7913" w:rsidRDefault="003C6B23" w:rsidP="00337A91">
            <w:pPr>
              <w:jc w:val="left"/>
            </w:pPr>
            <w:r w:rsidRPr="001C7913">
              <w:t>Specifies the source system from which metadata and data instances are ingested.</w:t>
            </w:r>
          </w:p>
        </w:tc>
        <w:tc>
          <w:tcPr>
            <w:tcW w:w="3600" w:type="dxa"/>
          </w:tcPr>
          <w:p w14:paraId="4F039AB9" w14:textId="77777777" w:rsidR="003C6B23" w:rsidRPr="001C7913" w:rsidRDefault="003C6B23" w:rsidP="00337A91">
            <w:pPr>
              <w:jc w:val="left"/>
            </w:pPr>
            <w:r w:rsidRPr="001C7913">
              <w:t>SAP</w:t>
            </w:r>
          </w:p>
        </w:tc>
      </w:tr>
      <w:tr w:rsidR="003C6B23" w:rsidRPr="001C7913" w14:paraId="21D49A59" w14:textId="77777777" w:rsidTr="00496328">
        <w:tc>
          <w:tcPr>
            <w:tcW w:w="2335" w:type="dxa"/>
          </w:tcPr>
          <w:p w14:paraId="155243FC" w14:textId="77777777" w:rsidR="003C6B23" w:rsidRPr="001C7913" w:rsidRDefault="003C6B23" w:rsidP="00337A91">
            <w:pPr>
              <w:jc w:val="left"/>
            </w:pPr>
            <w:r w:rsidRPr="001C7913">
              <w:t>entitytypes</w:t>
            </w:r>
          </w:p>
        </w:tc>
        <w:tc>
          <w:tcPr>
            <w:tcW w:w="1530" w:type="dxa"/>
          </w:tcPr>
          <w:p w14:paraId="1006DD03" w14:textId="77777777" w:rsidR="003C6B23" w:rsidRPr="001C7913" w:rsidRDefault="003C6B23" w:rsidP="00337A91">
            <w:pPr>
              <w:jc w:val="left"/>
            </w:pPr>
            <w:r w:rsidRPr="001C7913">
              <w:t>String</w:t>
            </w:r>
          </w:p>
        </w:tc>
        <w:tc>
          <w:tcPr>
            <w:tcW w:w="8910" w:type="dxa"/>
          </w:tcPr>
          <w:p w14:paraId="725973FC" w14:textId="77777777" w:rsidR="003C6B23" w:rsidRPr="001C7913" w:rsidRDefault="003C6B23" w:rsidP="00337A91">
            <w:pPr>
              <w:jc w:val="left"/>
            </w:pPr>
            <w:r w:rsidRPr="001C7913">
              <w:t>Defines the types of entities involved in the data quality check.</w:t>
            </w:r>
          </w:p>
        </w:tc>
        <w:tc>
          <w:tcPr>
            <w:tcW w:w="3600" w:type="dxa"/>
          </w:tcPr>
          <w:p w14:paraId="6CC377B7" w14:textId="77777777" w:rsidR="003C6B23" w:rsidRPr="001C7913" w:rsidRDefault="003C6B23" w:rsidP="00337A91">
            <w:pPr>
              <w:jc w:val="left"/>
            </w:pPr>
            <w:r w:rsidRPr="001C7913">
              <w:t>bomHeader</w:t>
            </w:r>
          </w:p>
        </w:tc>
      </w:tr>
      <w:tr w:rsidR="003C6B23" w:rsidRPr="001C7913" w14:paraId="71D80809" w14:textId="77777777" w:rsidTr="00496328">
        <w:tc>
          <w:tcPr>
            <w:tcW w:w="2335" w:type="dxa"/>
            <w:hideMark/>
          </w:tcPr>
          <w:p w14:paraId="74320D57" w14:textId="77777777" w:rsidR="003C6B23" w:rsidRPr="001C7913" w:rsidRDefault="003C6B23" w:rsidP="00337A91">
            <w:pPr>
              <w:jc w:val="left"/>
            </w:pPr>
            <w:r w:rsidRPr="001C7913">
              <w:t>entityprefix</w:t>
            </w:r>
          </w:p>
        </w:tc>
        <w:tc>
          <w:tcPr>
            <w:tcW w:w="1530" w:type="dxa"/>
            <w:hideMark/>
          </w:tcPr>
          <w:p w14:paraId="3F36A79C" w14:textId="77777777" w:rsidR="003C6B23" w:rsidRPr="001C7913" w:rsidRDefault="003C6B23" w:rsidP="00337A91">
            <w:pPr>
              <w:jc w:val="left"/>
            </w:pPr>
            <w:r w:rsidRPr="001C7913">
              <w:t>String</w:t>
            </w:r>
          </w:p>
        </w:tc>
        <w:tc>
          <w:tcPr>
            <w:tcW w:w="8910" w:type="dxa"/>
            <w:hideMark/>
          </w:tcPr>
          <w:p w14:paraId="2EC8DFD1" w14:textId="77777777" w:rsidR="003C6B23" w:rsidRPr="001C7913" w:rsidRDefault="003C6B23" w:rsidP="00337A91">
            <w:pPr>
              <w:jc w:val="left"/>
            </w:pPr>
            <w:r w:rsidRPr="001C7913">
              <w:t>Defines a prefix for entities, used for naming and identification purposes.</w:t>
            </w:r>
          </w:p>
        </w:tc>
        <w:tc>
          <w:tcPr>
            <w:tcW w:w="3600" w:type="dxa"/>
          </w:tcPr>
          <w:p w14:paraId="6B3F2E17" w14:textId="77777777" w:rsidR="003C6B23" w:rsidRPr="001C7913" w:rsidRDefault="003C6B23" w:rsidP="00337A91">
            <w:pPr>
              <w:jc w:val="left"/>
            </w:pPr>
            <w:r w:rsidRPr="001C7913">
              <w:t>BST3</w:t>
            </w:r>
          </w:p>
        </w:tc>
      </w:tr>
      <w:tr w:rsidR="003C6B23" w:rsidRPr="001C7913" w14:paraId="2D043F92" w14:textId="77777777" w:rsidTr="00496328">
        <w:tc>
          <w:tcPr>
            <w:tcW w:w="2335" w:type="dxa"/>
            <w:hideMark/>
          </w:tcPr>
          <w:p w14:paraId="07B93FD4" w14:textId="77777777" w:rsidR="003C6B23" w:rsidRPr="001C7913" w:rsidRDefault="003C6B23" w:rsidP="00337A91">
            <w:pPr>
              <w:jc w:val="left"/>
            </w:pPr>
            <w:r w:rsidRPr="001C7913">
              <w:t>collectionname</w:t>
            </w:r>
          </w:p>
        </w:tc>
        <w:tc>
          <w:tcPr>
            <w:tcW w:w="1530" w:type="dxa"/>
            <w:hideMark/>
          </w:tcPr>
          <w:p w14:paraId="68D2538C" w14:textId="77777777" w:rsidR="003C6B23" w:rsidRPr="001C7913" w:rsidRDefault="003C6B23" w:rsidP="00337A91">
            <w:pPr>
              <w:jc w:val="left"/>
            </w:pPr>
            <w:r w:rsidRPr="001C7913">
              <w:t>String</w:t>
            </w:r>
          </w:p>
        </w:tc>
        <w:tc>
          <w:tcPr>
            <w:tcW w:w="8910" w:type="dxa"/>
            <w:hideMark/>
          </w:tcPr>
          <w:p w14:paraId="67DC1027" w14:textId="77777777" w:rsidR="003C6B23" w:rsidRPr="001C7913" w:rsidRDefault="003C6B23" w:rsidP="00337A91">
            <w:pPr>
              <w:jc w:val="left"/>
            </w:pPr>
            <w:r w:rsidRPr="001C7913">
              <w:t>Indicates the collection name to which the ingested data belongs.</w:t>
            </w:r>
          </w:p>
        </w:tc>
        <w:tc>
          <w:tcPr>
            <w:tcW w:w="3600" w:type="dxa"/>
          </w:tcPr>
          <w:p w14:paraId="00649066" w14:textId="77777777" w:rsidR="003C6B23" w:rsidRPr="001C7913" w:rsidRDefault="003C6B23" w:rsidP="00337A91">
            <w:pPr>
              <w:jc w:val="left"/>
            </w:pPr>
            <w:bookmarkStart w:id="97" w:name="OLE_LINK59"/>
            <w:r w:rsidRPr="001C7913">
              <w:t>BST3</w:t>
            </w:r>
            <w:bookmarkEnd w:id="97"/>
          </w:p>
        </w:tc>
      </w:tr>
      <w:tr w:rsidR="003C6B23" w:rsidRPr="001C7913" w14:paraId="4B1B9F07" w14:textId="77777777" w:rsidTr="00496328">
        <w:tc>
          <w:tcPr>
            <w:tcW w:w="2335" w:type="dxa"/>
            <w:hideMark/>
          </w:tcPr>
          <w:p w14:paraId="17078575" w14:textId="77777777" w:rsidR="003C6B23" w:rsidRPr="001C7913" w:rsidRDefault="003C6B23" w:rsidP="00337A91">
            <w:pPr>
              <w:jc w:val="left"/>
            </w:pPr>
            <w:r w:rsidRPr="001C7913">
              <w:t>checkpointname</w:t>
            </w:r>
          </w:p>
        </w:tc>
        <w:tc>
          <w:tcPr>
            <w:tcW w:w="1530" w:type="dxa"/>
            <w:hideMark/>
          </w:tcPr>
          <w:p w14:paraId="16978AF6" w14:textId="77777777" w:rsidR="003C6B23" w:rsidRPr="001C7913" w:rsidRDefault="003C6B23" w:rsidP="00337A91">
            <w:pPr>
              <w:jc w:val="left"/>
            </w:pPr>
            <w:r w:rsidRPr="001C7913">
              <w:t>String</w:t>
            </w:r>
          </w:p>
        </w:tc>
        <w:tc>
          <w:tcPr>
            <w:tcW w:w="8910" w:type="dxa"/>
            <w:hideMark/>
          </w:tcPr>
          <w:p w14:paraId="4EBAAE59" w14:textId="77777777" w:rsidR="003C6B23" w:rsidRPr="001C7913" w:rsidRDefault="003C6B23" w:rsidP="00337A91">
            <w:pPr>
              <w:jc w:val="left"/>
            </w:pPr>
            <w:r w:rsidRPr="001C7913">
              <w:t>Specifies the name of the checkpoint used in data ingestion to track progress or state.</w:t>
            </w:r>
          </w:p>
        </w:tc>
        <w:tc>
          <w:tcPr>
            <w:tcW w:w="3600" w:type="dxa"/>
          </w:tcPr>
          <w:p w14:paraId="6ABF61E6" w14:textId="77777777" w:rsidR="003C6B23" w:rsidRPr="001C7913" w:rsidRDefault="003C6B23" w:rsidP="00337A91">
            <w:pPr>
              <w:jc w:val="left"/>
            </w:pPr>
            <w:r w:rsidRPr="001C7913">
              <w:t>ix_dt_datainstance_bomheader</w:t>
            </w:r>
          </w:p>
        </w:tc>
      </w:tr>
    </w:tbl>
    <w:p w14:paraId="22F9552D" w14:textId="57DE87C9" w:rsidR="003C6B23" w:rsidRDefault="003C6B23" w:rsidP="002F3899">
      <w:pPr>
        <w:pStyle w:val="Heading3"/>
        <w:spacing w:before="240"/>
      </w:pPr>
      <w:bookmarkStart w:id="98" w:name="OLE_LINK36"/>
      <w:bookmarkStart w:id="99" w:name="OLE_LINK97"/>
      <w:bookmarkStart w:id="100" w:name="_Toc208492813"/>
      <w:r w:rsidRPr="005A51CD">
        <w:t>Execution</w:t>
      </w:r>
      <w:bookmarkEnd w:id="98"/>
      <w:bookmarkEnd w:id="100"/>
    </w:p>
    <w:p w14:paraId="3B34E431" w14:textId="2126D8D9" w:rsidR="008C63CE" w:rsidRDefault="008C63CE" w:rsidP="008C63CE">
      <w:pPr>
        <w:pStyle w:val="ListParagraph"/>
        <w:numPr>
          <w:ilvl w:val="0"/>
          <w:numId w:val="75"/>
        </w:numPr>
      </w:pPr>
      <w:r>
        <w:t>Switch DQ Approach</w:t>
      </w:r>
      <w:r>
        <w:t xml:space="preserve"> - </w:t>
      </w:r>
      <w:r w:rsidRPr="008C63CE">
        <w:t>Determines the appropriate approach based on the input parameter</w:t>
      </w:r>
    </w:p>
    <w:p w14:paraId="7722F587" w14:textId="71E198CF" w:rsidR="008C63CE" w:rsidRDefault="008C63CE" w:rsidP="008C63CE">
      <w:pPr>
        <w:pStyle w:val="ListParagraph"/>
        <w:numPr>
          <w:ilvl w:val="0"/>
          <w:numId w:val="75"/>
        </w:numPr>
      </w:pPr>
      <w:r>
        <w:t>Data Extraction</w:t>
      </w:r>
      <w:r w:rsidR="00C90BD5">
        <w:t xml:space="preserve"> - </w:t>
      </w:r>
      <w:r w:rsidR="00C90BD5" w:rsidRPr="00C90BD5">
        <w:t>Based on the approach it will extract the data instances from connector source systems or custom data model files.</w:t>
      </w:r>
    </w:p>
    <w:p w14:paraId="1332320F" w14:textId="77777777" w:rsidR="008C63CE" w:rsidRDefault="008C63CE" w:rsidP="008C63CE">
      <w:pPr>
        <w:pStyle w:val="ListParagraph"/>
        <w:numPr>
          <w:ilvl w:val="0"/>
          <w:numId w:val="75"/>
        </w:numPr>
      </w:pPr>
      <w:r>
        <w:t>Data Transformation</w:t>
      </w:r>
    </w:p>
    <w:p w14:paraId="6A2BFAD0" w14:textId="77777777" w:rsidR="00C90BD5" w:rsidRDefault="00C90BD5" w:rsidP="00C90BD5">
      <w:pPr>
        <w:pStyle w:val="ListParagraph"/>
        <w:numPr>
          <w:ilvl w:val="1"/>
          <w:numId w:val="75"/>
        </w:numPr>
      </w:pPr>
      <w:r>
        <w:t>Azure Functions process and transform the extracted data.</w:t>
      </w:r>
    </w:p>
    <w:p w14:paraId="5E95B3C0" w14:textId="3441F693" w:rsidR="00C90BD5" w:rsidRDefault="00C90BD5" w:rsidP="00C90BD5">
      <w:pPr>
        <w:pStyle w:val="ListParagraph"/>
        <w:numPr>
          <w:ilvl w:val="1"/>
          <w:numId w:val="75"/>
        </w:numPr>
      </w:pPr>
      <w:r>
        <w:t>Transformed data is stored in Azure Blob Storage.</w:t>
      </w:r>
    </w:p>
    <w:p w14:paraId="175BFC15" w14:textId="77777777" w:rsidR="008C63CE" w:rsidRDefault="008C63CE" w:rsidP="008C63CE">
      <w:pPr>
        <w:pStyle w:val="ListParagraph"/>
        <w:numPr>
          <w:ilvl w:val="0"/>
          <w:numId w:val="75"/>
        </w:numPr>
      </w:pPr>
      <w:r>
        <w:t>Data Quality Checks</w:t>
      </w:r>
    </w:p>
    <w:p w14:paraId="5C448821" w14:textId="77777777" w:rsidR="002F3899" w:rsidRDefault="002F3899" w:rsidP="002F3899">
      <w:pPr>
        <w:pStyle w:val="ListParagraph"/>
        <w:numPr>
          <w:ilvl w:val="1"/>
          <w:numId w:val="75"/>
        </w:numPr>
      </w:pPr>
      <w:r>
        <w:t>Great Expectations library performs data validation based on predefined "expectations".</w:t>
      </w:r>
    </w:p>
    <w:p w14:paraId="4C274B34" w14:textId="77777777" w:rsidR="002F3899" w:rsidRDefault="002F3899" w:rsidP="002F3899">
      <w:pPr>
        <w:pStyle w:val="ListParagraph"/>
        <w:numPr>
          <w:ilvl w:val="2"/>
          <w:numId w:val="76"/>
        </w:numPr>
      </w:pPr>
      <w:r>
        <w:t>Parameter: checkpoint name (default: ix_dt_datainstance_bomheader)</w:t>
      </w:r>
    </w:p>
    <w:p w14:paraId="1A7CF557" w14:textId="77777777" w:rsidR="002F3899" w:rsidRDefault="002F3899" w:rsidP="002F3899">
      <w:pPr>
        <w:pStyle w:val="ListParagraph"/>
        <w:numPr>
          <w:ilvl w:val="2"/>
          <w:numId w:val="76"/>
        </w:numPr>
      </w:pPr>
      <w:r>
        <w:t>Logic App tracks the generation of Great Expectations response files.</w:t>
      </w:r>
    </w:p>
    <w:p w14:paraId="46DCD037" w14:textId="77777777" w:rsidR="002F3899" w:rsidRDefault="002F3899" w:rsidP="002F3899">
      <w:pPr>
        <w:pStyle w:val="ListParagraph"/>
        <w:numPr>
          <w:ilvl w:val="1"/>
          <w:numId w:val="75"/>
        </w:numPr>
      </w:pPr>
      <w:r>
        <w:t>Custom Quality Metrics: The "Calculate Data Quality" step applies organization-specific quality assessments.</w:t>
      </w:r>
    </w:p>
    <w:p w14:paraId="202C9E02" w14:textId="77777777" w:rsidR="002F3899" w:rsidRDefault="002F3899" w:rsidP="002F3899">
      <w:pPr>
        <w:pStyle w:val="ListParagraph"/>
        <w:numPr>
          <w:ilvl w:val="1"/>
          <w:numId w:val="75"/>
        </w:numPr>
      </w:pPr>
      <w:r>
        <w:t>Quality Metrics Storage: Results from data quality checks are stored in a PostgreSQL database for historical tracking and analysis.</w:t>
      </w:r>
    </w:p>
    <w:p w14:paraId="594F238B" w14:textId="6AB665E6" w:rsidR="00C90BD5" w:rsidRDefault="002F3899" w:rsidP="002F3899">
      <w:pPr>
        <w:pStyle w:val="ListParagraph"/>
        <w:numPr>
          <w:ilvl w:val="1"/>
          <w:numId w:val="75"/>
        </w:numPr>
      </w:pPr>
      <w:r>
        <w:t>Monitoring and Reporting: Query Engine API allows downstream systems to access and visualize data quality information.</w:t>
      </w:r>
    </w:p>
    <w:p w14:paraId="03782BAA" w14:textId="77777777" w:rsidR="00637DBB" w:rsidRDefault="00637DBB" w:rsidP="009609D1">
      <w:pPr>
        <w:pStyle w:val="Heading3"/>
        <w:sectPr w:rsidR="00637DBB" w:rsidSect="00DE784F">
          <w:pgSz w:w="23040" w:h="15840" w:orient="landscape"/>
          <w:pgMar w:top="1440" w:right="1440" w:bottom="1440" w:left="1440" w:header="720" w:footer="720" w:gutter="0"/>
          <w:cols w:space="720"/>
        </w:sectPr>
      </w:pPr>
      <w:bookmarkStart w:id="101" w:name="_Toc172667824"/>
      <w:bookmarkStart w:id="102" w:name="_Toc995032454"/>
      <w:bookmarkStart w:id="103" w:name="OLE_LINK37"/>
    </w:p>
    <w:p w14:paraId="53762308" w14:textId="5903EB85" w:rsidR="00470AAF" w:rsidRPr="00470AAF" w:rsidRDefault="00470AAF" w:rsidP="00B007BD">
      <w:pPr>
        <w:pStyle w:val="Heading3"/>
        <w:ind w:right="4142"/>
      </w:pPr>
      <w:bookmarkStart w:id="104" w:name="_Toc208492814"/>
      <w:r w:rsidRPr="00470AAF">
        <w:lastRenderedPageBreak/>
        <w:t>Approach-Specific Activities</w:t>
      </w:r>
      <w:bookmarkEnd w:id="104"/>
    </w:p>
    <w:p w14:paraId="762ADDF8" w14:textId="77777777" w:rsidR="00E5374C" w:rsidRPr="00470AAF" w:rsidRDefault="00E5374C" w:rsidP="00E5374C">
      <w:pPr>
        <w:spacing w:after="100" w:afterAutospacing="1"/>
        <w:ind w:right="4142"/>
        <w:rPr>
          <w:rFonts w:eastAsiaTheme="majorEastAsia" w:cstheme="majorBidi"/>
          <w:b/>
          <w:bCs/>
          <w:i/>
          <w:iCs/>
          <w:color w:val="000000" w:themeColor="text1"/>
          <w:szCs w:val="20"/>
        </w:rPr>
        <w:sectPr w:rsidR="00E5374C" w:rsidRPr="00470AAF" w:rsidSect="00637DBB">
          <w:pgSz w:w="23040" w:h="15840" w:orient="landscape"/>
          <w:pgMar w:top="1440" w:right="1440" w:bottom="1440" w:left="1440" w:header="720" w:footer="720" w:gutter="0"/>
          <w:cols w:space="720"/>
        </w:sectPr>
      </w:pPr>
    </w:p>
    <w:p w14:paraId="65925ACB" w14:textId="77777777" w:rsidR="00470AAF" w:rsidRPr="00470AAF" w:rsidRDefault="00470AAF" w:rsidP="00E5374C">
      <w:pPr>
        <w:pStyle w:val="Heading4"/>
        <w:ind w:right="850"/>
      </w:pPr>
      <w:r w:rsidRPr="00470AAF">
        <w:t>Connector Approach</w:t>
      </w:r>
    </w:p>
    <w:p w14:paraId="04F273A2" w14:textId="77777777" w:rsidR="00606D5C" w:rsidRDefault="00E72790" w:rsidP="00606D5C">
      <w:pPr>
        <w:pStyle w:val="Heading5"/>
      </w:pPr>
      <w:r w:rsidRPr="00606D5C">
        <w:t>Data Extraction</w:t>
      </w:r>
    </w:p>
    <w:p w14:paraId="74899D97" w14:textId="786DD475" w:rsidR="00E72790" w:rsidRPr="00606D5C" w:rsidRDefault="00E72790" w:rsidP="00C83FA4">
      <w:pPr>
        <w:ind w:left="144"/>
      </w:pPr>
      <w:r w:rsidRPr="00606D5C">
        <w:t xml:space="preserve">The Connector API securely fetches data from the source system (e.g., </w:t>
      </w:r>
      <w:r w:rsidR="00A310D5" w:rsidRPr="00606D5C">
        <w:t>SAP, TC</w:t>
      </w:r>
      <w:r w:rsidR="00C572BF" w:rsidRPr="00606D5C">
        <w:t xml:space="preserve">, </w:t>
      </w:r>
      <w:r w:rsidR="00C83FA4">
        <w:t xml:space="preserve"> and </w:t>
      </w:r>
      <w:r w:rsidR="00C572BF" w:rsidRPr="00606D5C">
        <w:t>MES</w:t>
      </w:r>
      <w:r w:rsidRPr="00606D5C">
        <w:t>).</w:t>
      </w:r>
    </w:p>
    <w:p w14:paraId="13AA38FA" w14:textId="77777777" w:rsidR="00606D5C" w:rsidRDefault="00E72790" w:rsidP="00606D5C">
      <w:pPr>
        <w:pStyle w:val="Heading5"/>
      </w:pPr>
      <w:r w:rsidRPr="00606D5C">
        <w:t>Data Transformation</w:t>
      </w:r>
    </w:p>
    <w:p w14:paraId="5E6F9394" w14:textId="205262EF" w:rsidR="00E72790" w:rsidRPr="00606D5C" w:rsidRDefault="00E72790" w:rsidP="00C83FA4">
      <w:pPr>
        <w:ind w:left="144"/>
      </w:pPr>
      <w:r w:rsidRPr="00606D5C">
        <w:t>Azure Functions process the retrieved data and transform it into the desired format. The transformed data is then stored in Azure Blob Storage for further processing.</w:t>
      </w:r>
    </w:p>
    <w:p w14:paraId="4BC2834A" w14:textId="77777777" w:rsidR="00606D5C" w:rsidRDefault="00E72790" w:rsidP="00606D5C">
      <w:pPr>
        <w:pStyle w:val="Heading5"/>
      </w:pPr>
      <w:r w:rsidRPr="00606D5C">
        <w:t>Data Quality Checks</w:t>
      </w:r>
    </w:p>
    <w:p w14:paraId="797D79FE" w14:textId="55237168" w:rsidR="00E72790" w:rsidRPr="00606D5C" w:rsidRDefault="00E72790" w:rsidP="00C83FA4">
      <w:pPr>
        <w:ind w:left="144"/>
      </w:pPr>
      <w:r w:rsidRPr="00606D5C">
        <w:t>The pipeline applies Great Expectations to perform data validation against predefined expectations.</w:t>
      </w:r>
    </w:p>
    <w:p w14:paraId="12EAC4C2" w14:textId="77777777" w:rsidR="00606D5C" w:rsidRDefault="00E72790" w:rsidP="00606D5C">
      <w:pPr>
        <w:pStyle w:val="Heading5"/>
      </w:pPr>
      <w:r w:rsidRPr="00606D5C">
        <w:t>Custom Quality Metrics</w:t>
      </w:r>
    </w:p>
    <w:p w14:paraId="5DBDEE52" w14:textId="76DAC4ED" w:rsidR="00E72790" w:rsidRPr="00606D5C" w:rsidRDefault="00E72790" w:rsidP="00C83FA4">
      <w:pPr>
        <w:ind w:left="144"/>
      </w:pPr>
      <w:r w:rsidRPr="00606D5C">
        <w:t>The organization</w:t>
      </w:r>
      <w:r w:rsidR="00E96439">
        <w:t>'</w:t>
      </w:r>
      <w:r w:rsidRPr="00606D5C">
        <w:t>s specific data quality assessments are applied to ensure that the data is aligned with business requirements.</w:t>
      </w:r>
    </w:p>
    <w:p w14:paraId="08B39C88" w14:textId="77777777" w:rsidR="00606D5C" w:rsidRDefault="00E72790" w:rsidP="00606D5C">
      <w:pPr>
        <w:pStyle w:val="Heading5"/>
      </w:pPr>
      <w:r w:rsidRPr="00606D5C">
        <w:t>Monitoring and Reporting</w:t>
      </w:r>
    </w:p>
    <w:p w14:paraId="27EECCBB" w14:textId="14B5420D" w:rsidR="00B6734D" w:rsidRPr="00606D5C" w:rsidRDefault="00E72790" w:rsidP="00C83FA4">
      <w:pPr>
        <w:ind w:left="144"/>
      </w:pPr>
      <w:r w:rsidRPr="00606D5C">
        <w:t>The Query Engine API allows downstream systems to access the data quality information for further analysis and visualization.</w:t>
      </w:r>
      <w:r w:rsidR="00470AAF" w:rsidRPr="00606D5C">
        <w:t xml:space="preserve"> </w:t>
      </w:r>
    </w:p>
    <w:p w14:paraId="38D2C297" w14:textId="5527DEE1" w:rsidR="00470AAF" w:rsidRPr="00606D5C" w:rsidRDefault="00E5374C" w:rsidP="00606D5C">
      <w:pPr>
        <w:pStyle w:val="Heading4"/>
      </w:pPr>
      <w:r w:rsidRPr="00606D5C">
        <w:br w:type="column"/>
      </w:r>
      <w:r w:rsidR="00470AAF" w:rsidRPr="00606D5C">
        <w:t>Data Model Approach</w:t>
      </w:r>
    </w:p>
    <w:p w14:paraId="2344DAAA" w14:textId="77777777" w:rsidR="00606D5C" w:rsidRDefault="00B6734D" w:rsidP="00606D5C">
      <w:pPr>
        <w:pStyle w:val="Heading5"/>
      </w:pPr>
      <w:r w:rsidRPr="00606D5C">
        <w:t>Data Extraction</w:t>
      </w:r>
    </w:p>
    <w:p w14:paraId="5EE27443" w14:textId="31B5B747" w:rsidR="00B6734D" w:rsidRPr="00606D5C" w:rsidRDefault="00B6734D" w:rsidP="00C83FA4">
      <w:pPr>
        <w:ind w:left="144"/>
      </w:pPr>
      <w:r w:rsidRPr="00606D5C">
        <w:t>Data instances are extracted from the ER Diagram or custom files. This can include structured data representations such as XML, CSV, JSON, or any proprietary format that adheres to the organization's modeling conventions.</w:t>
      </w:r>
    </w:p>
    <w:p w14:paraId="470D55A8" w14:textId="77777777" w:rsidR="00606D5C" w:rsidRDefault="00B6734D" w:rsidP="00606D5C">
      <w:pPr>
        <w:pStyle w:val="Heading5"/>
      </w:pPr>
      <w:r w:rsidRPr="00606D5C">
        <w:t>Data Transformation</w:t>
      </w:r>
    </w:p>
    <w:p w14:paraId="309321A8" w14:textId="4F63E9CE" w:rsidR="00B6734D" w:rsidRPr="00606D5C" w:rsidRDefault="00B6734D" w:rsidP="00C83FA4">
      <w:pPr>
        <w:ind w:left="144"/>
      </w:pPr>
      <w:r w:rsidRPr="00606D5C">
        <w:t>Azure Functions proces</w:t>
      </w:r>
      <w:r w:rsidR="00CA27A5" w:rsidRPr="00606D5C">
        <w:t>s</w:t>
      </w:r>
      <w:r w:rsidRPr="00606D5C">
        <w:t xml:space="preserve"> and transform the raw data, converting it into a standardized format that can be evaluated for quality. The transformed data is then stored in Azure Blob Storage.</w:t>
      </w:r>
    </w:p>
    <w:p w14:paraId="1B50B249" w14:textId="77777777" w:rsidR="00606D5C" w:rsidRDefault="00B6734D" w:rsidP="00606D5C">
      <w:pPr>
        <w:pStyle w:val="Heading5"/>
      </w:pPr>
      <w:r w:rsidRPr="00606D5C">
        <w:t>Data Quality Checks</w:t>
      </w:r>
    </w:p>
    <w:p w14:paraId="177EF26A" w14:textId="2B209068" w:rsidR="00B6734D" w:rsidRPr="00606D5C" w:rsidRDefault="00B6734D" w:rsidP="00C83FA4">
      <w:pPr>
        <w:ind w:left="144"/>
      </w:pPr>
      <w:r w:rsidRPr="00606D5C">
        <w:t>Like the Connector approach, Great Expectations is used to validate the data against predefined expectations based on the data model and its expected structure.</w:t>
      </w:r>
    </w:p>
    <w:p w14:paraId="0D726D9E" w14:textId="77777777" w:rsidR="00606D5C" w:rsidRDefault="00B6734D" w:rsidP="00606D5C">
      <w:pPr>
        <w:pStyle w:val="Heading5"/>
      </w:pPr>
      <w:r w:rsidRPr="00606D5C">
        <w:t>Custom Quality Metrics</w:t>
      </w:r>
    </w:p>
    <w:p w14:paraId="7C2691D0" w14:textId="4B5EC32D" w:rsidR="00B6734D" w:rsidRPr="00606D5C" w:rsidRDefault="00B6734D" w:rsidP="00C83FA4">
      <w:pPr>
        <w:ind w:left="144"/>
      </w:pPr>
      <w:r w:rsidRPr="00606D5C">
        <w:t>Organization-specific data quality checks are applied to evaluate the correctness, completeness, and consistency of the data based on the data model.</w:t>
      </w:r>
    </w:p>
    <w:p w14:paraId="5E054FC9" w14:textId="77777777" w:rsidR="00606D5C" w:rsidRDefault="00B6734D" w:rsidP="00606D5C">
      <w:pPr>
        <w:pStyle w:val="Heading5"/>
      </w:pPr>
      <w:r w:rsidRPr="00606D5C">
        <w:t>Monitoring and Reporting</w:t>
      </w:r>
    </w:p>
    <w:p w14:paraId="6EB4D970" w14:textId="3D401228" w:rsidR="00B6734D" w:rsidRPr="00606D5C" w:rsidRDefault="00B6734D" w:rsidP="00C83FA4">
      <w:pPr>
        <w:ind w:left="144"/>
      </w:pPr>
      <w:r w:rsidRPr="00606D5C">
        <w:t>As with the Connector approach, the Query Engine API ensures that downstream systems have access to the data quality information for ongoing monitoring and reporting.</w:t>
      </w:r>
    </w:p>
    <w:p w14:paraId="627299FA" w14:textId="77777777" w:rsidR="00470AAF" w:rsidRPr="00470AAF" w:rsidRDefault="00470AAF" w:rsidP="00470AAF">
      <w:pPr>
        <w:sectPr w:rsidR="00470AAF" w:rsidRPr="00470AAF" w:rsidSect="00E5374C">
          <w:type w:val="continuous"/>
          <w:pgSz w:w="23040" w:h="15840" w:orient="landscape" w:code="5"/>
          <w:pgMar w:top="1440" w:right="1440" w:bottom="1440" w:left="1440" w:header="720" w:footer="720" w:gutter="0"/>
          <w:cols w:num="2" w:space="720" w:equalWidth="0">
            <w:col w:w="7938" w:space="720"/>
            <w:col w:w="11502"/>
          </w:cols>
          <w:docGrid w:linePitch="360"/>
        </w:sectPr>
      </w:pPr>
    </w:p>
    <w:p w14:paraId="1D182068" w14:textId="33EF2D69" w:rsidR="00B4488E" w:rsidRDefault="00B4488E" w:rsidP="005A51CD">
      <w:pPr>
        <w:pStyle w:val="Heading3"/>
      </w:pPr>
      <w:bookmarkStart w:id="105" w:name="_Toc172667825"/>
      <w:bookmarkStart w:id="106" w:name="_Toc208492815"/>
      <w:bookmarkEnd w:id="99"/>
      <w:bookmarkEnd w:id="101"/>
      <w:bookmarkEnd w:id="102"/>
      <w:bookmarkEnd w:id="103"/>
      <w:r w:rsidRPr="00F767F3">
        <w:t>Troubleshooting</w:t>
      </w:r>
      <w:bookmarkEnd w:id="105"/>
      <w:bookmarkEnd w:id="106"/>
    </w:p>
    <w:p w14:paraId="265AF052" w14:textId="7E0C9556" w:rsidR="00D80C52" w:rsidRDefault="00D80C52" w:rsidP="00D80C52">
      <w:pPr>
        <w:pStyle w:val="ListParagraph"/>
        <w:numPr>
          <w:ilvl w:val="0"/>
          <w:numId w:val="77"/>
        </w:numPr>
      </w:pPr>
      <w:r>
        <w:t>Connector Issues</w:t>
      </w:r>
      <w:r w:rsidR="00861404">
        <w:t xml:space="preserve"> - </w:t>
      </w:r>
      <w:r w:rsidR="00861404" w:rsidRPr="00861404">
        <w:t>Verify source system availability and credentials validity.</w:t>
      </w:r>
    </w:p>
    <w:p w14:paraId="09C24625" w14:textId="06E34CED" w:rsidR="00D80C52" w:rsidRDefault="00D80C52" w:rsidP="00D80C52">
      <w:pPr>
        <w:pStyle w:val="ListParagraph"/>
        <w:numPr>
          <w:ilvl w:val="0"/>
          <w:numId w:val="77"/>
        </w:numPr>
      </w:pPr>
      <w:r>
        <w:t>Transformations errors</w:t>
      </w:r>
      <w:r w:rsidR="00861404">
        <w:t xml:space="preserve"> - </w:t>
      </w:r>
      <w:r w:rsidR="00861404" w:rsidRPr="00861404">
        <w:t>Check Azure function logs for detailed error messages and corresponding resolution.</w:t>
      </w:r>
    </w:p>
    <w:p w14:paraId="7D09B06F" w14:textId="03A904DF" w:rsidR="00D80C52" w:rsidRDefault="00D80C52" w:rsidP="00D80C52">
      <w:pPr>
        <w:pStyle w:val="ListParagraph"/>
        <w:numPr>
          <w:ilvl w:val="0"/>
          <w:numId w:val="77"/>
        </w:numPr>
      </w:pPr>
      <w:r>
        <w:t>Quality Check Failures</w:t>
      </w:r>
      <w:r w:rsidR="00861404">
        <w:t xml:space="preserve"> - </w:t>
      </w:r>
      <w:r w:rsidR="00861404" w:rsidRPr="00861404">
        <w:t>Review Great Expectations results and custom quality metric outputs to identify specific data quality issues.</w:t>
      </w:r>
    </w:p>
    <w:p w14:paraId="77C29EF6" w14:textId="3D2708E9" w:rsidR="00D80C52" w:rsidRDefault="00D80C52" w:rsidP="00D80C52">
      <w:pPr>
        <w:pStyle w:val="ListParagraph"/>
        <w:numPr>
          <w:ilvl w:val="0"/>
          <w:numId w:val="77"/>
        </w:numPr>
      </w:pPr>
      <w:r>
        <w:t>Storage Problems</w:t>
      </w:r>
      <w:r w:rsidR="00861404">
        <w:t xml:space="preserve"> - </w:t>
      </w:r>
      <w:r w:rsidR="00861404" w:rsidRPr="00861404">
        <w:t>Ensure sufficient capacity in the Azure Blob Storage and PostgreSQL database.</w:t>
      </w:r>
    </w:p>
    <w:p w14:paraId="00594153" w14:textId="07A68B3D" w:rsidR="00D80C52" w:rsidRDefault="00D80C52" w:rsidP="00D80C52">
      <w:pPr>
        <w:pStyle w:val="ListParagraph"/>
        <w:numPr>
          <w:ilvl w:val="0"/>
          <w:numId w:val="77"/>
        </w:numPr>
      </w:pPr>
      <w:r>
        <w:t>Quality Assurance Review</w:t>
      </w:r>
      <w:r w:rsidR="00861404">
        <w:t xml:space="preserve"> </w:t>
      </w:r>
      <w:r w:rsidR="00E96439">
        <w:t>-</w:t>
      </w:r>
      <w:r w:rsidR="00861404">
        <w:t xml:space="preserve"> </w:t>
      </w:r>
    </w:p>
    <w:p w14:paraId="29539EDF" w14:textId="77777777" w:rsidR="00210175" w:rsidRDefault="00210175" w:rsidP="00210175">
      <w:pPr>
        <w:pStyle w:val="ListParagraph"/>
        <w:numPr>
          <w:ilvl w:val="1"/>
          <w:numId w:val="77"/>
        </w:numPr>
      </w:pPr>
      <w:r>
        <w:t>After pipeline completion, review the data quality metrics stored in the PostgreSQL database.</w:t>
      </w:r>
    </w:p>
    <w:p w14:paraId="63DEB828" w14:textId="08028816" w:rsidR="00210175" w:rsidRDefault="00210175" w:rsidP="00210175">
      <w:pPr>
        <w:pStyle w:val="ListParagraph"/>
        <w:numPr>
          <w:ilvl w:val="1"/>
          <w:numId w:val="77"/>
        </w:numPr>
      </w:pPr>
      <w:r>
        <w:t>Utilize the Query Engine API to visualize and analyze the data quality trends over time.</w:t>
      </w:r>
    </w:p>
    <w:p w14:paraId="77FF592A" w14:textId="5AAE44E7" w:rsidR="00D80C52" w:rsidRDefault="00D80C52" w:rsidP="00D80C52">
      <w:pPr>
        <w:pStyle w:val="ListParagraph"/>
        <w:numPr>
          <w:ilvl w:val="0"/>
          <w:numId w:val="77"/>
        </w:numPr>
      </w:pPr>
      <w:r>
        <w:t>Issue Resolution</w:t>
      </w:r>
      <w:r w:rsidR="00210175">
        <w:t xml:space="preserve"> </w:t>
      </w:r>
      <w:r w:rsidR="00E96439">
        <w:t>-</w:t>
      </w:r>
      <w:r w:rsidR="00210175">
        <w:t xml:space="preserve"> </w:t>
      </w:r>
    </w:p>
    <w:p w14:paraId="7823A936" w14:textId="77777777" w:rsidR="00210175" w:rsidRDefault="00210175" w:rsidP="00210175">
      <w:pPr>
        <w:pStyle w:val="ListParagraph"/>
        <w:numPr>
          <w:ilvl w:val="1"/>
          <w:numId w:val="77"/>
        </w:numPr>
      </w:pPr>
      <w:r>
        <w:t>Investigate source data and transformation processes for failed quality checks.</w:t>
      </w:r>
    </w:p>
    <w:p w14:paraId="431862CB" w14:textId="0B1F7AA6" w:rsidR="00210175" w:rsidRPr="00D80C52" w:rsidRDefault="00210175" w:rsidP="00210175">
      <w:pPr>
        <w:pStyle w:val="ListParagraph"/>
        <w:numPr>
          <w:ilvl w:val="1"/>
          <w:numId w:val="77"/>
        </w:numPr>
      </w:pPr>
      <w:r>
        <w:t>Update "expectations" or custom quality metrics as needed to reflect evolving data quality standards.</w:t>
      </w:r>
    </w:p>
    <w:p w14:paraId="0A84F6FD" w14:textId="77777777" w:rsidR="00E5374C" w:rsidRDefault="00E5374C" w:rsidP="00F27EA5">
      <w:pPr>
        <w:pStyle w:val="Heading3"/>
        <w:tabs>
          <w:tab w:val="left" w:pos="16018"/>
        </w:tabs>
        <w:ind w:right="686"/>
        <w:sectPr w:rsidR="00E5374C" w:rsidSect="00F27EA5">
          <w:type w:val="continuous"/>
          <w:pgSz w:w="23040" w:h="15840" w:orient="landscape" w:code="5"/>
          <w:pgMar w:top="1440" w:right="4754" w:bottom="1440" w:left="1440" w:header="720" w:footer="720" w:gutter="0"/>
          <w:cols w:space="720"/>
          <w:docGrid w:linePitch="360"/>
        </w:sectPr>
      </w:pPr>
    </w:p>
    <w:p w14:paraId="7B82E2A9" w14:textId="5F230EB8" w:rsidR="00496720" w:rsidRPr="00496720" w:rsidRDefault="00496720" w:rsidP="00F27EA5">
      <w:pPr>
        <w:pStyle w:val="Heading3"/>
        <w:tabs>
          <w:tab w:val="left" w:pos="16018"/>
        </w:tabs>
        <w:ind w:right="686"/>
      </w:pPr>
      <w:bookmarkStart w:id="107" w:name="_Toc208492816"/>
      <w:r w:rsidRPr="00496720">
        <w:lastRenderedPageBreak/>
        <w:t>Automatic Lineage Tracking</w:t>
      </w:r>
      <w:bookmarkEnd w:id="107"/>
    </w:p>
    <w:p w14:paraId="3FCA55E2" w14:textId="77777777" w:rsidR="00496720" w:rsidRPr="00496720" w:rsidRDefault="00496720" w:rsidP="00882DBD">
      <w:pPr>
        <w:spacing w:after="360" w:line="240" w:lineRule="auto"/>
        <w:ind w:right="6766"/>
      </w:pPr>
      <w:r w:rsidRPr="00496720">
        <w:t>Our system includes an advanced Automatic Lineage Tracking feature, designed to enhance data governance and traceability across various systems. This functionality provides users with a comprehensive view of data lineage, making it easier to understand data flow, origins, transformations, and dependencies within the organization.</w:t>
      </w:r>
    </w:p>
    <w:p w14:paraId="504DA527" w14:textId="6BC381E0" w:rsidR="00496720" w:rsidRPr="00496720" w:rsidRDefault="00496720" w:rsidP="00314C09">
      <w:pPr>
        <w:pStyle w:val="Heading4"/>
        <w:ind w:right="2340"/>
      </w:pPr>
      <w:r w:rsidRPr="00496720">
        <w:t>Usage</w:t>
      </w:r>
    </w:p>
    <w:p w14:paraId="4DC5B224" w14:textId="77777777" w:rsidR="00496720" w:rsidRPr="00464B90" w:rsidRDefault="00496720" w:rsidP="007B7699">
      <w:pPr>
        <w:pStyle w:val="ListParagraph"/>
        <w:numPr>
          <w:ilvl w:val="0"/>
          <w:numId w:val="55"/>
        </w:numPr>
        <w:spacing w:after="0"/>
        <w:ind w:right="2340"/>
        <w:rPr>
          <w:b/>
          <w:bCs/>
        </w:rPr>
      </w:pPr>
      <w:r w:rsidRPr="00464B90">
        <w:rPr>
          <w:b/>
          <w:bCs/>
        </w:rPr>
        <w:t>Accessing Lineage Information:</w:t>
      </w:r>
    </w:p>
    <w:p w14:paraId="344FFB47" w14:textId="77777777" w:rsidR="00496720" w:rsidRPr="00464B90" w:rsidRDefault="00496720" w:rsidP="007B7699">
      <w:pPr>
        <w:pStyle w:val="ListParagraph"/>
        <w:numPr>
          <w:ilvl w:val="1"/>
          <w:numId w:val="55"/>
        </w:numPr>
        <w:ind w:right="2340"/>
      </w:pPr>
      <w:r w:rsidRPr="00464B90">
        <w:t>Navigate to any data instance page within the Data Catalog UI.</w:t>
      </w:r>
    </w:p>
    <w:p w14:paraId="7B67915B" w14:textId="77777777" w:rsidR="00496720" w:rsidRPr="00464B90" w:rsidRDefault="00496720" w:rsidP="007B7699">
      <w:pPr>
        <w:pStyle w:val="ListParagraph"/>
        <w:numPr>
          <w:ilvl w:val="1"/>
          <w:numId w:val="55"/>
        </w:numPr>
        <w:ind w:right="2340"/>
      </w:pPr>
      <w:r w:rsidRPr="00464B90">
        <w:t>Click on the Lineage tab.</w:t>
      </w:r>
    </w:p>
    <w:p w14:paraId="4F404399" w14:textId="77777777" w:rsidR="00496720" w:rsidRPr="00464B90" w:rsidRDefault="00496720" w:rsidP="007B7699">
      <w:pPr>
        <w:pStyle w:val="ListParagraph"/>
        <w:numPr>
          <w:ilvl w:val="0"/>
          <w:numId w:val="55"/>
        </w:numPr>
        <w:spacing w:after="0"/>
        <w:ind w:right="2340"/>
        <w:rPr>
          <w:b/>
          <w:bCs/>
        </w:rPr>
      </w:pPr>
      <w:r w:rsidRPr="00464B90">
        <w:rPr>
          <w:b/>
          <w:bCs/>
        </w:rPr>
        <w:t>Triggering Lineage Tracking:</w:t>
      </w:r>
    </w:p>
    <w:p w14:paraId="6F6E2204" w14:textId="77777777" w:rsidR="00496720" w:rsidRPr="00F27EA5" w:rsidRDefault="00496720" w:rsidP="007B7699">
      <w:pPr>
        <w:pStyle w:val="ListParagraph"/>
        <w:numPr>
          <w:ilvl w:val="1"/>
          <w:numId w:val="55"/>
        </w:numPr>
        <w:ind w:right="2340"/>
      </w:pPr>
      <w:r w:rsidRPr="00F27EA5">
        <w:t>The system automatically triggers the corresponding system lineage API based on the instance being viewed.</w:t>
      </w:r>
    </w:p>
    <w:p w14:paraId="6F1BE0B2" w14:textId="77777777" w:rsidR="00496720" w:rsidRPr="00F27EA5" w:rsidRDefault="00496720" w:rsidP="007B7699">
      <w:pPr>
        <w:pStyle w:val="ListParagraph"/>
        <w:numPr>
          <w:ilvl w:val="1"/>
          <w:numId w:val="55"/>
        </w:numPr>
        <w:ind w:right="4876"/>
      </w:pPr>
      <w:r w:rsidRPr="00F27EA5">
        <w:t>The system name is determined from the generic system attributes group associated with the instance, which contains a specific attribute indicating the system (e.g., SAP, Teamcenter).</w:t>
      </w:r>
    </w:p>
    <w:p w14:paraId="1B880693" w14:textId="77777777" w:rsidR="00496720" w:rsidRPr="00F27EA5" w:rsidRDefault="00496720" w:rsidP="007B7699">
      <w:pPr>
        <w:pStyle w:val="ListParagraph"/>
        <w:numPr>
          <w:ilvl w:val="0"/>
          <w:numId w:val="55"/>
        </w:numPr>
        <w:spacing w:after="0"/>
        <w:ind w:right="2340"/>
        <w:rPr>
          <w:b/>
          <w:bCs/>
        </w:rPr>
      </w:pPr>
      <w:r w:rsidRPr="00F27EA5">
        <w:rPr>
          <w:b/>
          <w:bCs/>
        </w:rPr>
        <w:t>Sending Inputs to Query Engine:</w:t>
      </w:r>
    </w:p>
    <w:p w14:paraId="4C70FD42" w14:textId="77777777" w:rsidR="00496720" w:rsidRPr="00496720" w:rsidRDefault="00496720" w:rsidP="007B7699">
      <w:pPr>
        <w:pStyle w:val="ListParagraph"/>
        <w:numPr>
          <w:ilvl w:val="1"/>
          <w:numId w:val="55"/>
        </w:numPr>
        <w:ind w:right="2340"/>
      </w:pPr>
      <w:r w:rsidRPr="00496720">
        <w:t>The Data Catalog UI sends the necessary inputs, including the asset type and instance ID, to the Query Engine.</w:t>
      </w:r>
    </w:p>
    <w:p w14:paraId="25B0AE3C" w14:textId="77777777" w:rsidR="00496720" w:rsidRPr="00F27EA5" w:rsidRDefault="00496720" w:rsidP="007B7699">
      <w:pPr>
        <w:pStyle w:val="ListParagraph"/>
        <w:numPr>
          <w:ilvl w:val="0"/>
          <w:numId w:val="55"/>
        </w:numPr>
        <w:spacing w:after="0"/>
        <w:ind w:right="2340"/>
        <w:rPr>
          <w:b/>
          <w:bCs/>
        </w:rPr>
      </w:pPr>
      <w:r w:rsidRPr="00F27EA5">
        <w:rPr>
          <w:b/>
          <w:bCs/>
        </w:rPr>
        <w:t>Calling the Connector Lineage API:</w:t>
      </w:r>
    </w:p>
    <w:p w14:paraId="061904CC" w14:textId="77777777" w:rsidR="00496720" w:rsidRPr="00496720" w:rsidRDefault="00496720" w:rsidP="007B7699">
      <w:pPr>
        <w:pStyle w:val="ListParagraph"/>
        <w:numPr>
          <w:ilvl w:val="1"/>
          <w:numId w:val="55"/>
        </w:numPr>
        <w:ind w:right="2340"/>
      </w:pPr>
      <w:r w:rsidRPr="00496720">
        <w:t>The Query Engine determines which connector lineage API to call based on the system name.</w:t>
      </w:r>
    </w:p>
    <w:p w14:paraId="08D9C727" w14:textId="77777777" w:rsidR="00496720" w:rsidRPr="00496720" w:rsidRDefault="00496720" w:rsidP="007B7699">
      <w:pPr>
        <w:pStyle w:val="ListParagraph"/>
        <w:numPr>
          <w:ilvl w:val="1"/>
          <w:numId w:val="55"/>
        </w:numPr>
        <w:ind w:right="2340"/>
      </w:pPr>
      <w:r w:rsidRPr="00496720">
        <w:t>It then calls the appropriate connector lineage API, passing the asset type and instance ID.</w:t>
      </w:r>
    </w:p>
    <w:p w14:paraId="25B9C9C2" w14:textId="77777777" w:rsidR="00496720" w:rsidRPr="00F27EA5" w:rsidRDefault="00496720" w:rsidP="007B7699">
      <w:pPr>
        <w:pStyle w:val="ListParagraph"/>
        <w:numPr>
          <w:ilvl w:val="0"/>
          <w:numId w:val="55"/>
        </w:numPr>
        <w:spacing w:after="0"/>
        <w:ind w:right="2340"/>
        <w:rPr>
          <w:b/>
          <w:bCs/>
        </w:rPr>
      </w:pPr>
      <w:r w:rsidRPr="00F27EA5">
        <w:rPr>
          <w:b/>
          <w:bCs/>
        </w:rPr>
        <w:t>Presenting Lineage Data:</w:t>
      </w:r>
    </w:p>
    <w:p w14:paraId="637DDFDB" w14:textId="77777777" w:rsidR="00496720" w:rsidRPr="00F27EA5" w:rsidRDefault="00496720" w:rsidP="007B7699">
      <w:pPr>
        <w:pStyle w:val="ListParagraph"/>
        <w:numPr>
          <w:ilvl w:val="1"/>
          <w:numId w:val="55"/>
        </w:numPr>
        <w:ind w:right="2340"/>
      </w:pPr>
      <w:r w:rsidRPr="00F27EA5">
        <w:t>The aggregated lineage data is sent back to the Data Catalog UI.</w:t>
      </w:r>
    </w:p>
    <w:p w14:paraId="6F01C03A" w14:textId="01E6C179" w:rsidR="00496720" w:rsidRPr="00496720" w:rsidRDefault="00496720" w:rsidP="007B7699">
      <w:pPr>
        <w:pStyle w:val="ListParagraph"/>
        <w:numPr>
          <w:ilvl w:val="1"/>
          <w:numId w:val="55"/>
        </w:numPr>
        <w:ind w:right="4876"/>
      </w:pPr>
      <w:r w:rsidRPr="00F27EA5">
        <w:t>The information is presented to the user in a visual format, typically as a graph, showing relationships and data flow between different assets across various system</w:t>
      </w:r>
      <w:r w:rsidR="00CA27A5">
        <w:t>s</w:t>
      </w:r>
      <w:r w:rsidRPr="00496720">
        <w:t>.</w:t>
      </w:r>
    </w:p>
    <w:p w14:paraId="4220363B" w14:textId="45746F29" w:rsidR="00496720" w:rsidRPr="001C7913" w:rsidRDefault="00496720" w:rsidP="00314C09">
      <w:pPr>
        <w:spacing w:after="0" w:line="240" w:lineRule="auto"/>
        <w:ind w:right="2340"/>
        <w:sectPr w:rsidR="00496720" w:rsidRPr="001C7913" w:rsidSect="00E5374C">
          <w:pgSz w:w="23040" w:h="15840" w:orient="landscape" w:code="5"/>
          <w:pgMar w:top="1440" w:right="4754" w:bottom="1440" w:left="1440" w:header="720" w:footer="720" w:gutter="0"/>
          <w:cols w:space="720"/>
          <w:docGrid w:linePitch="360"/>
        </w:sectPr>
      </w:pPr>
    </w:p>
    <w:bookmarkEnd w:id="0"/>
    <w:bookmarkEnd w:id="7"/>
    <w:bookmarkEnd w:id="8"/>
    <w:bookmarkEnd w:id="31"/>
    <w:p w14:paraId="324530EE" w14:textId="08ADAD3F" w:rsidR="003C6B23" w:rsidRDefault="003C6B23" w:rsidP="00882DBD">
      <w:pPr>
        <w:spacing w:after="0"/>
        <w:ind w:right="2340"/>
      </w:pPr>
    </w:p>
    <w:sectPr w:rsidR="003C6B23" w:rsidSect="00E34541">
      <w:headerReference w:type="default" r:id="rId41"/>
      <w:footerReference w:type="default" r:id="rId42"/>
      <w:type w:val="continuous"/>
      <w:pgSz w:w="23040" w:h="158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88322" w14:textId="77777777" w:rsidR="0092749F" w:rsidRDefault="0092749F" w:rsidP="00CB7E97">
      <w:pPr>
        <w:spacing w:after="0" w:line="240" w:lineRule="auto"/>
      </w:pPr>
      <w:r>
        <w:separator/>
      </w:r>
    </w:p>
  </w:endnote>
  <w:endnote w:type="continuationSeparator" w:id="0">
    <w:p w14:paraId="687BA0D6" w14:textId="77777777" w:rsidR="0092749F" w:rsidRDefault="0092749F" w:rsidP="00CB7E97">
      <w:pPr>
        <w:spacing w:after="0" w:line="240" w:lineRule="auto"/>
      </w:pPr>
      <w:r>
        <w:continuationSeparator/>
      </w:r>
    </w:p>
  </w:endnote>
  <w:endnote w:type="continuationNotice" w:id="1">
    <w:p w14:paraId="5807D0F1" w14:textId="77777777" w:rsidR="0092749F" w:rsidRDefault="009274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4042" w14:textId="77777777" w:rsidR="006143F9" w:rsidRDefault="006143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7CA5" w14:textId="37D4963F" w:rsidR="003C6B23" w:rsidRDefault="003C6B23">
    <w:pPr>
      <w:pStyle w:val="Footer"/>
    </w:pPr>
    <w:bookmarkStart w:id="1" w:name="OLE_LINK70"/>
    <w:bookmarkStart w:id="2" w:name="OLE_LINK71"/>
    <w:bookmarkStart w:id="3" w:name="_Hlk183187528"/>
    <w:r>
      <w:t>© 202</w:t>
    </w:r>
    <w:r w:rsidR="00E97F67">
      <w:t>5</w:t>
    </w:r>
    <w:r>
      <w:t xml:space="preserve"> Accenture. All rights reserved.</w:t>
    </w:r>
    <w:r>
      <w:ptab w:relativeTo="margin" w:alignment="center" w:leader="none"/>
    </w:r>
    <w:r>
      <w:t xml:space="preserve">Document Version: </w:t>
    </w:r>
    <w:sdt>
      <w:sdtPr>
        <w:alias w:val="Label"/>
        <w:tag w:val="DLCPolicyLabelValue"/>
        <w:id w:val="-1445155654"/>
        <w:lock w:val="contentLocked"/>
        <w:placeholder>
          <w:docPart w:val="DAD84A498BE04A93B94C9AC02DB52CCF"/>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C10568AE-CEF2-4283-84E7-2ADDAEF9BB4D}"/>
        <w:text w:multiLine="1"/>
      </w:sdtPr>
      <w:sdtContent>
        <w:r w:rsidR="000B2C8A">
          <w:t>23.0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bookmarkEnd w:id="1"/>
    <w:bookmarkEnd w:id="2"/>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11C6" w14:textId="77777777" w:rsidR="006143F9" w:rsidRDefault="006143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88A0" w14:textId="7397BCBB" w:rsidR="003C6B23" w:rsidRPr="001808FB" w:rsidRDefault="003C6B23">
    <w:pPr>
      <w:pStyle w:val="Footer"/>
      <w:rPr>
        <w:sz w:val="18"/>
        <w:szCs w:val="18"/>
      </w:rPr>
    </w:pPr>
    <w:r w:rsidRPr="056DF675">
      <w:rPr>
        <w:sz w:val="18"/>
        <w:szCs w:val="18"/>
      </w:rPr>
      <w:t>© 202</w:t>
    </w:r>
    <w:r w:rsidR="00E97F67">
      <w:rPr>
        <w:sz w:val="18"/>
        <w:szCs w:val="18"/>
      </w:rPr>
      <w:t>5</w:t>
    </w:r>
    <w:r w:rsidRPr="056DF675">
      <w:rPr>
        <w:sz w:val="18"/>
        <w:szCs w:val="18"/>
      </w:rPr>
      <w:t xml:space="preserve"> Accenture. All rights reserved.</w:t>
    </w:r>
    <w:r w:rsidRPr="001808FB">
      <w:rPr>
        <w:sz w:val="18"/>
        <w:szCs w:val="18"/>
      </w:rPr>
      <w:ptab w:relativeTo="margin" w:alignment="center" w:leader="none"/>
    </w:r>
    <w:r w:rsidRPr="056DF675">
      <w:rPr>
        <w:sz w:val="18"/>
        <w:szCs w:val="18"/>
      </w:rPr>
      <w:t>Document Version:</w:t>
    </w:r>
    <w:r>
      <w:rPr>
        <w:sz w:val="18"/>
        <w:szCs w:val="18"/>
      </w:rPr>
      <w:t xml:space="preserve"> </w:t>
    </w:r>
    <w:sdt>
      <w:sdtPr>
        <w:rPr>
          <w:sz w:val="18"/>
          <w:szCs w:val="18"/>
        </w:rPr>
        <w:alias w:val="Label"/>
        <w:tag w:val="DLCPolicyLabelValue"/>
        <w:id w:val="1780764839"/>
        <w:lock w:val="contentLocked"/>
        <w:placeholder>
          <w:docPart w:val="646BB25119274CC886C7DF76EC3056F8"/>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C10568AE-CEF2-4283-84E7-2ADDAEF9BB4D}"/>
        <w:text w:multiLine="1"/>
      </w:sdtPr>
      <w:sdtContent>
        <w:r w:rsidR="000B2C8A">
          <w:rPr>
            <w:sz w:val="18"/>
            <w:szCs w:val="18"/>
          </w:rPr>
          <w:t>23.0</w:t>
        </w:r>
      </w:sdtContent>
    </w:sdt>
    <w:r w:rsidRPr="001808FB">
      <w:rPr>
        <w:sz w:val="18"/>
        <w:szCs w:val="18"/>
      </w:rPr>
      <w:ptab w:relativeTo="margin" w:alignment="right" w:leader="none"/>
    </w:r>
    <w:r w:rsidRPr="056DF675">
      <w:rPr>
        <w:noProof/>
        <w:sz w:val="18"/>
        <w:szCs w:val="18"/>
      </w:rPr>
      <w:fldChar w:fldCharType="begin"/>
    </w:r>
    <w:r w:rsidRPr="001808FB">
      <w:rPr>
        <w:sz w:val="18"/>
        <w:szCs w:val="18"/>
      </w:rPr>
      <w:instrText xml:space="preserve"> PAGE   \* MERGEFORMAT </w:instrText>
    </w:r>
    <w:r w:rsidRPr="056DF675">
      <w:rPr>
        <w:sz w:val="18"/>
        <w:szCs w:val="18"/>
      </w:rPr>
      <w:fldChar w:fldCharType="separate"/>
    </w:r>
    <w:r w:rsidRPr="056DF675">
      <w:rPr>
        <w:noProof/>
        <w:sz w:val="18"/>
        <w:szCs w:val="18"/>
      </w:rPr>
      <w:t>1</w:t>
    </w:r>
    <w:r w:rsidRPr="056DF675">
      <w:rPr>
        <w:noProof/>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2AEC" w14:textId="77777777" w:rsidR="007E2BDA" w:rsidRPr="001808FB" w:rsidRDefault="0033049C">
    <w:pPr>
      <w:pStyle w:val="Footer"/>
      <w:rPr>
        <w:sz w:val="18"/>
        <w:szCs w:val="18"/>
      </w:rPr>
    </w:pPr>
    <w:r w:rsidRPr="001808FB">
      <w:rPr>
        <w:sz w:val="18"/>
        <w:szCs w:val="18"/>
      </w:rPr>
      <w:t>© 202</w:t>
    </w:r>
    <w:r>
      <w:rPr>
        <w:sz w:val="18"/>
        <w:szCs w:val="18"/>
      </w:rPr>
      <w:t>4</w:t>
    </w:r>
    <w:r w:rsidRPr="001808FB">
      <w:rPr>
        <w:sz w:val="18"/>
        <w:szCs w:val="18"/>
      </w:rPr>
      <w:t xml:space="preserve"> Accenture. All rights reserved.</w:t>
    </w:r>
    <w:r w:rsidRPr="001808FB">
      <w:rPr>
        <w:sz w:val="18"/>
        <w:szCs w:val="18"/>
      </w:rPr>
      <w:ptab w:relativeTo="margin" w:alignment="center" w:leader="none"/>
    </w:r>
    <w:r w:rsidRPr="001808FB">
      <w:rPr>
        <w:sz w:val="18"/>
        <w:szCs w:val="18"/>
      </w:rPr>
      <w:t>Document Version:</w:t>
    </w:r>
    <w:r w:rsidRPr="001808FB">
      <w:rPr>
        <w:sz w:val="18"/>
        <w:szCs w:val="18"/>
      </w:rPr>
      <w:ptab w:relativeTo="margin" w:alignment="right" w:leader="none"/>
    </w:r>
    <w:r w:rsidRPr="001808FB">
      <w:rPr>
        <w:sz w:val="18"/>
        <w:szCs w:val="18"/>
      </w:rPr>
      <w:fldChar w:fldCharType="begin"/>
    </w:r>
    <w:r w:rsidRPr="001808FB">
      <w:rPr>
        <w:sz w:val="18"/>
        <w:szCs w:val="18"/>
      </w:rPr>
      <w:instrText xml:space="preserve"> PAGE   \* MERGEFORMAT </w:instrText>
    </w:r>
    <w:r w:rsidRPr="001808FB">
      <w:rPr>
        <w:sz w:val="18"/>
        <w:szCs w:val="18"/>
      </w:rPr>
      <w:fldChar w:fldCharType="separate"/>
    </w:r>
    <w:r w:rsidRPr="001808FB">
      <w:rPr>
        <w:noProof/>
        <w:sz w:val="18"/>
        <w:szCs w:val="18"/>
      </w:rPr>
      <w:t>1</w:t>
    </w:r>
    <w:r w:rsidRPr="001808FB">
      <w:rPr>
        <w:noProof/>
        <w:sz w:val="18"/>
        <w:szCs w:val="18"/>
      </w:rPr>
      <w:fldChar w:fldCharType="end"/>
    </w:r>
  </w:p>
  <w:p w14:paraId="5CD6A626" w14:textId="77777777" w:rsidR="007E2BDA" w:rsidRDefault="007E2B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13809" w14:textId="77777777" w:rsidR="0092749F" w:rsidRDefault="0092749F" w:rsidP="00CB7E97">
      <w:pPr>
        <w:spacing w:after="0" w:line="240" w:lineRule="auto"/>
      </w:pPr>
      <w:r>
        <w:separator/>
      </w:r>
    </w:p>
  </w:footnote>
  <w:footnote w:type="continuationSeparator" w:id="0">
    <w:p w14:paraId="1D66E85A" w14:textId="77777777" w:rsidR="0092749F" w:rsidRDefault="0092749F" w:rsidP="00CB7E97">
      <w:pPr>
        <w:spacing w:after="0" w:line="240" w:lineRule="auto"/>
      </w:pPr>
      <w:r>
        <w:continuationSeparator/>
      </w:r>
    </w:p>
  </w:footnote>
  <w:footnote w:type="continuationNotice" w:id="1">
    <w:p w14:paraId="7E99F857" w14:textId="77777777" w:rsidR="0092749F" w:rsidRDefault="009274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574D9" w14:textId="77777777" w:rsidR="006143F9" w:rsidRDefault="006143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1533" w14:textId="1B571B70" w:rsidR="00E97F67" w:rsidRDefault="00E97F67">
    <w:pPr>
      <w:pStyle w:val="Header"/>
    </w:pPr>
    <w:r>
      <w:rPr>
        <w:noProof/>
      </w:rPr>
      <w:drawing>
        <wp:inline distT="0" distB="0" distL="0" distR="0" wp14:anchorId="173381F6" wp14:editId="1C0C2954">
          <wp:extent cx="1499505" cy="144000"/>
          <wp:effectExtent l="0" t="0" r="0" b="8890"/>
          <wp:docPr id="108605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24658" name="Picture 1922124658"/>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3B36" w14:textId="77777777" w:rsidR="006143F9" w:rsidRDefault="006143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1602" w14:textId="03E920D6" w:rsidR="003C6B23" w:rsidRPr="007511C5" w:rsidRDefault="00E97F67">
    <w:pPr>
      <w:pStyle w:val="Header"/>
    </w:pPr>
    <w:r>
      <w:rPr>
        <w:noProof/>
      </w:rPr>
      <w:drawing>
        <wp:inline distT="0" distB="0" distL="0" distR="0" wp14:anchorId="7E9FEFF6" wp14:editId="595F82A1">
          <wp:extent cx="1499505" cy="144000"/>
          <wp:effectExtent l="0" t="0" r="0" b="8890"/>
          <wp:docPr id="829265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9369" name="Picture 118239369"/>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032A" w14:textId="77777777" w:rsidR="007E2BDA" w:rsidRPr="007511C5" w:rsidRDefault="007E2BDA">
    <w:pPr>
      <w:pStyle w:val="Header"/>
    </w:pPr>
  </w:p>
  <w:p w14:paraId="34C25D2C" w14:textId="77777777" w:rsidR="007E2BDA" w:rsidRDefault="007E2B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F5A3A6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381927"/>
    <w:multiLevelType w:val="multilevel"/>
    <w:tmpl w:val="78F6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B03B8"/>
    <w:multiLevelType w:val="multilevel"/>
    <w:tmpl w:val="70EA39E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41B2CCF"/>
    <w:multiLevelType w:val="multilevel"/>
    <w:tmpl w:val="886A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E76E8"/>
    <w:multiLevelType w:val="hybridMultilevel"/>
    <w:tmpl w:val="C49887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5C87C11"/>
    <w:multiLevelType w:val="hybridMultilevel"/>
    <w:tmpl w:val="FD368E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61F7F93"/>
    <w:multiLevelType w:val="multilevel"/>
    <w:tmpl w:val="70EA39E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6452C79"/>
    <w:multiLevelType w:val="multilevel"/>
    <w:tmpl w:val="A248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C29F2"/>
    <w:multiLevelType w:val="multilevel"/>
    <w:tmpl w:val="CB60CD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76D0C6A"/>
    <w:multiLevelType w:val="hybridMultilevel"/>
    <w:tmpl w:val="EB9C4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A440F47"/>
    <w:multiLevelType w:val="multilevel"/>
    <w:tmpl w:val="70EA39E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C030D94"/>
    <w:multiLevelType w:val="multilevel"/>
    <w:tmpl w:val="78F6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0FE02E71"/>
    <w:multiLevelType w:val="multilevel"/>
    <w:tmpl w:val="332442BE"/>
    <w:lvl w:ilvl="0">
      <w:start w:val="1"/>
      <w:numFmt w:val="bullet"/>
      <w:lvlText w:val=""/>
      <w:lvlJc w:val="left"/>
      <w:pPr>
        <w:tabs>
          <w:tab w:val="num" w:pos="360"/>
        </w:tabs>
        <w:ind w:left="360" w:hanging="360"/>
      </w:pPr>
      <w:rPr>
        <w:rFonts w:ascii="Symbol" w:hAnsi="Symbol" w:hint="default"/>
        <w:b w:val="0"/>
        <w:bCs w:val="0"/>
      </w:rPr>
    </w:lvl>
    <w:lvl w:ilvl="1">
      <w:numFmt w:val="decimal"/>
      <w:lvlText w:val="o"/>
      <w:lvlJc w:val="left"/>
      <w:pPr>
        <w:tabs>
          <w:tab w:val="num" w:pos="1080"/>
        </w:tabs>
        <w:ind w:left="1080"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6" w15:restartNumberingAfterBreak="0">
    <w:nsid w:val="10276BA7"/>
    <w:multiLevelType w:val="hybridMultilevel"/>
    <w:tmpl w:val="51A81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0554099"/>
    <w:multiLevelType w:val="multilevel"/>
    <w:tmpl w:val="70EA39E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113A10EA"/>
    <w:multiLevelType w:val="multilevel"/>
    <w:tmpl w:val="78F6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5C3569"/>
    <w:multiLevelType w:val="hybridMultilevel"/>
    <w:tmpl w:val="93A2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D110A2"/>
    <w:multiLevelType w:val="multilevel"/>
    <w:tmpl w:val="817A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3D504C"/>
    <w:multiLevelType w:val="hybridMultilevel"/>
    <w:tmpl w:val="980EB5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153557FE"/>
    <w:multiLevelType w:val="hybridMultilevel"/>
    <w:tmpl w:val="DF542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3F08A4"/>
    <w:multiLevelType w:val="multilevel"/>
    <w:tmpl w:val="5486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631A30"/>
    <w:multiLevelType w:val="hybridMultilevel"/>
    <w:tmpl w:val="9E42E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1DC96390"/>
    <w:multiLevelType w:val="hybridMultilevel"/>
    <w:tmpl w:val="A6F696AE"/>
    <w:lvl w:ilvl="0" w:tplc="3574001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F82050B"/>
    <w:multiLevelType w:val="hybridMultilevel"/>
    <w:tmpl w:val="64A23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4531B0"/>
    <w:multiLevelType w:val="multilevel"/>
    <w:tmpl w:val="F3E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3F2B00"/>
    <w:multiLevelType w:val="multilevel"/>
    <w:tmpl w:val="70EA39E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284758AD"/>
    <w:multiLevelType w:val="multilevel"/>
    <w:tmpl w:val="332442BE"/>
    <w:lvl w:ilvl="0">
      <w:start w:val="1"/>
      <w:numFmt w:val="bullet"/>
      <w:lvlText w:val=""/>
      <w:lvlJc w:val="left"/>
      <w:pPr>
        <w:tabs>
          <w:tab w:val="num" w:pos="360"/>
        </w:tabs>
        <w:ind w:left="360" w:hanging="360"/>
      </w:pPr>
      <w:rPr>
        <w:rFonts w:ascii="Symbol" w:hAnsi="Symbol" w:hint="default"/>
        <w:b w:val="0"/>
        <w:bCs w:val="0"/>
      </w:rPr>
    </w:lvl>
    <w:lvl w:ilvl="1">
      <w:numFmt w:val="decimal"/>
      <w:lvlText w:val="o"/>
      <w:lvlJc w:val="left"/>
      <w:pPr>
        <w:tabs>
          <w:tab w:val="num" w:pos="1080"/>
        </w:tabs>
        <w:ind w:left="1080"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0" w15:restartNumberingAfterBreak="0">
    <w:nsid w:val="28E62A8C"/>
    <w:multiLevelType w:val="hybridMultilevel"/>
    <w:tmpl w:val="0672B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CB00A94"/>
    <w:multiLevelType w:val="multilevel"/>
    <w:tmpl w:val="F3362472"/>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2D0966F0"/>
    <w:multiLevelType w:val="hybridMultilevel"/>
    <w:tmpl w:val="9524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F410F4D"/>
    <w:multiLevelType w:val="hybridMultilevel"/>
    <w:tmpl w:val="80FA63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F882FA8"/>
    <w:multiLevelType w:val="hybridMultilevel"/>
    <w:tmpl w:val="F8A805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3027131B"/>
    <w:multiLevelType w:val="multilevel"/>
    <w:tmpl w:val="70EA39E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31541C55"/>
    <w:multiLevelType w:val="hybridMultilevel"/>
    <w:tmpl w:val="379478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31886B5A"/>
    <w:multiLevelType w:val="hybridMultilevel"/>
    <w:tmpl w:val="76145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2ED5CCD"/>
    <w:multiLevelType w:val="hybridMultilevel"/>
    <w:tmpl w:val="E9ACEC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345E4246"/>
    <w:multiLevelType w:val="hybridMultilevel"/>
    <w:tmpl w:val="773EF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4C65D69"/>
    <w:multiLevelType w:val="multilevel"/>
    <w:tmpl w:val="78F6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0E1FB3"/>
    <w:multiLevelType w:val="multilevel"/>
    <w:tmpl w:val="78F6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526AC5"/>
    <w:multiLevelType w:val="hybridMultilevel"/>
    <w:tmpl w:val="932A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555717"/>
    <w:multiLevelType w:val="multilevel"/>
    <w:tmpl w:val="70EA39E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416505F6"/>
    <w:multiLevelType w:val="hybridMultilevel"/>
    <w:tmpl w:val="B4A82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2464994"/>
    <w:multiLevelType w:val="hybridMultilevel"/>
    <w:tmpl w:val="02082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5050C01"/>
    <w:multiLevelType w:val="hybridMultilevel"/>
    <w:tmpl w:val="5060C4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8" w15:restartNumberingAfterBreak="0">
    <w:nsid w:val="4D6025A4"/>
    <w:multiLevelType w:val="hybridMultilevel"/>
    <w:tmpl w:val="69FE8F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9" w15:restartNumberingAfterBreak="0">
    <w:nsid w:val="4DF50478"/>
    <w:multiLevelType w:val="multilevel"/>
    <w:tmpl w:val="70EA39E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4FD6162E"/>
    <w:multiLevelType w:val="hybridMultilevel"/>
    <w:tmpl w:val="52CA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2EB5781"/>
    <w:multiLevelType w:val="hybridMultilevel"/>
    <w:tmpl w:val="55CA95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4947964"/>
    <w:multiLevelType w:val="multilevel"/>
    <w:tmpl w:val="78F6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D76D78"/>
    <w:multiLevelType w:val="hybridMultilevel"/>
    <w:tmpl w:val="00A06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79832E5"/>
    <w:multiLevelType w:val="multilevel"/>
    <w:tmpl w:val="78F6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6E334B"/>
    <w:multiLevelType w:val="multilevel"/>
    <w:tmpl w:val="06B0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1222AA"/>
    <w:multiLevelType w:val="multilevel"/>
    <w:tmpl w:val="028A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EFD4B03"/>
    <w:multiLevelType w:val="hybridMultilevel"/>
    <w:tmpl w:val="F7FAE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FC4205F"/>
    <w:multiLevelType w:val="hybridMultilevel"/>
    <w:tmpl w:val="375AF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0F44712"/>
    <w:multiLevelType w:val="hybridMultilevel"/>
    <w:tmpl w:val="9E048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4944CBD"/>
    <w:multiLevelType w:val="multilevel"/>
    <w:tmpl w:val="94DC6B0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6629761F"/>
    <w:multiLevelType w:val="multilevel"/>
    <w:tmpl w:val="886A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48735D"/>
    <w:multiLevelType w:val="multilevel"/>
    <w:tmpl w:val="70EA39E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696D5130"/>
    <w:multiLevelType w:val="hybridMultilevel"/>
    <w:tmpl w:val="B0EE2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9DE487D"/>
    <w:multiLevelType w:val="hybridMultilevel"/>
    <w:tmpl w:val="379A7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EE40087"/>
    <w:multiLevelType w:val="multilevel"/>
    <w:tmpl w:val="8BFE0F4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6EFF734F"/>
    <w:multiLevelType w:val="hybridMultilevel"/>
    <w:tmpl w:val="B908E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F8B6BCC"/>
    <w:multiLevelType w:val="multilevel"/>
    <w:tmpl w:val="78F6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FB2488"/>
    <w:multiLevelType w:val="multilevel"/>
    <w:tmpl w:val="70EA39E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75A47731"/>
    <w:multiLevelType w:val="hybridMultilevel"/>
    <w:tmpl w:val="B66E10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1" w15:restartNumberingAfterBreak="0">
    <w:nsid w:val="77FC4303"/>
    <w:multiLevelType w:val="hybridMultilevel"/>
    <w:tmpl w:val="1F1E0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87C04FD"/>
    <w:multiLevelType w:val="multilevel"/>
    <w:tmpl w:val="31A4A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3A357F"/>
    <w:multiLevelType w:val="hybridMultilevel"/>
    <w:tmpl w:val="32DCA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E0E2605"/>
    <w:multiLevelType w:val="hybridMultilevel"/>
    <w:tmpl w:val="7DAA42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5" w15:restartNumberingAfterBreak="0">
    <w:nsid w:val="7E8D48E5"/>
    <w:multiLevelType w:val="multilevel"/>
    <w:tmpl w:val="70EA39E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numFmt w:val="decimal"/>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31269258">
    <w:abstractNumId w:val="2"/>
  </w:num>
  <w:num w:numId="2" w16cid:durableId="1744184981">
    <w:abstractNumId w:val="1"/>
  </w:num>
  <w:num w:numId="3" w16cid:durableId="1871721680">
    <w:abstractNumId w:val="0"/>
  </w:num>
  <w:num w:numId="4" w16cid:durableId="1618608524">
    <w:abstractNumId w:val="57"/>
  </w:num>
  <w:num w:numId="5" w16cid:durableId="49808471">
    <w:abstractNumId w:val="33"/>
  </w:num>
  <w:num w:numId="6" w16cid:durableId="1246837525">
    <w:abstractNumId w:val="25"/>
  </w:num>
  <w:num w:numId="7" w16cid:durableId="1738429273">
    <w:abstractNumId w:val="72"/>
  </w:num>
  <w:num w:numId="8" w16cid:durableId="1323124226">
    <w:abstractNumId w:val="29"/>
  </w:num>
  <w:num w:numId="9" w16cid:durableId="1081755271">
    <w:abstractNumId w:val="15"/>
  </w:num>
  <w:num w:numId="10" w16cid:durableId="650523448">
    <w:abstractNumId w:val="31"/>
  </w:num>
  <w:num w:numId="11" w16cid:durableId="1117486613">
    <w:abstractNumId w:val="37"/>
  </w:num>
  <w:num w:numId="12" w16cid:durableId="1452436500">
    <w:abstractNumId w:val="6"/>
  </w:num>
  <w:num w:numId="13" w16cid:durableId="1443111290">
    <w:abstractNumId w:val="70"/>
  </w:num>
  <w:num w:numId="14" w16cid:durableId="212274630">
    <w:abstractNumId w:val="11"/>
  </w:num>
  <w:num w:numId="15" w16cid:durableId="236987702">
    <w:abstractNumId w:val="41"/>
  </w:num>
  <w:num w:numId="16" w16cid:durableId="479731544">
    <w:abstractNumId w:val="24"/>
  </w:num>
  <w:num w:numId="17" w16cid:durableId="1198278006">
    <w:abstractNumId w:val="7"/>
  </w:num>
  <w:num w:numId="18" w16cid:durableId="1610894170">
    <w:abstractNumId w:val="74"/>
  </w:num>
  <w:num w:numId="19" w16cid:durableId="1044527361">
    <w:abstractNumId w:val="21"/>
  </w:num>
  <w:num w:numId="20" w16cid:durableId="1541168535">
    <w:abstractNumId w:val="47"/>
  </w:num>
  <w:num w:numId="21" w16cid:durableId="393048083">
    <w:abstractNumId w:val="48"/>
  </w:num>
  <w:num w:numId="22" w16cid:durableId="679241892">
    <w:abstractNumId w:val="39"/>
  </w:num>
  <w:num w:numId="23" w16cid:durableId="13309133">
    <w:abstractNumId w:val="35"/>
  </w:num>
  <w:num w:numId="24" w16cid:durableId="1549729956">
    <w:abstractNumId w:val="56"/>
  </w:num>
  <w:num w:numId="25" w16cid:durableId="86192833">
    <w:abstractNumId w:val="20"/>
  </w:num>
  <w:num w:numId="26" w16cid:durableId="505904630">
    <w:abstractNumId w:val="9"/>
  </w:num>
  <w:num w:numId="27" w16cid:durableId="1427271215">
    <w:abstractNumId w:val="27"/>
  </w:num>
  <w:num w:numId="28" w16cid:durableId="1680230495">
    <w:abstractNumId w:val="55"/>
  </w:num>
  <w:num w:numId="29" w16cid:durableId="1648972649">
    <w:abstractNumId w:val="23"/>
  </w:num>
  <w:num w:numId="30" w16cid:durableId="1886797814">
    <w:abstractNumId w:val="66"/>
  </w:num>
  <w:num w:numId="31" w16cid:durableId="920915793">
    <w:abstractNumId w:val="51"/>
  </w:num>
  <w:num w:numId="32" w16cid:durableId="49619733">
    <w:abstractNumId w:val="5"/>
  </w:num>
  <w:num w:numId="33" w16cid:durableId="1035420721">
    <w:abstractNumId w:val="61"/>
  </w:num>
  <w:num w:numId="34" w16cid:durableId="2122143729">
    <w:abstractNumId w:val="14"/>
  </w:num>
  <w:num w:numId="35" w16cid:durableId="2127190310">
    <w:abstractNumId w:val="53"/>
  </w:num>
  <w:num w:numId="36" w16cid:durableId="837185712">
    <w:abstractNumId w:val="58"/>
  </w:num>
  <w:num w:numId="37" w16cid:durableId="1497912893">
    <w:abstractNumId w:val="40"/>
  </w:num>
  <w:num w:numId="38" w16cid:durableId="756755538">
    <w:abstractNumId w:val="73"/>
  </w:num>
  <w:num w:numId="39" w16cid:durableId="340160037">
    <w:abstractNumId w:val="45"/>
  </w:num>
  <w:num w:numId="40" w16cid:durableId="2058577917">
    <w:abstractNumId w:val="38"/>
  </w:num>
  <w:num w:numId="41" w16cid:durableId="609557512">
    <w:abstractNumId w:val="38"/>
  </w:num>
  <w:num w:numId="42" w16cid:durableId="336347549">
    <w:abstractNumId w:val="62"/>
  </w:num>
  <w:num w:numId="43" w16cid:durableId="984967508">
    <w:abstractNumId w:val="16"/>
  </w:num>
  <w:num w:numId="44" w16cid:durableId="2080057068">
    <w:abstractNumId w:val="64"/>
  </w:num>
  <w:num w:numId="45" w16cid:durableId="1227763737">
    <w:abstractNumId w:val="67"/>
  </w:num>
  <w:num w:numId="46" w16cid:durableId="1593859911">
    <w:abstractNumId w:val="65"/>
  </w:num>
  <w:num w:numId="47" w16cid:durableId="99225861">
    <w:abstractNumId w:val="30"/>
  </w:num>
  <w:num w:numId="48" w16cid:durableId="1325822118">
    <w:abstractNumId w:val="68"/>
  </w:num>
  <w:num w:numId="49" w16cid:durableId="514150919">
    <w:abstractNumId w:val="18"/>
  </w:num>
  <w:num w:numId="50" w16cid:durableId="562181340">
    <w:abstractNumId w:val="54"/>
  </w:num>
  <w:num w:numId="51" w16cid:durableId="1046107504">
    <w:abstractNumId w:val="3"/>
  </w:num>
  <w:num w:numId="52" w16cid:durableId="2087145519">
    <w:abstractNumId w:val="52"/>
  </w:num>
  <w:num w:numId="53" w16cid:durableId="1387987979">
    <w:abstractNumId w:val="42"/>
  </w:num>
  <w:num w:numId="54" w16cid:durableId="2094542260">
    <w:abstractNumId w:val="13"/>
  </w:num>
  <w:num w:numId="55" w16cid:durableId="442924998">
    <w:abstractNumId w:val="34"/>
  </w:num>
  <w:num w:numId="56" w16cid:durableId="966395217">
    <w:abstractNumId w:val="32"/>
  </w:num>
  <w:num w:numId="57" w16cid:durableId="294481751">
    <w:abstractNumId w:val="43"/>
  </w:num>
  <w:num w:numId="58" w16cid:durableId="1248731187">
    <w:abstractNumId w:val="71"/>
  </w:num>
  <w:num w:numId="59" w16cid:durableId="1362782141">
    <w:abstractNumId w:val="22"/>
  </w:num>
  <w:num w:numId="60" w16cid:durableId="1053231967">
    <w:abstractNumId w:val="60"/>
  </w:num>
  <w:num w:numId="61" w16cid:durableId="833686849">
    <w:abstractNumId w:val="26"/>
  </w:num>
  <w:num w:numId="62" w16cid:durableId="1087382989">
    <w:abstractNumId w:val="59"/>
  </w:num>
  <w:num w:numId="63" w16cid:durableId="595331062">
    <w:abstractNumId w:val="19"/>
  </w:num>
  <w:num w:numId="64" w16cid:durableId="325019709">
    <w:abstractNumId w:val="46"/>
  </w:num>
  <w:num w:numId="65" w16cid:durableId="2057662953">
    <w:abstractNumId w:val="50"/>
  </w:num>
  <w:num w:numId="66" w16cid:durableId="1618560896">
    <w:abstractNumId w:val="28"/>
  </w:num>
  <w:num w:numId="67" w16cid:durableId="801189490">
    <w:abstractNumId w:val="69"/>
  </w:num>
  <w:num w:numId="68" w16cid:durableId="467478120">
    <w:abstractNumId w:val="49"/>
  </w:num>
  <w:num w:numId="69" w16cid:durableId="436409588">
    <w:abstractNumId w:val="75"/>
  </w:num>
  <w:num w:numId="70" w16cid:durableId="1897155716">
    <w:abstractNumId w:val="36"/>
  </w:num>
  <w:num w:numId="71" w16cid:durableId="1155608679">
    <w:abstractNumId w:val="12"/>
  </w:num>
  <w:num w:numId="72" w16cid:durableId="741299461">
    <w:abstractNumId w:val="63"/>
  </w:num>
  <w:num w:numId="73" w16cid:durableId="1071611361">
    <w:abstractNumId w:val="4"/>
  </w:num>
  <w:num w:numId="74" w16cid:durableId="1976065557">
    <w:abstractNumId w:val="17"/>
  </w:num>
  <w:num w:numId="75" w16cid:durableId="1674986638">
    <w:abstractNumId w:val="44"/>
  </w:num>
  <w:num w:numId="76" w16cid:durableId="1500274016">
    <w:abstractNumId w:val="10"/>
  </w:num>
  <w:num w:numId="77" w16cid:durableId="1055086914">
    <w:abstractNumId w:val="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QX4D01C4ZhEQuVvYu7d2PZ+50P1wWtBznYhzm7Z0Stl0VBgvsp/+Jk3Vf+YbFH1DVvfiaCsv484JN9YpZIrtGA==" w:salt="Gal0iSQDXnQm/l/y6FHsL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c0MzIwNzc1Mra0MDNV0lEKTi0uzszPAymwrAUAGspMQCwAAAA="/>
  </w:docVars>
  <w:rsids>
    <w:rsidRoot w:val="003C6B23"/>
    <w:rsid w:val="00001285"/>
    <w:rsid w:val="000032A5"/>
    <w:rsid w:val="00006F53"/>
    <w:rsid w:val="0001077B"/>
    <w:rsid w:val="00011A8E"/>
    <w:rsid w:val="000146F0"/>
    <w:rsid w:val="00021882"/>
    <w:rsid w:val="000226B9"/>
    <w:rsid w:val="000354DA"/>
    <w:rsid w:val="00036D41"/>
    <w:rsid w:val="00042932"/>
    <w:rsid w:val="00042E97"/>
    <w:rsid w:val="000472B8"/>
    <w:rsid w:val="0004798B"/>
    <w:rsid w:val="00050D37"/>
    <w:rsid w:val="00052EEA"/>
    <w:rsid w:val="000564EE"/>
    <w:rsid w:val="00063E8D"/>
    <w:rsid w:val="00066433"/>
    <w:rsid w:val="00066F9D"/>
    <w:rsid w:val="0007081D"/>
    <w:rsid w:val="00075042"/>
    <w:rsid w:val="00076D86"/>
    <w:rsid w:val="00077820"/>
    <w:rsid w:val="0008294F"/>
    <w:rsid w:val="00084BA5"/>
    <w:rsid w:val="0008712C"/>
    <w:rsid w:val="0009510A"/>
    <w:rsid w:val="000A13EC"/>
    <w:rsid w:val="000A1CED"/>
    <w:rsid w:val="000B2881"/>
    <w:rsid w:val="000B2C8A"/>
    <w:rsid w:val="000B375E"/>
    <w:rsid w:val="000C4C2C"/>
    <w:rsid w:val="000D25D0"/>
    <w:rsid w:val="000D465B"/>
    <w:rsid w:val="000D4D84"/>
    <w:rsid w:val="000D5431"/>
    <w:rsid w:val="000D600B"/>
    <w:rsid w:val="000E4671"/>
    <w:rsid w:val="000E4F49"/>
    <w:rsid w:val="000E6243"/>
    <w:rsid w:val="000E7CB1"/>
    <w:rsid w:val="000F031F"/>
    <w:rsid w:val="000F6454"/>
    <w:rsid w:val="000F6A97"/>
    <w:rsid w:val="000F6FA0"/>
    <w:rsid w:val="00103288"/>
    <w:rsid w:val="00105914"/>
    <w:rsid w:val="001160B9"/>
    <w:rsid w:val="001205BF"/>
    <w:rsid w:val="00120710"/>
    <w:rsid w:val="0013026A"/>
    <w:rsid w:val="00131339"/>
    <w:rsid w:val="00132C43"/>
    <w:rsid w:val="0013316F"/>
    <w:rsid w:val="001353DB"/>
    <w:rsid w:val="0014012F"/>
    <w:rsid w:val="00142010"/>
    <w:rsid w:val="00143831"/>
    <w:rsid w:val="00145050"/>
    <w:rsid w:val="001457F5"/>
    <w:rsid w:val="001459DC"/>
    <w:rsid w:val="00151008"/>
    <w:rsid w:val="001511DA"/>
    <w:rsid w:val="00160A2B"/>
    <w:rsid w:val="00161C0D"/>
    <w:rsid w:val="00163BB7"/>
    <w:rsid w:val="00164898"/>
    <w:rsid w:val="00171319"/>
    <w:rsid w:val="00173A4C"/>
    <w:rsid w:val="00176A67"/>
    <w:rsid w:val="00176F55"/>
    <w:rsid w:val="0017784B"/>
    <w:rsid w:val="00182463"/>
    <w:rsid w:val="00182FAB"/>
    <w:rsid w:val="00185E4D"/>
    <w:rsid w:val="00187EE8"/>
    <w:rsid w:val="00192B8C"/>
    <w:rsid w:val="00194D23"/>
    <w:rsid w:val="001A063A"/>
    <w:rsid w:val="001A1481"/>
    <w:rsid w:val="001B3BA0"/>
    <w:rsid w:val="001B4887"/>
    <w:rsid w:val="001C2042"/>
    <w:rsid w:val="001C4CD6"/>
    <w:rsid w:val="001C4CEE"/>
    <w:rsid w:val="001C7369"/>
    <w:rsid w:val="001C7913"/>
    <w:rsid w:val="001D29AA"/>
    <w:rsid w:val="001D318F"/>
    <w:rsid w:val="001E7408"/>
    <w:rsid w:val="001E76BD"/>
    <w:rsid w:val="001F3681"/>
    <w:rsid w:val="001F5AF1"/>
    <w:rsid w:val="001F6DB1"/>
    <w:rsid w:val="001F7377"/>
    <w:rsid w:val="0020000E"/>
    <w:rsid w:val="0020154B"/>
    <w:rsid w:val="00203A28"/>
    <w:rsid w:val="0020742F"/>
    <w:rsid w:val="00210175"/>
    <w:rsid w:val="002105DE"/>
    <w:rsid w:val="00216C44"/>
    <w:rsid w:val="00230AAB"/>
    <w:rsid w:val="002340D2"/>
    <w:rsid w:val="002357B7"/>
    <w:rsid w:val="0024181E"/>
    <w:rsid w:val="00242C6E"/>
    <w:rsid w:val="002453D0"/>
    <w:rsid w:val="0024681D"/>
    <w:rsid w:val="00252A4B"/>
    <w:rsid w:val="00254088"/>
    <w:rsid w:val="00262635"/>
    <w:rsid w:val="00264A80"/>
    <w:rsid w:val="00272169"/>
    <w:rsid w:val="0028635F"/>
    <w:rsid w:val="002877F5"/>
    <w:rsid w:val="00290030"/>
    <w:rsid w:val="00291959"/>
    <w:rsid w:val="002A3E89"/>
    <w:rsid w:val="002A4B93"/>
    <w:rsid w:val="002A6491"/>
    <w:rsid w:val="002A6BE5"/>
    <w:rsid w:val="002B1A0F"/>
    <w:rsid w:val="002B30D0"/>
    <w:rsid w:val="002C524C"/>
    <w:rsid w:val="002C6711"/>
    <w:rsid w:val="002C7C2C"/>
    <w:rsid w:val="002C7C92"/>
    <w:rsid w:val="002D23A2"/>
    <w:rsid w:val="002D4080"/>
    <w:rsid w:val="002D7EF0"/>
    <w:rsid w:val="002E0DCB"/>
    <w:rsid w:val="002F001C"/>
    <w:rsid w:val="002F03D6"/>
    <w:rsid w:val="002F3899"/>
    <w:rsid w:val="002F49A7"/>
    <w:rsid w:val="00302A97"/>
    <w:rsid w:val="00302F75"/>
    <w:rsid w:val="00306301"/>
    <w:rsid w:val="003107BB"/>
    <w:rsid w:val="00312565"/>
    <w:rsid w:val="00314C09"/>
    <w:rsid w:val="003227B6"/>
    <w:rsid w:val="00324747"/>
    <w:rsid w:val="0033049C"/>
    <w:rsid w:val="003330CA"/>
    <w:rsid w:val="003376D6"/>
    <w:rsid w:val="00337A91"/>
    <w:rsid w:val="00337C85"/>
    <w:rsid w:val="00346E29"/>
    <w:rsid w:val="0035180E"/>
    <w:rsid w:val="00355005"/>
    <w:rsid w:val="00370A87"/>
    <w:rsid w:val="003737BA"/>
    <w:rsid w:val="00373F92"/>
    <w:rsid w:val="0037526B"/>
    <w:rsid w:val="003754AF"/>
    <w:rsid w:val="003771E1"/>
    <w:rsid w:val="00380979"/>
    <w:rsid w:val="003879D0"/>
    <w:rsid w:val="00392075"/>
    <w:rsid w:val="003B3E7C"/>
    <w:rsid w:val="003C6B23"/>
    <w:rsid w:val="003D1B54"/>
    <w:rsid w:val="003D307A"/>
    <w:rsid w:val="003D3F42"/>
    <w:rsid w:val="003E62B9"/>
    <w:rsid w:val="00401038"/>
    <w:rsid w:val="004031A8"/>
    <w:rsid w:val="00406CA4"/>
    <w:rsid w:val="00407B28"/>
    <w:rsid w:val="00414628"/>
    <w:rsid w:val="0042470F"/>
    <w:rsid w:val="00425531"/>
    <w:rsid w:val="00427BD9"/>
    <w:rsid w:val="0043097A"/>
    <w:rsid w:val="00434A28"/>
    <w:rsid w:val="004406B3"/>
    <w:rsid w:val="0044307F"/>
    <w:rsid w:val="00445A2E"/>
    <w:rsid w:val="00452D4D"/>
    <w:rsid w:val="004549AF"/>
    <w:rsid w:val="00460C33"/>
    <w:rsid w:val="0046133C"/>
    <w:rsid w:val="00462B18"/>
    <w:rsid w:val="00464B90"/>
    <w:rsid w:val="004665FC"/>
    <w:rsid w:val="0046761B"/>
    <w:rsid w:val="00470AAF"/>
    <w:rsid w:val="00477186"/>
    <w:rsid w:val="004773B5"/>
    <w:rsid w:val="00487DD2"/>
    <w:rsid w:val="00487F04"/>
    <w:rsid w:val="00492D8D"/>
    <w:rsid w:val="00495402"/>
    <w:rsid w:val="00495A4A"/>
    <w:rsid w:val="00496328"/>
    <w:rsid w:val="00496720"/>
    <w:rsid w:val="004A4B36"/>
    <w:rsid w:val="004A583F"/>
    <w:rsid w:val="004C32AC"/>
    <w:rsid w:val="004E4AD9"/>
    <w:rsid w:val="004E764C"/>
    <w:rsid w:val="004F36CE"/>
    <w:rsid w:val="004F4A3F"/>
    <w:rsid w:val="004F6339"/>
    <w:rsid w:val="00500D8F"/>
    <w:rsid w:val="00502856"/>
    <w:rsid w:val="00504242"/>
    <w:rsid w:val="005131D3"/>
    <w:rsid w:val="00515850"/>
    <w:rsid w:val="00517291"/>
    <w:rsid w:val="0053480B"/>
    <w:rsid w:val="00535AA9"/>
    <w:rsid w:val="00537F71"/>
    <w:rsid w:val="00542F05"/>
    <w:rsid w:val="00543544"/>
    <w:rsid w:val="005454FD"/>
    <w:rsid w:val="005503B6"/>
    <w:rsid w:val="005541C5"/>
    <w:rsid w:val="005550A6"/>
    <w:rsid w:val="00556DC2"/>
    <w:rsid w:val="00561835"/>
    <w:rsid w:val="005632F6"/>
    <w:rsid w:val="00564836"/>
    <w:rsid w:val="00565CF9"/>
    <w:rsid w:val="00573CAC"/>
    <w:rsid w:val="005778E3"/>
    <w:rsid w:val="005801F7"/>
    <w:rsid w:val="0058284E"/>
    <w:rsid w:val="005835FD"/>
    <w:rsid w:val="005946F4"/>
    <w:rsid w:val="00596114"/>
    <w:rsid w:val="005A51CD"/>
    <w:rsid w:val="005A6089"/>
    <w:rsid w:val="005B4347"/>
    <w:rsid w:val="005C5B51"/>
    <w:rsid w:val="005C6227"/>
    <w:rsid w:val="005C6FA9"/>
    <w:rsid w:val="005D1E70"/>
    <w:rsid w:val="005D4A7F"/>
    <w:rsid w:val="005D5037"/>
    <w:rsid w:val="005D6202"/>
    <w:rsid w:val="005D627F"/>
    <w:rsid w:val="005D6294"/>
    <w:rsid w:val="005E0722"/>
    <w:rsid w:val="005F565B"/>
    <w:rsid w:val="00603940"/>
    <w:rsid w:val="006054BB"/>
    <w:rsid w:val="0060677D"/>
    <w:rsid w:val="0060694F"/>
    <w:rsid w:val="00606D5C"/>
    <w:rsid w:val="006140F8"/>
    <w:rsid w:val="006143F9"/>
    <w:rsid w:val="00615FCF"/>
    <w:rsid w:val="00617B4F"/>
    <w:rsid w:val="00627017"/>
    <w:rsid w:val="00630A74"/>
    <w:rsid w:val="00631F9A"/>
    <w:rsid w:val="00637DBB"/>
    <w:rsid w:val="00641A1B"/>
    <w:rsid w:val="00655B93"/>
    <w:rsid w:val="00657C40"/>
    <w:rsid w:val="00660918"/>
    <w:rsid w:val="00660AB8"/>
    <w:rsid w:val="00662B91"/>
    <w:rsid w:val="00663445"/>
    <w:rsid w:val="00667D6D"/>
    <w:rsid w:val="00673185"/>
    <w:rsid w:val="006778C0"/>
    <w:rsid w:val="006800ED"/>
    <w:rsid w:val="0068204C"/>
    <w:rsid w:val="00685A3D"/>
    <w:rsid w:val="00687141"/>
    <w:rsid w:val="006935BF"/>
    <w:rsid w:val="00693752"/>
    <w:rsid w:val="006976DA"/>
    <w:rsid w:val="006A2E12"/>
    <w:rsid w:val="006A7C42"/>
    <w:rsid w:val="006B0313"/>
    <w:rsid w:val="006B6A0D"/>
    <w:rsid w:val="006C5299"/>
    <w:rsid w:val="006C6411"/>
    <w:rsid w:val="006C6C4E"/>
    <w:rsid w:val="006D26E7"/>
    <w:rsid w:val="006E12E3"/>
    <w:rsid w:val="006E1630"/>
    <w:rsid w:val="006E22C0"/>
    <w:rsid w:val="006F3519"/>
    <w:rsid w:val="006F4F02"/>
    <w:rsid w:val="006F6E66"/>
    <w:rsid w:val="00707CF9"/>
    <w:rsid w:val="00710C20"/>
    <w:rsid w:val="00713BFE"/>
    <w:rsid w:val="00721001"/>
    <w:rsid w:val="007231AB"/>
    <w:rsid w:val="00723B51"/>
    <w:rsid w:val="0072460E"/>
    <w:rsid w:val="00724A63"/>
    <w:rsid w:val="00742055"/>
    <w:rsid w:val="0074251E"/>
    <w:rsid w:val="00743F52"/>
    <w:rsid w:val="007449FE"/>
    <w:rsid w:val="00747422"/>
    <w:rsid w:val="007479F5"/>
    <w:rsid w:val="0075042E"/>
    <w:rsid w:val="00750840"/>
    <w:rsid w:val="00753616"/>
    <w:rsid w:val="00754BB4"/>
    <w:rsid w:val="00762522"/>
    <w:rsid w:val="00763495"/>
    <w:rsid w:val="00765484"/>
    <w:rsid w:val="007664B2"/>
    <w:rsid w:val="007700A6"/>
    <w:rsid w:val="00775458"/>
    <w:rsid w:val="00776967"/>
    <w:rsid w:val="00777A31"/>
    <w:rsid w:val="00780825"/>
    <w:rsid w:val="007832F1"/>
    <w:rsid w:val="0078641B"/>
    <w:rsid w:val="007911A6"/>
    <w:rsid w:val="007A48A5"/>
    <w:rsid w:val="007B7699"/>
    <w:rsid w:val="007C4C04"/>
    <w:rsid w:val="007C55AB"/>
    <w:rsid w:val="007D13FD"/>
    <w:rsid w:val="007D1A0F"/>
    <w:rsid w:val="007D2C70"/>
    <w:rsid w:val="007D7AD6"/>
    <w:rsid w:val="007E0145"/>
    <w:rsid w:val="007E2BDA"/>
    <w:rsid w:val="007E3771"/>
    <w:rsid w:val="007E6151"/>
    <w:rsid w:val="007E6DC1"/>
    <w:rsid w:val="007E77D6"/>
    <w:rsid w:val="007F226C"/>
    <w:rsid w:val="007F5650"/>
    <w:rsid w:val="007F5F4C"/>
    <w:rsid w:val="00805BB7"/>
    <w:rsid w:val="00805E59"/>
    <w:rsid w:val="00806F97"/>
    <w:rsid w:val="008075C5"/>
    <w:rsid w:val="0082029D"/>
    <w:rsid w:val="008206A4"/>
    <w:rsid w:val="00824BC8"/>
    <w:rsid w:val="00830406"/>
    <w:rsid w:val="00830872"/>
    <w:rsid w:val="008308DB"/>
    <w:rsid w:val="00831EC8"/>
    <w:rsid w:val="0083206D"/>
    <w:rsid w:val="00832602"/>
    <w:rsid w:val="00846BA9"/>
    <w:rsid w:val="008542FE"/>
    <w:rsid w:val="0085501A"/>
    <w:rsid w:val="00856868"/>
    <w:rsid w:val="00861404"/>
    <w:rsid w:val="00862F34"/>
    <w:rsid w:val="00866B6B"/>
    <w:rsid w:val="00876DB7"/>
    <w:rsid w:val="0088096C"/>
    <w:rsid w:val="00881FCC"/>
    <w:rsid w:val="008823FD"/>
    <w:rsid w:val="0088274A"/>
    <w:rsid w:val="00882DBD"/>
    <w:rsid w:val="008930FA"/>
    <w:rsid w:val="008A06A1"/>
    <w:rsid w:val="008A6DD6"/>
    <w:rsid w:val="008B5B05"/>
    <w:rsid w:val="008C0734"/>
    <w:rsid w:val="008C146F"/>
    <w:rsid w:val="008C63CE"/>
    <w:rsid w:val="008C6425"/>
    <w:rsid w:val="008C67E9"/>
    <w:rsid w:val="008C6ECD"/>
    <w:rsid w:val="008D311B"/>
    <w:rsid w:val="008D3717"/>
    <w:rsid w:val="008D4FF0"/>
    <w:rsid w:val="008D5082"/>
    <w:rsid w:val="008D776C"/>
    <w:rsid w:val="008E190E"/>
    <w:rsid w:val="008E5336"/>
    <w:rsid w:val="008F0BB7"/>
    <w:rsid w:val="008F4C9F"/>
    <w:rsid w:val="009057A7"/>
    <w:rsid w:val="0092108D"/>
    <w:rsid w:val="009213E9"/>
    <w:rsid w:val="00923156"/>
    <w:rsid w:val="009252FF"/>
    <w:rsid w:val="00927118"/>
    <w:rsid w:val="0092749F"/>
    <w:rsid w:val="009336BB"/>
    <w:rsid w:val="0093441F"/>
    <w:rsid w:val="0093522A"/>
    <w:rsid w:val="00935D9D"/>
    <w:rsid w:val="00940077"/>
    <w:rsid w:val="00942194"/>
    <w:rsid w:val="009421F3"/>
    <w:rsid w:val="00953266"/>
    <w:rsid w:val="00954615"/>
    <w:rsid w:val="009570F5"/>
    <w:rsid w:val="00957D65"/>
    <w:rsid w:val="009609D1"/>
    <w:rsid w:val="00970EB4"/>
    <w:rsid w:val="00973899"/>
    <w:rsid w:val="009750AD"/>
    <w:rsid w:val="00976111"/>
    <w:rsid w:val="00993131"/>
    <w:rsid w:val="009959B7"/>
    <w:rsid w:val="009A248A"/>
    <w:rsid w:val="009B3C23"/>
    <w:rsid w:val="009B59AD"/>
    <w:rsid w:val="009C498D"/>
    <w:rsid w:val="009C78DB"/>
    <w:rsid w:val="009D2654"/>
    <w:rsid w:val="009D337A"/>
    <w:rsid w:val="009D6C63"/>
    <w:rsid w:val="009F4EBB"/>
    <w:rsid w:val="009F54DD"/>
    <w:rsid w:val="00A01D52"/>
    <w:rsid w:val="00A06C35"/>
    <w:rsid w:val="00A14F9D"/>
    <w:rsid w:val="00A17042"/>
    <w:rsid w:val="00A212E0"/>
    <w:rsid w:val="00A21D71"/>
    <w:rsid w:val="00A23789"/>
    <w:rsid w:val="00A23E4C"/>
    <w:rsid w:val="00A24D40"/>
    <w:rsid w:val="00A254F4"/>
    <w:rsid w:val="00A3108E"/>
    <w:rsid w:val="00A310D5"/>
    <w:rsid w:val="00A318EA"/>
    <w:rsid w:val="00A3739E"/>
    <w:rsid w:val="00A378BB"/>
    <w:rsid w:val="00A41429"/>
    <w:rsid w:val="00A467DE"/>
    <w:rsid w:val="00A64A83"/>
    <w:rsid w:val="00A64D05"/>
    <w:rsid w:val="00A7038B"/>
    <w:rsid w:val="00A7301F"/>
    <w:rsid w:val="00A73087"/>
    <w:rsid w:val="00A734D1"/>
    <w:rsid w:val="00A74089"/>
    <w:rsid w:val="00A82593"/>
    <w:rsid w:val="00A8642B"/>
    <w:rsid w:val="00A9472D"/>
    <w:rsid w:val="00AA2CAB"/>
    <w:rsid w:val="00AA7E6E"/>
    <w:rsid w:val="00AB00C0"/>
    <w:rsid w:val="00AB41B1"/>
    <w:rsid w:val="00AC1E10"/>
    <w:rsid w:val="00AC4A87"/>
    <w:rsid w:val="00AC4F2B"/>
    <w:rsid w:val="00AC5BD2"/>
    <w:rsid w:val="00AC7DCE"/>
    <w:rsid w:val="00AD5612"/>
    <w:rsid w:val="00AE7A01"/>
    <w:rsid w:val="00AF1BBE"/>
    <w:rsid w:val="00AF48BE"/>
    <w:rsid w:val="00AF5B0C"/>
    <w:rsid w:val="00AF728D"/>
    <w:rsid w:val="00B007BD"/>
    <w:rsid w:val="00B02C69"/>
    <w:rsid w:val="00B040DE"/>
    <w:rsid w:val="00B163E5"/>
    <w:rsid w:val="00B16479"/>
    <w:rsid w:val="00B16CE5"/>
    <w:rsid w:val="00B20E16"/>
    <w:rsid w:val="00B22E37"/>
    <w:rsid w:val="00B30829"/>
    <w:rsid w:val="00B36BA5"/>
    <w:rsid w:val="00B4488E"/>
    <w:rsid w:val="00B45101"/>
    <w:rsid w:val="00B534A0"/>
    <w:rsid w:val="00B54513"/>
    <w:rsid w:val="00B639D8"/>
    <w:rsid w:val="00B648B7"/>
    <w:rsid w:val="00B6611E"/>
    <w:rsid w:val="00B662BB"/>
    <w:rsid w:val="00B6644C"/>
    <w:rsid w:val="00B6734D"/>
    <w:rsid w:val="00B7796A"/>
    <w:rsid w:val="00B87F74"/>
    <w:rsid w:val="00B901DD"/>
    <w:rsid w:val="00B9274A"/>
    <w:rsid w:val="00B93516"/>
    <w:rsid w:val="00B93EB2"/>
    <w:rsid w:val="00BA1312"/>
    <w:rsid w:val="00BB0C61"/>
    <w:rsid w:val="00BB5D78"/>
    <w:rsid w:val="00BC5361"/>
    <w:rsid w:val="00BD5940"/>
    <w:rsid w:val="00BD61DB"/>
    <w:rsid w:val="00BE2D4A"/>
    <w:rsid w:val="00BE38FA"/>
    <w:rsid w:val="00BE53E9"/>
    <w:rsid w:val="00BE7BDE"/>
    <w:rsid w:val="00BF0161"/>
    <w:rsid w:val="00BF0C8D"/>
    <w:rsid w:val="00BF4637"/>
    <w:rsid w:val="00BF4B72"/>
    <w:rsid w:val="00C001A3"/>
    <w:rsid w:val="00C04163"/>
    <w:rsid w:val="00C10E7F"/>
    <w:rsid w:val="00C12D54"/>
    <w:rsid w:val="00C22F0F"/>
    <w:rsid w:val="00C23E74"/>
    <w:rsid w:val="00C25165"/>
    <w:rsid w:val="00C336F8"/>
    <w:rsid w:val="00C33E3C"/>
    <w:rsid w:val="00C34485"/>
    <w:rsid w:val="00C34A24"/>
    <w:rsid w:val="00C4004F"/>
    <w:rsid w:val="00C4190D"/>
    <w:rsid w:val="00C44551"/>
    <w:rsid w:val="00C45F0C"/>
    <w:rsid w:val="00C572BF"/>
    <w:rsid w:val="00C61CAE"/>
    <w:rsid w:val="00C66B69"/>
    <w:rsid w:val="00C704D3"/>
    <w:rsid w:val="00C7342A"/>
    <w:rsid w:val="00C77F3D"/>
    <w:rsid w:val="00C82E2D"/>
    <w:rsid w:val="00C82E9F"/>
    <w:rsid w:val="00C83FA4"/>
    <w:rsid w:val="00C90BD5"/>
    <w:rsid w:val="00C9215B"/>
    <w:rsid w:val="00C94B4A"/>
    <w:rsid w:val="00CA27A5"/>
    <w:rsid w:val="00CB066B"/>
    <w:rsid w:val="00CB79A9"/>
    <w:rsid w:val="00CB7E97"/>
    <w:rsid w:val="00CC1F9F"/>
    <w:rsid w:val="00CC4718"/>
    <w:rsid w:val="00CC4E62"/>
    <w:rsid w:val="00CC603C"/>
    <w:rsid w:val="00CD2F30"/>
    <w:rsid w:val="00CD4A14"/>
    <w:rsid w:val="00CD73A1"/>
    <w:rsid w:val="00CE0491"/>
    <w:rsid w:val="00CE1AF9"/>
    <w:rsid w:val="00CE65E2"/>
    <w:rsid w:val="00CF0B88"/>
    <w:rsid w:val="00D0477A"/>
    <w:rsid w:val="00D05506"/>
    <w:rsid w:val="00D05A66"/>
    <w:rsid w:val="00D05C3E"/>
    <w:rsid w:val="00D07CD3"/>
    <w:rsid w:val="00D159BF"/>
    <w:rsid w:val="00D1613D"/>
    <w:rsid w:val="00D23424"/>
    <w:rsid w:val="00D26860"/>
    <w:rsid w:val="00D31AF6"/>
    <w:rsid w:val="00D32331"/>
    <w:rsid w:val="00D32406"/>
    <w:rsid w:val="00D325F9"/>
    <w:rsid w:val="00D35745"/>
    <w:rsid w:val="00D370F1"/>
    <w:rsid w:val="00D37F81"/>
    <w:rsid w:val="00D42789"/>
    <w:rsid w:val="00D52AFC"/>
    <w:rsid w:val="00D53722"/>
    <w:rsid w:val="00D57E08"/>
    <w:rsid w:val="00D61C5F"/>
    <w:rsid w:val="00D62151"/>
    <w:rsid w:val="00D63C04"/>
    <w:rsid w:val="00D67CFF"/>
    <w:rsid w:val="00D70EBA"/>
    <w:rsid w:val="00D719A2"/>
    <w:rsid w:val="00D73EAA"/>
    <w:rsid w:val="00D80C52"/>
    <w:rsid w:val="00D85401"/>
    <w:rsid w:val="00D86438"/>
    <w:rsid w:val="00DA1E28"/>
    <w:rsid w:val="00DA3FF7"/>
    <w:rsid w:val="00DA6908"/>
    <w:rsid w:val="00DA6F1B"/>
    <w:rsid w:val="00DB6411"/>
    <w:rsid w:val="00DC0511"/>
    <w:rsid w:val="00DC4F0F"/>
    <w:rsid w:val="00DC59A0"/>
    <w:rsid w:val="00DC5C3E"/>
    <w:rsid w:val="00DE2C31"/>
    <w:rsid w:val="00DE426E"/>
    <w:rsid w:val="00DE45B6"/>
    <w:rsid w:val="00DE5CA1"/>
    <w:rsid w:val="00DE6C10"/>
    <w:rsid w:val="00DE784F"/>
    <w:rsid w:val="00DF10A3"/>
    <w:rsid w:val="00DF2492"/>
    <w:rsid w:val="00DF295C"/>
    <w:rsid w:val="00DF397C"/>
    <w:rsid w:val="00DF5076"/>
    <w:rsid w:val="00DF59A3"/>
    <w:rsid w:val="00DF7878"/>
    <w:rsid w:val="00E03249"/>
    <w:rsid w:val="00E1236E"/>
    <w:rsid w:val="00E12E1E"/>
    <w:rsid w:val="00E16467"/>
    <w:rsid w:val="00E16A9D"/>
    <w:rsid w:val="00E20DA2"/>
    <w:rsid w:val="00E2410E"/>
    <w:rsid w:val="00E26378"/>
    <w:rsid w:val="00E306DD"/>
    <w:rsid w:val="00E34541"/>
    <w:rsid w:val="00E47C30"/>
    <w:rsid w:val="00E51C86"/>
    <w:rsid w:val="00E5374C"/>
    <w:rsid w:val="00E54C93"/>
    <w:rsid w:val="00E669E6"/>
    <w:rsid w:val="00E6728D"/>
    <w:rsid w:val="00E720C7"/>
    <w:rsid w:val="00E721C1"/>
    <w:rsid w:val="00E72790"/>
    <w:rsid w:val="00E801E9"/>
    <w:rsid w:val="00E80407"/>
    <w:rsid w:val="00E82547"/>
    <w:rsid w:val="00E870BC"/>
    <w:rsid w:val="00E87890"/>
    <w:rsid w:val="00E915EE"/>
    <w:rsid w:val="00E945CC"/>
    <w:rsid w:val="00E95DF5"/>
    <w:rsid w:val="00E96439"/>
    <w:rsid w:val="00E96C80"/>
    <w:rsid w:val="00E975D1"/>
    <w:rsid w:val="00E97F67"/>
    <w:rsid w:val="00EA0118"/>
    <w:rsid w:val="00EA20F0"/>
    <w:rsid w:val="00EA24C8"/>
    <w:rsid w:val="00EA28BF"/>
    <w:rsid w:val="00EA32C4"/>
    <w:rsid w:val="00EB4885"/>
    <w:rsid w:val="00EB562C"/>
    <w:rsid w:val="00EC06DC"/>
    <w:rsid w:val="00EC1443"/>
    <w:rsid w:val="00EC2726"/>
    <w:rsid w:val="00EC2923"/>
    <w:rsid w:val="00EC54F3"/>
    <w:rsid w:val="00EC5692"/>
    <w:rsid w:val="00EC768F"/>
    <w:rsid w:val="00EE41C2"/>
    <w:rsid w:val="00EE4570"/>
    <w:rsid w:val="00EE507B"/>
    <w:rsid w:val="00EF07D7"/>
    <w:rsid w:val="00EF2030"/>
    <w:rsid w:val="00EF5689"/>
    <w:rsid w:val="00EF6F66"/>
    <w:rsid w:val="00EF73D6"/>
    <w:rsid w:val="00F03150"/>
    <w:rsid w:val="00F0763A"/>
    <w:rsid w:val="00F1064E"/>
    <w:rsid w:val="00F11F9D"/>
    <w:rsid w:val="00F12CF7"/>
    <w:rsid w:val="00F13306"/>
    <w:rsid w:val="00F13359"/>
    <w:rsid w:val="00F2008C"/>
    <w:rsid w:val="00F27EA5"/>
    <w:rsid w:val="00F357ED"/>
    <w:rsid w:val="00F40F30"/>
    <w:rsid w:val="00F43E74"/>
    <w:rsid w:val="00F60549"/>
    <w:rsid w:val="00F6158C"/>
    <w:rsid w:val="00F71B35"/>
    <w:rsid w:val="00F767F3"/>
    <w:rsid w:val="00F85950"/>
    <w:rsid w:val="00F90719"/>
    <w:rsid w:val="00F9193C"/>
    <w:rsid w:val="00F94D49"/>
    <w:rsid w:val="00F96D58"/>
    <w:rsid w:val="00F97BBD"/>
    <w:rsid w:val="00FA17C9"/>
    <w:rsid w:val="00FA3916"/>
    <w:rsid w:val="00FA4472"/>
    <w:rsid w:val="00FA5D15"/>
    <w:rsid w:val="00FA617F"/>
    <w:rsid w:val="00FA7F2A"/>
    <w:rsid w:val="00FB1A1B"/>
    <w:rsid w:val="00FB4C5F"/>
    <w:rsid w:val="00FC3641"/>
    <w:rsid w:val="00FC3DB4"/>
    <w:rsid w:val="00FC4BF2"/>
    <w:rsid w:val="00FC5592"/>
    <w:rsid w:val="00FC644F"/>
    <w:rsid w:val="00FD1B79"/>
    <w:rsid w:val="00FE2A5E"/>
    <w:rsid w:val="00FE471C"/>
    <w:rsid w:val="00FE7C43"/>
    <w:rsid w:val="00FF1686"/>
    <w:rsid w:val="00FF3C1D"/>
    <w:rsid w:val="00FF446F"/>
    <w:rsid w:val="00FF512B"/>
    <w:rsid w:val="00FF5842"/>
    <w:rsid w:val="00FF59B8"/>
    <w:rsid w:val="00FF75C3"/>
    <w:rsid w:val="00FF77A9"/>
    <w:rsid w:val="3B36DD21"/>
    <w:rsid w:val="42282A32"/>
    <w:rsid w:val="60F92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D73CF"/>
  <w15:chartTrackingRefBased/>
  <w15:docId w15:val="{5DCB0DA0-FDAD-45C2-A3F6-5E89991F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D58"/>
    <w:pPr>
      <w:jc w:val="both"/>
    </w:pPr>
    <w:rPr>
      <w:rFonts w:ascii="Graphik" w:hAnsi="Graphik"/>
      <w:sz w:val="20"/>
      <w:lang w:val="en-US"/>
    </w:rPr>
  </w:style>
  <w:style w:type="paragraph" w:styleId="Heading1">
    <w:name w:val="heading 1"/>
    <w:basedOn w:val="Normal"/>
    <w:next w:val="Normal"/>
    <w:link w:val="Heading1Char"/>
    <w:autoRedefine/>
    <w:qFormat/>
    <w:rsid w:val="00F96D58"/>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F96D58"/>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F96D58"/>
    <w:pPr>
      <w:outlineLvl w:val="2"/>
    </w:pPr>
    <w:rPr>
      <w:b/>
      <w:bCs/>
      <w:sz w:val="22"/>
      <w:szCs w:val="24"/>
    </w:rPr>
  </w:style>
  <w:style w:type="paragraph" w:styleId="Heading4">
    <w:name w:val="heading 4"/>
    <w:basedOn w:val="Normal"/>
    <w:next w:val="Normal"/>
    <w:link w:val="Heading4Char"/>
    <w:uiPriority w:val="9"/>
    <w:unhideWhenUsed/>
    <w:qFormat/>
    <w:rsid w:val="00F96D58"/>
    <w:pPr>
      <w:outlineLvl w:val="3"/>
    </w:pPr>
    <w:rPr>
      <w:b/>
      <w:bCs/>
      <w:i/>
      <w:iCs/>
    </w:rPr>
  </w:style>
  <w:style w:type="paragraph" w:styleId="Heading5">
    <w:name w:val="heading 5"/>
    <w:basedOn w:val="Normal"/>
    <w:next w:val="Normal"/>
    <w:link w:val="Heading5Char"/>
    <w:unhideWhenUsed/>
    <w:qFormat/>
    <w:rsid w:val="006B6A0D"/>
    <w:pPr>
      <w:ind w:left="144"/>
      <w:outlineLvl w:val="4"/>
    </w:pPr>
    <w:rPr>
      <w:b/>
      <w:bCs/>
      <w:color w:val="7030A0"/>
      <w:lang w:val="en-IN"/>
    </w:rPr>
  </w:style>
  <w:style w:type="paragraph" w:styleId="Heading6">
    <w:name w:val="heading 6"/>
    <w:basedOn w:val="Normal"/>
    <w:next w:val="Normal"/>
    <w:link w:val="Heading6Char"/>
    <w:unhideWhenUsed/>
    <w:qFormat/>
    <w:rsid w:val="003C6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C6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C6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C6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059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6D58"/>
  </w:style>
  <w:style w:type="character" w:customStyle="1" w:styleId="Heading1Char">
    <w:name w:val="Heading 1 Char"/>
    <w:basedOn w:val="DefaultParagraphFont"/>
    <w:link w:val="Heading1"/>
    <w:rsid w:val="00F96D58"/>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F96D58"/>
    <w:rPr>
      <w:rFonts w:ascii="Graphik" w:eastAsiaTheme="majorEastAsia" w:hAnsi="Graphik" w:cstheme="majorBidi"/>
      <w:b/>
      <w:bCs/>
      <w:color w:val="7030A0"/>
      <w:sz w:val="26"/>
      <w:szCs w:val="24"/>
      <w:lang w:val="en-US"/>
    </w:rPr>
  </w:style>
  <w:style w:type="character" w:customStyle="1" w:styleId="Heading3Char">
    <w:name w:val="Heading 3 Char"/>
    <w:basedOn w:val="DefaultParagraphFont"/>
    <w:link w:val="Heading3"/>
    <w:uiPriority w:val="9"/>
    <w:rsid w:val="00F96D58"/>
    <w:rPr>
      <w:rFonts w:ascii="Graphik" w:hAnsi="Graphik"/>
      <w:b/>
      <w:bCs/>
      <w:szCs w:val="24"/>
      <w:lang w:val="en-US"/>
    </w:rPr>
  </w:style>
  <w:style w:type="character" w:customStyle="1" w:styleId="Heading4Char">
    <w:name w:val="Heading 4 Char"/>
    <w:basedOn w:val="DefaultParagraphFont"/>
    <w:link w:val="Heading4"/>
    <w:uiPriority w:val="9"/>
    <w:rsid w:val="00F96D58"/>
    <w:rPr>
      <w:rFonts w:ascii="Graphik" w:hAnsi="Graphik"/>
      <w:b/>
      <w:bCs/>
      <w:i/>
      <w:iCs/>
      <w:sz w:val="20"/>
      <w:lang w:val="en-US"/>
    </w:rPr>
  </w:style>
  <w:style w:type="character" w:customStyle="1" w:styleId="Heading5Char">
    <w:name w:val="Heading 5 Char"/>
    <w:basedOn w:val="DefaultParagraphFont"/>
    <w:link w:val="Heading5"/>
    <w:rsid w:val="006B6A0D"/>
    <w:rPr>
      <w:rFonts w:ascii="Graphik" w:hAnsi="Graphik"/>
      <w:b/>
      <w:bCs/>
      <w:color w:val="7030A0"/>
      <w:sz w:val="20"/>
    </w:rPr>
  </w:style>
  <w:style w:type="character" w:customStyle="1" w:styleId="Heading6Char">
    <w:name w:val="Heading 6 Char"/>
    <w:basedOn w:val="DefaultParagraphFont"/>
    <w:link w:val="Heading6"/>
    <w:rsid w:val="003C6B23"/>
    <w:rPr>
      <w:rFonts w:eastAsiaTheme="majorEastAsia" w:cstheme="majorBidi"/>
      <w:i/>
      <w:iCs/>
      <w:color w:val="595959" w:themeColor="text1" w:themeTint="A6"/>
    </w:rPr>
  </w:style>
  <w:style w:type="character" w:customStyle="1" w:styleId="Heading7Char">
    <w:name w:val="Heading 7 Char"/>
    <w:basedOn w:val="DefaultParagraphFont"/>
    <w:link w:val="Heading7"/>
    <w:rsid w:val="003C6B23"/>
    <w:rPr>
      <w:rFonts w:eastAsiaTheme="majorEastAsia" w:cstheme="majorBidi"/>
      <w:color w:val="595959" w:themeColor="text1" w:themeTint="A6"/>
    </w:rPr>
  </w:style>
  <w:style w:type="character" w:customStyle="1" w:styleId="Heading8Char">
    <w:name w:val="Heading 8 Char"/>
    <w:basedOn w:val="DefaultParagraphFont"/>
    <w:link w:val="Heading8"/>
    <w:rsid w:val="003C6B23"/>
    <w:rPr>
      <w:rFonts w:eastAsiaTheme="majorEastAsia" w:cstheme="majorBidi"/>
      <w:i/>
      <w:iCs/>
      <w:color w:val="272727" w:themeColor="text1" w:themeTint="D8"/>
    </w:rPr>
  </w:style>
  <w:style w:type="character" w:customStyle="1" w:styleId="Heading9Char">
    <w:name w:val="Heading 9 Char"/>
    <w:basedOn w:val="DefaultParagraphFont"/>
    <w:link w:val="Heading9"/>
    <w:rsid w:val="003C6B23"/>
    <w:rPr>
      <w:rFonts w:eastAsiaTheme="majorEastAsia" w:cstheme="majorBidi"/>
      <w:color w:val="272727" w:themeColor="text1" w:themeTint="D8"/>
    </w:rPr>
  </w:style>
  <w:style w:type="paragraph" w:styleId="Title">
    <w:name w:val="Title"/>
    <w:basedOn w:val="Normal"/>
    <w:next w:val="Normal"/>
    <w:link w:val="TitleChar"/>
    <w:uiPriority w:val="10"/>
    <w:qFormat/>
    <w:rsid w:val="003C6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B23"/>
    <w:pPr>
      <w:spacing w:before="160"/>
      <w:jc w:val="center"/>
    </w:pPr>
    <w:rPr>
      <w:i/>
      <w:iCs/>
      <w:color w:val="404040" w:themeColor="text1" w:themeTint="BF"/>
    </w:rPr>
  </w:style>
  <w:style w:type="character" w:customStyle="1" w:styleId="QuoteChar">
    <w:name w:val="Quote Char"/>
    <w:basedOn w:val="DefaultParagraphFont"/>
    <w:link w:val="Quote"/>
    <w:uiPriority w:val="29"/>
    <w:rsid w:val="003C6B23"/>
    <w:rPr>
      <w:i/>
      <w:iCs/>
      <w:color w:val="404040" w:themeColor="text1" w:themeTint="BF"/>
    </w:rPr>
  </w:style>
  <w:style w:type="paragraph" w:styleId="ListParagraph">
    <w:name w:val="List Paragraph"/>
    <w:basedOn w:val="Normal"/>
    <w:link w:val="ListParagraphChar"/>
    <w:uiPriority w:val="34"/>
    <w:qFormat/>
    <w:rsid w:val="00F96D58"/>
    <w:pPr>
      <w:numPr>
        <w:numId w:val="34"/>
      </w:numPr>
      <w:spacing w:before="120" w:after="120" w:line="240" w:lineRule="auto"/>
      <w:ind w:right="720"/>
    </w:pPr>
  </w:style>
  <w:style w:type="character" w:styleId="IntenseEmphasis">
    <w:name w:val="Intense Emphasis"/>
    <w:basedOn w:val="DefaultParagraphFont"/>
    <w:uiPriority w:val="21"/>
    <w:qFormat/>
    <w:rsid w:val="003C6B23"/>
    <w:rPr>
      <w:i/>
      <w:iCs/>
      <w:color w:val="2F5496" w:themeColor="accent1" w:themeShade="BF"/>
    </w:rPr>
  </w:style>
  <w:style w:type="paragraph" w:styleId="IntenseQuote">
    <w:name w:val="Intense Quote"/>
    <w:basedOn w:val="Normal"/>
    <w:next w:val="Normal"/>
    <w:link w:val="IntenseQuoteChar"/>
    <w:uiPriority w:val="30"/>
    <w:qFormat/>
    <w:rsid w:val="003C6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B23"/>
    <w:rPr>
      <w:i/>
      <w:iCs/>
      <w:color w:val="2F5496" w:themeColor="accent1" w:themeShade="BF"/>
    </w:rPr>
  </w:style>
  <w:style w:type="character" w:styleId="IntenseReference">
    <w:name w:val="Intense Reference"/>
    <w:basedOn w:val="DefaultParagraphFont"/>
    <w:uiPriority w:val="32"/>
    <w:qFormat/>
    <w:rsid w:val="003C6B23"/>
    <w:rPr>
      <w:b/>
      <w:bCs/>
      <w:smallCaps/>
      <w:color w:val="2F5496" w:themeColor="accent1" w:themeShade="BF"/>
      <w:spacing w:val="5"/>
    </w:rPr>
  </w:style>
  <w:style w:type="character" w:styleId="Hyperlink">
    <w:name w:val="Hyperlink"/>
    <w:basedOn w:val="DefaultParagraphFont"/>
    <w:uiPriority w:val="99"/>
    <w:unhideWhenUsed/>
    <w:rsid w:val="00F96D58"/>
    <w:rPr>
      <w:color w:val="0563C1" w:themeColor="hyperlink"/>
      <w:u w:val="single"/>
    </w:rPr>
  </w:style>
  <w:style w:type="paragraph" w:styleId="TOC1">
    <w:name w:val="toc 1"/>
    <w:basedOn w:val="Normal"/>
    <w:next w:val="Normal"/>
    <w:autoRedefine/>
    <w:uiPriority w:val="39"/>
    <w:unhideWhenUsed/>
    <w:rsid w:val="00F96D58"/>
    <w:pPr>
      <w:spacing w:after="100"/>
    </w:pPr>
  </w:style>
  <w:style w:type="paragraph" w:styleId="TOC2">
    <w:name w:val="toc 2"/>
    <w:basedOn w:val="Normal"/>
    <w:next w:val="Normal"/>
    <w:autoRedefine/>
    <w:uiPriority w:val="39"/>
    <w:unhideWhenUsed/>
    <w:rsid w:val="00F96D58"/>
    <w:pPr>
      <w:spacing w:after="100"/>
      <w:ind w:left="200"/>
    </w:pPr>
  </w:style>
  <w:style w:type="paragraph" w:styleId="TOC3">
    <w:name w:val="toc 3"/>
    <w:basedOn w:val="Normal"/>
    <w:next w:val="Normal"/>
    <w:autoRedefine/>
    <w:uiPriority w:val="39"/>
    <w:unhideWhenUsed/>
    <w:rsid w:val="00F96D58"/>
    <w:pPr>
      <w:spacing w:after="100"/>
      <w:ind w:left="400"/>
    </w:pPr>
  </w:style>
  <w:style w:type="paragraph" w:styleId="NormalIndent">
    <w:name w:val="Normal Indent"/>
    <w:basedOn w:val="Normal"/>
    <w:uiPriority w:val="99"/>
    <w:semiHidden/>
    <w:unhideWhenUsed/>
    <w:rsid w:val="003C6B23"/>
    <w:pPr>
      <w:ind w:left="720"/>
    </w:pPr>
  </w:style>
  <w:style w:type="paragraph" w:styleId="ListBullet">
    <w:name w:val="List Bullet"/>
    <w:basedOn w:val="Normal"/>
    <w:link w:val="ListBulletChar"/>
    <w:uiPriority w:val="3"/>
    <w:qFormat/>
    <w:rsid w:val="003C6B23"/>
    <w:pPr>
      <w:numPr>
        <w:numId w:val="1"/>
      </w:numPr>
      <w:spacing w:after="60"/>
    </w:pPr>
    <w:rPr>
      <w:rFonts w:ascii="Arial" w:eastAsia="Times New Roman" w:hAnsi="Arial" w:cs="Times New Roman"/>
    </w:rPr>
  </w:style>
  <w:style w:type="paragraph" w:styleId="ListBullet2">
    <w:name w:val="List Bullet 2"/>
    <w:basedOn w:val="Normal"/>
    <w:link w:val="ListBullet2Char"/>
    <w:uiPriority w:val="99"/>
    <w:semiHidden/>
    <w:unhideWhenUsed/>
    <w:rsid w:val="003C6B23"/>
    <w:pPr>
      <w:numPr>
        <w:numId w:val="2"/>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3C6B23"/>
    <w:pPr>
      <w:numPr>
        <w:numId w:val="3"/>
      </w:numPr>
      <w:contextualSpacing/>
    </w:pPr>
    <w:rPr>
      <w:rFonts w:ascii="Cambria" w:eastAsia="Cambria" w:hAnsi="Cambria" w:cs="Times New Roman"/>
    </w:rPr>
  </w:style>
  <w:style w:type="paragraph" w:customStyle="1" w:styleId="Accenture">
    <w:name w:val="Accenture"/>
    <w:basedOn w:val="Normal"/>
    <w:qFormat/>
    <w:rsid w:val="003C6B23"/>
    <w:pPr>
      <w:ind w:right="1189"/>
    </w:pPr>
    <w:rPr>
      <w:rFonts w:ascii="Arial" w:eastAsia="Cambria" w:hAnsi="Arial" w:cs="Times New Roman"/>
    </w:rPr>
  </w:style>
  <w:style w:type="table" w:styleId="TableGrid">
    <w:name w:val="Table Grid"/>
    <w:basedOn w:val="TableNormal"/>
    <w:uiPriority w:val="39"/>
    <w:rsid w:val="003C6B23"/>
    <w:pPr>
      <w:spacing w:after="0" w:line="240" w:lineRule="auto"/>
    </w:pPr>
    <w:rPr>
      <w:rFonts w:ascii="Cambria" w:eastAsia="Cambria" w:hAnsi="Cambria" w:cs="Times New Roman"/>
      <w:kern w:val="0"/>
      <w:sz w:val="20"/>
      <w:szCs w:val="2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3C6B23"/>
    <w:pPr>
      <w:keepLines/>
      <w:tabs>
        <w:tab w:val="left" w:pos="1134"/>
      </w:tabs>
      <w:spacing w:after="120" w:line="240" w:lineRule="auto"/>
    </w:pPr>
    <w:rPr>
      <w:rFonts w:ascii="Arial" w:eastAsia="Cambria" w:hAnsi="Arial" w:cs="Times New Roman"/>
      <w:b/>
      <w:kern w:val="0"/>
      <w:sz w:val="32"/>
      <w:szCs w:val="20"/>
      <w:lang w:val="en-US"/>
      <w14:ligatures w14:val="none"/>
    </w:rPr>
  </w:style>
  <w:style w:type="paragraph" w:customStyle="1" w:styleId="Paragraph">
    <w:name w:val="Paragraph"/>
    <w:basedOn w:val="Normal"/>
    <w:link w:val="ParagraphChar"/>
    <w:qFormat/>
    <w:rsid w:val="003C6B23"/>
  </w:style>
  <w:style w:type="character" w:customStyle="1" w:styleId="ContentChar">
    <w:name w:val="Content Char"/>
    <w:basedOn w:val="DefaultParagraphFont"/>
    <w:link w:val="Content"/>
    <w:rsid w:val="003C6B23"/>
    <w:rPr>
      <w:rFonts w:ascii="Arial" w:eastAsia="Cambria" w:hAnsi="Arial" w:cs="Times New Roman"/>
      <w:b/>
      <w:kern w:val="0"/>
      <w:sz w:val="32"/>
      <w:szCs w:val="20"/>
      <w:lang w:val="en-US"/>
      <w14:ligatures w14:val="none"/>
    </w:rPr>
  </w:style>
  <w:style w:type="paragraph" w:customStyle="1" w:styleId="UOLIST1">
    <w:name w:val="UO LIST 1"/>
    <w:basedOn w:val="ListBullet"/>
    <w:link w:val="UOLIST1Char"/>
    <w:autoRedefine/>
    <w:qFormat/>
    <w:rsid w:val="003C6B23"/>
    <w:pPr>
      <w:numPr>
        <w:numId w:val="0"/>
      </w:numPr>
      <w:ind w:left="360"/>
      <w:jc w:val="left"/>
    </w:pPr>
    <w:rPr>
      <w:rFonts w:ascii="Graphik" w:hAnsi="Graphik" w:cs="Arial"/>
      <w:lang w:val="de-DE"/>
    </w:rPr>
  </w:style>
  <w:style w:type="character" w:customStyle="1" w:styleId="ParagraphChar">
    <w:name w:val="Paragraph Char"/>
    <w:basedOn w:val="DefaultParagraphFont"/>
    <w:link w:val="Paragraph"/>
    <w:rsid w:val="003C6B23"/>
    <w:rPr>
      <w:rFonts w:ascii="Graphik" w:hAnsi="Graphik"/>
      <w:sz w:val="20"/>
      <w:lang w:val="en-US"/>
    </w:rPr>
  </w:style>
  <w:style w:type="paragraph" w:customStyle="1" w:styleId="UOLIST2">
    <w:name w:val="UO LIST 2"/>
    <w:basedOn w:val="ListBullet2"/>
    <w:link w:val="UOLIST2Char"/>
    <w:autoRedefine/>
    <w:qFormat/>
    <w:rsid w:val="003C6B23"/>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3C6B23"/>
    <w:rPr>
      <w:rFonts w:ascii="Arial" w:eastAsia="Times New Roman" w:hAnsi="Arial" w:cs="Times New Roman"/>
      <w:sz w:val="20"/>
      <w:lang w:val="en-US"/>
    </w:rPr>
  </w:style>
  <w:style w:type="character" w:customStyle="1" w:styleId="UOLIST1Char">
    <w:name w:val="UO LIST 1 Char"/>
    <w:basedOn w:val="ListBulletChar"/>
    <w:link w:val="UOLIST1"/>
    <w:rsid w:val="003C6B23"/>
    <w:rPr>
      <w:rFonts w:ascii="Graphik" w:eastAsia="Times New Roman" w:hAnsi="Graphik" w:cs="Arial"/>
      <w:sz w:val="20"/>
      <w:lang w:val="de-DE"/>
    </w:rPr>
  </w:style>
  <w:style w:type="paragraph" w:customStyle="1" w:styleId="UOLIST3">
    <w:name w:val="UO LIST 3"/>
    <w:basedOn w:val="ListBullet3"/>
    <w:link w:val="UOLIST3Char"/>
    <w:autoRedefine/>
    <w:qFormat/>
    <w:rsid w:val="003C6B2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3C6B23"/>
    <w:rPr>
      <w:rFonts w:ascii="Cambria" w:eastAsia="Cambria" w:hAnsi="Cambria" w:cs="Times New Roman"/>
      <w:sz w:val="20"/>
      <w:lang w:val="en-US"/>
    </w:rPr>
  </w:style>
  <w:style w:type="character" w:customStyle="1" w:styleId="UOLIST2Char">
    <w:name w:val="UO LIST 2 Char"/>
    <w:basedOn w:val="ListBullet2Char"/>
    <w:link w:val="UOLIST2"/>
    <w:rsid w:val="003C6B23"/>
    <w:rPr>
      <w:rFonts w:ascii="Graphik" w:eastAsia="Cambria" w:hAnsi="Graphik" w:cs="Arial"/>
      <w:sz w:val="20"/>
      <w:lang w:val="de-DE"/>
    </w:rPr>
  </w:style>
  <w:style w:type="paragraph" w:customStyle="1" w:styleId="NOLIST1">
    <w:name w:val="NO LIST 1"/>
    <w:basedOn w:val="Normal"/>
    <w:link w:val="NOLIST1Char"/>
    <w:autoRedefine/>
    <w:qFormat/>
    <w:rsid w:val="003C6B23"/>
    <w:pPr>
      <w:spacing w:after="120"/>
      <w:jc w:val="left"/>
    </w:pPr>
    <w:rPr>
      <w:noProof/>
    </w:rPr>
  </w:style>
  <w:style w:type="character" w:customStyle="1" w:styleId="ListBullet3Char">
    <w:name w:val="List Bullet 3 Char"/>
    <w:basedOn w:val="DefaultParagraphFont"/>
    <w:link w:val="ListBullet3"/>
    <w:uiPriority w:val="99"/>
    <w:rsid w:val="003C6B23"/>
    <w:rPr>
      <w:rFonts w:ascii="Cambria" w:eastAsia="Cambria" w:hAnsi="Cambria" w:cs="Times New Roman"/>
      <w:sz w:val="20"/>
      <w:lang w:val="en-US"/>
    </w:rPr>
  </w:style>
  <w:style w:type="character" w:customStyle="1" w:styleId="UOLIST3Char">
    <w:name w:val="UO LIST 3 Char"/>
    <w:basedOn w:val="ListBullet3Char"/>
    <w:link w:val="UOLIST3"/>
    <w:rsid w:val="003C6B23"/>
    <w:rPr>
      <w:rFonts w:ascii="Graphik" w:eastAsia="Cambria" w:hAnsi="Graphik" w:cs="Arial"/>
      <w:sz w:val="20"/>
      <w:lang w:val="de-DE"/>
    </w:rPr>
  </w:style>
  <w:style w:type="paragraph" w:customStyle="1" w:styleId="NOLIST2">
    <w:name w:val="NO LIST 2"/>
    <w:basedOn w:val="NOLIST1"/>
    <w:link w:val="NOLIST2Char"/>
    <w:autoRedefine/>
    <w:qFormat/>
    <w:rsid w:val="003C6B23"/>
    <w:pPr>
      <w:numPr>
        <w:numId w:val="4"/>
      </w:numPr>
    </w:pPr>
  </w:style>
  <w:style w:type="character" w:customStyle="1" w:styleId="NOLIST1Char">
    <w:name w:val="NO LIST 1 Char"/>
    <w:basedOn w:val="DefaultParagraphFont"/>
    <w:link w:val="NOLIST1"/>
    <w:rsid w:val="003C6B23"/>
    <w:rPr>
      <w:rFonts w:ascii="Graphik" w:hAnsi="Graphik"/>
      <w:noProof/>
      <w:sz w:val="20"/>
      <w:lang w:val="en-US"/>
    </w:rPr>
  </w:style>
  <w:style w:type="paragraph" w:styleId="Header">
    <w:name w:val="header"/>
    <w:basedOn w:val="Normal"/>
    <w:link w:val="HeaderChar"/>
    <w:uiPriority w:val="99"/>
    <w:unhideWhenUsed/>
    <w:rsid w:val="00F96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D58"/>
    <w:rPr>
      <w:rFonts w:ascii="Graphik" w:hAnsi="Graphik"/>
      <w:sz w:val="20"/>
      <w:lang w:val="en-US"/>
    </w:rPr>
  </w:style>
  <w:style w:type="character" w:customStyle="1" w:styleId="NOLIST2Char">
    <w:name w:val="NO LIST 2 Char"/>
    <w:basedOn w:val="NOLIST1Char"/>
    <w:link w:val="NOLIST2"/>
    <w:rsid w:val="003C6B23"/>
    <w:rPr>
      <w:rFonts w:ascii="Graphik" w:hAnsi="Graphik"/>
      <w:noProof/>
      <w:sz w:val="20"/>
      <w:lang w:val="en-US"/>
    </w:rPr>
  </w:style>
  <w:style w:type="paragraph" w:styleId="Footer">
    <w:name w:val="footer"/>
    <w:basedOn w:val="Normal"/>
    <w:link w:val="FooterChar"/>
    <w:uiPriority w:val="99"/>
    <w:unhideWhenUsed/>
    <w:rsid w:val="00F96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D58"/>
    <w:rPr>
      <w:rFonts w:ascii="Graphik" w:hAnsi="Graphik"/>
      <w:sz w:val="20"/>
      <w:lang w:val="en-US"/>
    </w:rPr>
  </w:style>
  <w:style w:type="paragraph" w:styleId="TOCHeading">
    <w:name w:val="TOC Heading"/>
    <w:basedOn w:val="Heading1"/>
    <w:next w:val="Normal"/>
    <w:uiPriority w:val="39"/>
    <w:unhideWhenUsed/>
    <w:qFormat/>
    <w:rsid w:val="00F96D58"/>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3C6B23"/>
    <w:rPr>
      <w:color w:val="808080"/>
    </w:rPr>
  </w:style>
  <w:style w:type="paragraph" w:customStyle="1" w:styleId="DELETE">
    <w:name w:val="DELETE"/>
    <w:basedOn w:val="Normal"/>
    <w:link w:val="DELETEChar"/>
    <w:qFormat/>
    <w:rsid w:val="003C6B23"/>
    <w:rPr>
      <w:color w:val="FF0000"/>
    </w:rPr>
  </w:style>
  <w:style w:type="character" w:customStyle="1" w:styleId="DELETEChar">
    <w:name w:val="DELETE Char"/>
    <w:basedOn w:val="DefaultParagraphFont"/>
    <w:link w:val="DELETE"/>
    <w:rsid w:val="003C6B23"/>
    <w:rPr>
      <w:rFonts w:ascii="Graphik" w:hAnsi="Graphik"/>
      <w:color w:val="FF0000"/>
      <w:sz w:val="20"/>
      <w:lang w:val="en-US"/>
    </w:rPr>
  </w:style>
  <w:style w:type="character" w:styleId="UnresolvedMention">
    <w:name w:val="Unresolved Mention"/>
    <w:basedOn w:val="DefaultParagraphFont"/>
    <w:uiPriority w:val="99"/>
    <w:unhideWhenUsed/>
    <w:rsid w:val="003C6B23"/>
    <w:rPr>
      <w:color w:val="605E5C"/>
      <w:shd w:val="clear" w:color="auto" w:fill="E1DFDD"/>
    </w:rPr>
  </w:style>
  <w:style w:type="table" w:styleId="GridTable4-Accent1">
    <w:name w:val="Grid Table 4 Accent 1"/>
    <w:basedOn w:val="TableNormal"/>
    <w:uiPriority w:val="49"/>
    <w:rsid w:val="003C6B23"/>
    <w:pPr>
      <w:spacing w:after="0" w:line="240" w:lineRule="auto"/>
    </w:pPr>
    <w:rPr>
      <w:kern w:val="0"/>
      <w:sz w:val="24"/>
      <w:szCs w:val="24"/>
      <w:lang w:val="en-US"/>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3C6B23"/>
    <w:pPr>
      <w:spacing w:after="200"/>
    </w:pPr>
    <w:rPr>
      <w:b/>
      <w:iCs/>
      <w:color w:val="44546A" w:themeColor="text2"/>
      <w:sz w:val="18"/>
      <w:szCs w:val="18"/>
    </w:rPr>
  </w:style>
  <w:style w:type="paragraph" w:styleId="TOAHeading">
    <w:name w:val="toa heading"/>
    <w:basedOn w:val="Normal"/>
    <w:next w:val="Normal"/>
    <w:uiPriority w:val="99"/>
    <w:semiHidden/>
    <w:unhideWhenUsed/>
    <w:rsid w:val="003C6B23"/>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3C6B23"/>
    <w:pPr>
      <w:ind w:left="240" w:hanging="240"/>
    </w:pPr>
  </w:style>
  <w:style w:type="table" w:styleId="TableGridLight">
    <w:name w:val="Grid Table Light"/>
    <w:basedOn w:val="TableNormal"/>
    <w:uiPriority w:val="40"/>
    <w:rsid w:val="003C6B23"/>
    <w:pPr>
      <w:spacing w:after="0" w:line="240" w:lineRule="auto"/>
    </w:pPr>
    <w:rPr>
      <w:kern w:val="0"/>
      <w:sz w:val="24"/>
      <w:szCs w:val="24"/>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3C6B23"/>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rsid w:val="003C6B23"/>
    <w:rPr>
      <w:sz w:val="16"/>
      <w:szCs w:val="16"/>
    </w:rPr>
  </w:style>
  <w:style w:type="paragraph" w:styleId="CommentText">
    <w:name w:val="annotation text"/>
    <w:basedOn w:val="Normal"/>
    <w:link w:val="CommentTextChar"/>
    <w:semiHidden/>
    <w:rsid w:val="003C6B23"/>
    <w:rPr>
      <w:rFonts w:eastAsia="Graphik" w:cs="Graphik"/>
      <w:lang w:val="en-GB"/>
    </w:rPr>
  </w:style>
  <w:style w:type="character" w:customStyle="1" w:styleId="CommentTextChar">
    <w:name w:val="Comment Text Char"/>
    <w:basedOn w:val="DefaultParagraphFont"/>
    <w:link w:val="CommentText"/>
    <w:semiHidden/>
    <w:rsid w:val="003C6B23"/>
    <w:rPr>
      <w:rFonts w:ascii="Graphik" w:eastAsia="Graphik" w:hAnsi="Graphik" w:cs="Graphik"/>
      <w:sz w:val="20"/>
      <w:lang w:val="en-GB"/>
    </w:rPr>
  </w:style>
  <w:style w:type="paragraph" w:styleId="CommentSubject">
    <w:name w:val="annotation subject"/>
    <w:basedOn w:val="CommentText"/>
    <w:next w:val="CommentText"/>
    <w:link w:val="CommentSubjectChar"/>
    <w:uiPriority w:val="99"/>
    <w:semiHidden/>
    <w:unhideWhenUsed/>
    <w:rsid w:val="003C6B23"/>
    <w:rPr>
      <w:rFonts w:cs="Arial"/>
      <w:b/>
      <w:bCs/>
      <w:szCs w:val="20"/>
    </w:rPr>
  </w:style>
  <w:style w:type="character" w:customStyle="1" w:styleId="CommentSubjectChar">
    <w:name w:val="Comment Subject Char"/>
    <w:basedOn w:val="CommentTextChar"/>
    <w:link w:val="CommentSubject"/>
    <w:uiPriority w:val="99"/>
    <w:semiHidden/>
    <w:rsid w:val="003C6B23"/>
    <w:rPr>
      <w:rFonts w:ascii="Graphik" w:eastAsia="Graphik" w:hAnsi="Graphik" w:cs="Arial"/>
      <w:b/>
      <w:bCs/>
      <w:sz w:val="20"/>
      <w:szCs w:val="20"/>
      <w:lang w:val="en-GB"/>
    </w:rPr>
  </w:style>
  <w:style w:type="paragraph" w:styleId="Revision">
    <w:name w:val="Revision"/>
    <w:hidden/>
    <w:uiPriority w:val="99"/>
    <w:semiHidden/>
    <w:rsid w:val="003C6B23"/>
    <w:pPr>
      <w:spacing w:after="0" w:line="240" w:lineRule="auto"/>
    </w:pPr>
    <w:rPr>
      <w:rFonts w:ascii="Graphik" w:hAnsi="Graphik" w:cs="Arial"/>
      <w:kern w:val="0"/>
      <w:lang w:val="en-US"/>
      <w14:ligatures w14:val="none"/>
    </w:rPr>
  </w:style>
  <w:style w:type="table" w:customStyle="1" w:styleId="TableGrid1">
    <w:name w:val="Table Grid1"/>
    <w:basedOn w:val="TableNormal"/>
    <w:next w:val="TableGrid"/>
    <w:uiPriority w:val="39"/>
    <w:rsid w:val="003C6B23"/>
    <w:pPr>
      <w:spacing w:after="0" w:line="240" w:lineRule="auto"/>
      <w:jc w:val="both"/>
    </w:pPr>
    <w:rPr>
      <w:rFonts w:ascii="Times New Roman" w:eastAsia="Times New Roman" w:hAnsi="Times New Roman" w:cs="Times New Roman"/>
      <w:kern w:val="0"/>
      <w:sz w:val="20"/>
      <w:szCs w:val="20"/>
      <w:lang w:val="de-DE"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C6B23"/>
    <w:rPr>
      <w:color w:val="954F72" w:themeColor="followedHyperlink"/>
      <w:u w:val="single"/>
    </w:rPr>
  </w:style>
  <w:style w:type="character" w:styleId="Mention">
    <w:name w:val="Mention"/>
    <w:basedOn w:val="DefaultParagraphFont"/>
    <w:uiPriority w:val="99"/>
    <w:unhideWhenUsed/>
    <w:rsid w:val="003C6B23"/>
    <w:rPr>
      <w:color w:val="2B579A"/>
      <w:shd w:val="clear" w:color="auto" w:fill="E1DFDD"/>
    </w:rPr>
  </w:style>
  <w:style w:type="paragraph" w:styleId="NoSpacing">
    <w:name w:val="No Spacing"/>
    <w:uiPriority w:val="1"/>
    <w:qFormat/>
    <w:rsid w:val="003C6B23"/>
    <w:pPr>
      <w:spacing w:after="0" w:line="240" w:lineRule="auto"/>
      <w:jc w:val="both"/>
    </w:pPr>
    <w:rPr>
      <w:rFonts w:ascii="Graphik" w:hAnsi="Graphik" w:cs="Arial"/>
      <w:kern w:val="0"/>
      <w:lang w:val="en-US"/>
      <w14:ligatures w14:val="none"/>
    </w:rPr>
  </w:style>
  <w:style w:type="character" w:styleId="Strong">
    <w:name w:val="Strong"/>
    <w:basedOn w:val="DefaultParagraphFont"/>
    <w:uiPriority w:val="22"/>
    <w:qFormat/>
    <w:rsid w:val="003C6B23"/>
    <w:rPr>
      <w:b/>
      <w:bCs/>
    </w:rPr>
  </w:style>
  <w:style w:type="paragraph" w:customStyle="1" w:styleId="Tight">
    <w:name w:val="Tight"/>
    <w:basedOn w:val="Normal"/>
    <w:link w:val="TightChar"/>
    <w:qFormat/>
    <w:rsid w:val="00F96D58"/>
    <w:pPr>
      <w:spacing w:after="0"/>
    </w:pPr>
  </w:style>
  <w:style w:type="character" w:customStyle="1" w:styleId="TightChar">
    <w:name w:val="Tight Char"/>
    <w:basedOn w:val="DefaultParagraphFont"/>
    <w:link w:val="Tight"/>
    <w:rsid w:val="00F96D58"/>
    <w:rPr>
      <w:rFonts w:ascii="Graphik" w:hAnsi="Graphik"/>
      <w:sz w:val="20"/>
      <w:lang w:val="en-US"/>
    </w:rPr>
  </w:style>
  <w:style w:type="paragraph" w:customStyle="1" w:styleId="ProductName">
    <w:name w:val="Product_Name"/>
    <w:basedOn w:val="Normal"/>
    <w:link w:val="ProductNameChar"/>
    <w:qFormat/>
    <w:rsid w:val="00F96D58"/>
    <w:pPr>
      <w:jc w:val="center"/>
    </w:pPr>
    <w:rPr>
      <w:b/>
      <w:bCs/>
      <w:sz w:val="56"/>
      <w:szCs w:val="72"/>
    </w:rPr>
  </w:style>
  <w:style w:type="character" w:customStyle="1" w:styleId="ProductNameChar">
    <w:name w:val="Product_Name Char"/>
    <w:basedOn w:val="DefaultParagraphFont"/>
    <w:link w:val="ProductName"/>
    <w:rsid w:val="00F96D58"/>
    <w:rPr>
      <w:rFonts w:ascii="Graphik" w:hAnsi="Graphik"/>
      <w:b/>
      <w:bCs/>
      <w:sz w:val="56"/>
      <w:szCs w:val="72"/>
      <w:lang w:val="en-US"/>
    </w:rPr>
  </w:style>
  <w:style w:type="paragraph" w:customStyle="1" w:styleId="DocumentType">
    <w:name w:val="Document_Type"/>
    <w:basedOn w:val="ProductName"/>
    <w:link w:val="DocumentTypeChar"/>
    <w:qFormat/>
    <w:rsid w:val="00F96D58"/>
    <w:rPr>
      <w:sz w:val="36"/>
      <w:szCs w:val="40"/>
    </w:rPr>
  </w:style>
  <w:style w:type="character" w:customStyle="1" w:styleId="DocumentTypeChar">
    <w:name w:val="Document_Type Char"/>
    <w:basedOn w:val="ProductNameChar"/>
    <w:link w:val="DocumentType"/>
    <w:rsid w:val="00F96D58"/>
    <w:rPr>
      <w:rFonts w:ascii="Graphik" w:hAnsi="Graphik"/>
      <w:b/>
      <w:bCs/>
      <w:sz w:val="36"/>
      <w:szCs w:val="40"/>
      <w:lang w:val="en-US"/>
    </w:rPr>
  </w:style>
  <w:style w:type="paragraph" w:customStyle="1" w:styleId="TightLIst">
    <w:name w:val="Tight_LIst"/>
    <w:basedOn w:val="ListParagraph"/>
    <w:link w:val="TightLIstChar"/>
    <w:qFormat/>
    <w:rsid w:val="00F96D58"/>
    <w:pPr>
      <w:numPr>
        <w:numId w:val="5"/>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F96D58"/>
    <w:rPr>
      <w:rFonts w:ascii="Graphik" w:hAnsi="Graphik"/>
      <w:sz w:val="20"/>
      <w:lang w:val="en-US"/>
    </w:rPr>
  </w:style>
  <w:style w:type="character" w:customStyle="1" w:styleId="TightLIstChar">
    <w:name w:val="Tight_LIst Char"/>
    <w:basedOn w:val="ListParagraphChar"/>
    <w:link w:val="TightLIst"/>
    <w:rsid w:val="00F96D58"/>
    <w:rPr>
      <w:rFonts w:ascii="Graphik" w:eastAsia="Cambria" w:hAnsi="Graphik" w:cs="Times New Roman"/>
      <w:sz w:val="20"/>
      <w:lang w:val="en-US"/>
    </w:rPr>
  </w:style>
  <w:style w:type="paragraph" w:customStyle="1" w:styleId="TightLeftAligned">
    <w:name w:val="Tight_Left_Aligned"/>
    <w:basedOn w:val="Normal"/>
    <w:link w:val="TightLeftAlignedChar"/>
    <w:qFormat/>
    <w:rsid w:val="00F96D58"/>
    <w:pPr>
      <w:spacing w:before="100" w:beforeAutospacing="1" w:after="0"/>
      <w:jc w:val="left"/>
    </w:pPr>
  </w:style>
  <w:style w:type="character" w:customStyle="1" w:styleId="TightLeftAlignedChar">
    <w:name w:val="Tight_Left_Aligned Char"/>
    <w:basedOn w:val="DefaultParagraphFont"/>
    <w:link w:val="TightLeftAligned"/>
    <w:rsid w:val="00F96D58"/>
    <w:rPr>
      <w:rFonts w:ascii="Graphik" w:hAnsi="Graphik"/>
      <w:sz w:val="20"/>
      <w:lang w:val="en-US"/>
    </w:rPr>
  </w:style>
  <w:style w:type="paragraph" w:customStyle="1" w:styleId="TableHeader">
    <w:name w:val="Table_Header"/>
    <w:basedOn w:val="Normal"/>
    <w:link w:val="TableHeaderChar"/>
    <w:qFormat/>
    <w:rsid w:val="00F96D58"/>
    <w:pPr>
      <w:spacing w:before="100" w:beforeAutospacing="1" w:after="0"/>
    </w:pPr>
    <w:rPr>
      <w:b/>
      <w:bCs/>
    </w:rPr>
  </w:style>
  <w:style w:type="character" w:customStyle="1" w:styleId="TableHeaderChar">
    <w:name w:val="Table_Header Char"/>
    <w:basedOn w:val="DefaultParagraphFont"/>
    <w:link w:val="TableHeader"/>
    <w:rsid w:val="00F96D58"/>
    <w:rPr>
      <w:rFonts w:ascii="Graphik" w:hAnsi="Graphik"/>
      <w:b/>
      <w:bCs/>
      <w:sz w:val="20"/>
      <w:lang w:val="en-US"/>
    </w:rPr>
  </w:style>
  <w:style w:type="character" w:styleId="HTMLCode">
    <w:name w:val="HTML Code"/>
    <w:basedOn w:val="DefaultParagraphFont"/>
    <w:uiPriority w:val="99"/>
    <w:semiHidden/>
    <w:unhideWhenUsed/>
    <w:rsid w:val="003C6B23"/>
    <w:rPr>
      <w:rFonts w:ascii="Courier New" w:eastAsia="Times New Roman" w:hAnsi="Courier New" w:cs="Courier New" w:hint="default"/>
      <w:sz w:val="20"/>
      <w:szCs w:val="20"/>
    </w:rPr>
  </w:style>
  <w:style w:type="paragraph" w:customStyle="1" w:styleId="whitespace-normal">
    <w:name w:val="whitespace-normal"/>
    <w:basedOn w:val="Normal"/>
    <w:rsid w:val="003C6B23"/>
    <w:pPr>
      <w:spacing w:before="100" w:beforeAutospacing="1" w:after="100" w:afterAutospacing="1" w:line="240" w:lineRule="auto"/>
      <w:jc w:val="left"/>
    </w:pPr>
    <w:rPr>
      <w:rFonts w:ascii="Times New Roman" w:eastAsia="Times New Roman" w:hAnsi="Times New Roman" w:cs="Times New Roman"/>
      <w:kern w:val="0"/>
      <w:sz w:val="24"/>
      <w:szCs w:val="24"/>
      <w:lang w:val="en-IN" w:eastAsia="en-IN"/>
    </w:rPr>
  </w:style>
  <w:style w:type="paragraph" w:customStyle="1" w:styleId="whitespace-pre-wrap">
    <w:name w:val="whitespace-pre-wrap"/>
    <w:basedOn w:val="Normal"/>
    <w:uiPriority w:val="99"/>
    <w:rsid w:val="003C6B23"/>
    <w:pPr>
      <w:spacing w:before="100" w:beforeAutospacing="1" w:after="100" w:afterAutospacing="1" w:line="240" w:lineRule="auto"/>
      <w:jc w:val="left"/>
    </w:pPr>
    <w:rPr>
      <w:rFonts w:ascii="Times New Roman" w:eastAsia="Times New Roman" w:hAnsi="Times New Roman" w:cs="Times New Roman"/>
      <w:kern w:val="0"/>
      <w:sz w:val="24"/>
      <w:szCs w:val="24"/>
      <w:lang w:val="en-IN" w:eastAsia="en-IN"/>
    </w:rPr>
  </w:style>
  <w:style w:type="character" w:styleId="LineNumber">
    <w:name w:val="line number"/>
    <w:basedOn w:val="DefaultParagraphFont"/>
    <w:uiPriority w:val="99"/>
    <w:semiHidden/>
    <w:unhideWhenUsed/>
    <w:rsid w:val="003C6B23"/>
  </w:style>
  <w:style w:type="paragraph" w:customStyle="1" w:styleId="msonormal0">
    <w:name w:val="msonormal"/>
    <w:basedOn w:val="Normal"/>
    <w:uiPriority w:val="99"/>
    <w:rsid w:val="003C6B23"/>
    <w:pPr>
      <w:spacing w:before="100" w:beforeAutospacing="1" w:after="100" w:afterAutospacing="1" w:line="256" w:lineRule="auto"/>
      <w:jc w:val="left"/>
    </w:pPr>
    <w:rPr>
      <w:rFonts w:ascii="Times New Roman" w:eastAsia="Times New Roman" w:hAnsi="Times New Roman" w:cs="Times New Roman"/>
      <w:lang w:val="en-IN" w:eastAsia="en-IN"/>
    </w:rPr>
  </w:style>
  <w:style w:type="character" w:customStyle="1" w:styleId="ui-provider">
    <w:name w:val="ui-provider"/>
    <w:basedOn w:val="DefaultParagraphFont"/>
    <w:rsid w:val="003C6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8335">
      <w:bodyDiv w:val="1"/>
      <w:marLeft w:val="0"/>
      <w:marRight w:val="0"/>
      <w:marTop w:val="0"/>
      <w:marBottom w:val="0"/>
      <w:divBdr>
        <w:top w:val="none" w:sz="0" w:space="0" w:color="auto"/>
        <w:left w:val="none" w:sz="0" w:space="0" w:color="auto"/>
        <w:bottom w:val="none" w:sz="0" w:space="0" w:color="auto"/>
        <w:right w:val="none" w:sz="0" w:space="0" w:color="auto"/>
      </w:divBdr>
    </w:div>
    <w:div w:id="36052851">
      <w:bodyDiv w:val="1"/>
      <w:marLeft w:val="0"/>
      <w:marRight w:val="0"/>
      <w:marTop w:val="0"/>
      <w:marBottom w:val="0"/>
      <w:divBdr>
        <w:top w:val="none" w:sz="0" w:space="0" w:color="auto"/>
        <w:left w:val="none" w:sz="0" w:space="0" w:color="auto"/>
        <w:bottom w:val="none" w:sz="0" w:space="0" w:color="auto"/>
        <w:right w:val="none" w:sz="0" w:space="0" w:color="auto"/>
      </w:divBdr>
    </w:div>
    <w:div w:id="52579420">
      <w:bodyDiv w:val="1"/>
      <w:marLeft w:val="0"/>
      <w:marRight w:val="0"/>
      <w:marTop w:val="0"/>
      <w:marBottom w:val="0"/>
      <w:divBdr>
        <w:top w:val="none" w:sz="0" w:space="0" w:color="auto"/>
        <w:left w:val="none" w:sz="0" w:space="0" w:color="auto"/>
        <w:bottom w:val="none" w:sz="0" w:space="0" w:color="auto"/>
        <w:right w:val="none" w:sz="0" w:space="0" w:color="auto"/>
      </w:divBdr>
    </w:div>
    <w:div w:id="71586565">
      <w:bodyDiv w:val="1"/>
      <w:marLeft w:val="0"/>
      <w:marRight w:val="0"/>
      <w:marTop w:val="0"/>
      <w:marBottom w:val="0"/>
      <w:divBdr>
        <w:top w:val="none" w:sz="0" w:space="0" w:color="auto"/>
        <w:left w:val="none" w:sz="0" w:space="0" w:color="auto"/>
        <w:bottom w:val="none" w:sz="0" w:space="0" w:color="auto"/>
        <w:right w:val="none" w:sz="0" w:space="0" w:color="auto"/>
      </w:divBdr>
    </w:div>
    <w:div w:id="71701621">
      <w:bodyDiv w:val="1"/>
      <w:marLeft w:val="0"/>
      <w:marRight w:val="0"/>
      <w:marTop w:val="0"/>
      <w:marBottom w:val="0"/>
      <w:divBdr>
        <w:top w:val="none" w:sz="0" w:space="0" w:color="auto"/>
        <w:left w:val="none" w:sz="0" w:space="0" w:color="auto"/>
        <w:bottom w:val="none" w:sz="0" w:space="0" w:color="auto"/>
        <w:right w:val="none" w:sz="0" w:space="0" w:color="auto"/>
      </w:divBdr>
    </w:div>
    <w:div w:id="76026143">
      <w:bodyDiv w:val="1"/>
      <w:marLeft w:val="0"/>
      <w:marRight w:val="0"/>
      <w:marTop w:val="0"/>
      <w:marBottom w:val="0"/>
      <w:divBdr>
        <w:top w:val="none" w:sz="0" w:space="0" w:color="auto"/>
        <w:left w:val="none" w:sz="0" w:space="0" w:color="auto"/>
        <w:bottom w:val="none" w:sz="0" w:space="0" w:color="auto"/>
        <w:right w:val="none" w:sz="0" w:space="0" w:color="auto"/>
      </w:divBdr>
    </w:div>
    <w:div w:id="95907900">
      <w:bodyDiv w:val="1"/>
      <w:marLeft w:val="0"/>
      <w:marRight w:val="0"/>
      <w:marTop w:val="0"/>
      <w:marBottom w:val="0"/>
      <w:divBdr>
        <w:top w:val="none" w:sz="0" w:space="0" w:color="auto"/>
        <w:left w:val="none" w:sz="0" w:space="0" w:color="auto"/>
        <w:bottom w:val="none" w:sz="0" w:space="0" w:color="auto"/>
        <w:right w:val="none" w:sz="0" w:space="0" w:color="auto"/>
      </w:divBdr>
    </w:div>
    <w:div w:id="101919291">
      <w:bodyDiv w:val="1"/>
      <w:marLeft w:val="0"/>
      <w:marRight w:val="0"/>
      <w:marTop w:val="0"/>
      <w:marBottom w:val="0"/>
      <w:divBdr>
        <w:top w:val="none" w:sz="0" w:space="0" w:color="auto"/>
        <w:left w:val="none" w:sz="0" w:space="0" w:color="auto"/>
        <w:bottom w:val="none" w:sz="0" w:space="0" w:color="auto"/>
        <w:right w:val="none" w:sz="0" w:space="0" w:color="auto"/>
      </w:divBdr>
    </w:div>
    <w:div w:id="108476220">
      <w:bodyDiv w:val="1"/>
      <w:marLeft w:val="0"/>
      <w:marRight w:val="0"/>
      <w:marTop w:val="0"/>
      <w:marBottom w:val="0"/>
      <w:divBdr>
        <w:top w:val="none" w:sz="0" w:space="0" w:color="auto"/>
        <w:left w:val="none" w:sz="0" w:space="0" w:color="auto"/>
        <w:bottom w:val="none" w:sz="0" w:space="0" w:color="auto"/>
        <w:right w:val="none" w:sz="0" w:space="0" w:color="auto"/>
      </w:divBdr>
    </w:div>
    <w:div w:id="133644957">
      <w:bodyDiv w:val="1"/>
      <w:marLeft w:val="0"/>
      <w:marRight w:val="0"/>
      <w:marTop w:val="0"/>
      <w:marBottom w:val="0"/>
      <w:divBdr>
        <w:top w:val="none" w:sz="0" w:space="0" w:color="auto"/>
        <w:left w:val="none" w:sz="0" w:space="0" w:color="auto"/>
        <w:bottom w:val="none" w:sz="0" w:space="0" w:color="auto"/>
        <w:right w:val="none" w:sz="0" w:space="0" w:color="auto"/>
      </w:divBdr>
    </w:div>
    <w:div w:id="139006902">
      <w:bodyDiv w:val="1"/>
      <w:marLeft w:val="0"/>
      <w:marRight w:val="0"/>
      <w:marTop w:val="0"/>
      <w:marBottom w:val="0"/>
      <w:divBdr>
        <w:top w:val="none" w:sz="0" w:space="0" w:color="auto"/>
        <w:left w:val="none" w:sz="0" w:space="0" w:color="auto"/>
        <w:bottom w:val="none" w:sz="0" w:space="0" w:color="auto"/>
        <w:right w:val="none" w:sz="0" w:space="0" w:color="auto"/>
      </w:divBdr>
    </w:div>
    <w:div w:id="151874644">
      <w:bodyDiv w:val="1"/>
      <w:marLeft w:val="0"/>
      <w:marRight w:val="0"/>
      <w:marTop w:val="0"/>
      <w:marBottom w:val="0"/>
      <w:divBdr>
        <w:top w:val="none" w:sz="0" w:space="0" w:color="auto"/>
        <w:left w:val="none" w:sz="0" w:space="0" w:color="auto"/>
        <w:bottom w:val="none" w:sz="0" w:space="0" w:color="auto"/>
        <w:right w:val="none" w:sz="0" w:space="0" w:color="auto"/>
      </w:divBdr>
    </w:div>
    <w:div w:id="154029282">
      <w:bodyDiv w:val="1"/>
      <w:marLeft w:val="0"/>
      <w:marRight w:val="0"/>
      <w:marTop w:val="0"/>
      <w:marBottom w:val="0"/>
      <w:divBdr>
        <w:top w:val="none" w:sz="0" w:space="0" w:color="auto"/>
        <w:left w:val="none" w:sz="0" w:space="0" w:color="auto"/>
        <w:bottom w:val="none" w:sz="0" w:space="0" w:color="auto"/>
        <w:right w:val="none" w:sz="0" w:space="0" w:color="auto"/>
      </w:divBdr>
    </w:div>
    <w:div w:id="156844767">
      <w:bodyDiv w:val="1"/>
      <w:marLeft w:val="0"/>
      <w:marRight w:val="0"/>
      <w:marTop w:val="0"/>
      <w:marBottom w:val="0"/>
      <w:divBdr>
        <w:top w:val="none" w:sz="0" w:space="0" w:color="auto"/>
        <w:left w:val="none" w:sz="0" w:space="0" w:color="auto"/>
        <w:bottom w:val="none" w:sz="0" w:space="0" w:color="auto"/>
        <w:right w:val="none" w:sz="0" w:space="0" w:color="auto"/>
      </w:divBdr>
    </w:div>
    <w:div w:id="165942287">
      <w:bodyDiv w:val="1"/>
      <w:marLeft w:val="0"/>
      <w:marRight w:val="0"/>
      <w:marTop w:val="0"/>
      <w:marBottom w:val="0"/>
      <w:divBdr>
        <w:top w:val="none" w:sz="0" w:space="0" w:color="auto"/>
        <w:left w:val="none" w:sz="0" w:space="0" w:color="auto"/>
        <w:bottom w:val="none" w:sz="0" w:space="0" w:color="auto"/>
        <w:right w:val="none" w:sz="0" w:space="0" w:color="auto"/>
      </w:divBdr>
    </w:div>
    <w:div w:id="170606289">
      <w:bodyDiv w:val="1"/>
      <w:marLeft w:val="0"/>
      <w:marRight w:val="0"/>
      <w:marTop w:val="0"/>
      <w:marBottom w:val="0"/>
      <w:divBdr>
        <w:top w:val="none" w:sz="0" w:space="0" w:color="auto"/>
        <w:left w:val="none" w:sz="0" w:space="0" w:color="auto"/>
        <w:bottom w:val="none" w:sz="0" w:space="0" w:color="auto"/>
        <w:right w:val="none" w:sz="0" w:space="0" w:color="auto"/>
      </w:divBdr>
    </w:div>
    <w:div w:id="171647466">
      <w:bodyDiv w:val="1"/>
      <w:marLeft w:val="0"/>
      <w:marRight w:val="0"/>
      <w:marTop w:val="0"/>
      <w:marBottom w:val="0"/>
      <w:divBdr>
        <w:top w:val="none" w:sz="0" w:space="0" w:color="auto"/>
        <w:left w:val="none" w:sz="0" w:space="0" w:color="auto"/>
        <w:bottom w:val="none" w:sz="0" w:space="0" w:color="auto"/>
        <w:right w:val="none" w:sz="0" w:space="0" w:color="auto"/>
      </w:divBdr>
    </w:div>
    <w:div w:id="183443436">
      <w:bodyDiv w:val="1"/>
      <w:marLeft w:val="0"/>
      <w:marRight w:val="0"/>
      <w:marTop w:val="0"/>
      <w:marBottom w:val="0"/>
      <w:divBdr>
        <w:top w:val="none" w:sz="0" w:space="0" w:color="auto"/>
        <w:left w:val="none" w:sz="0" w:space="0" w:color="auto"/>
        <w:bottom w:val="none" w:sz="0" w:space="0" w:color="auto"/>
        <w:right w:val="none" w:sz="0" w:space="0" w:color="auto"/>
      </w:divBdr>
    </w:div>
    <w:div w:id="196814008">
      <w:bodyDiv w:val="1"/>
      <w:marLeft w:val="0"/>
      <w:marRight w:val="0"/>
      <w:marTop w:val="0"/>
      <w:marBottom w:val="0"/>
      <w:divBdr>
        <w:top w:val="none" w:sz="0" w:space="0" w:color="auto"/>
        <w:left w:val="none" w:sz="0" w:space="0" w:color="auto"/>
        <w:bottom w:val="none" w:sz="0" w:space="0" w:color="auto"/>
        <w:right w:val="none" w:sz="0" w:space="0" w:color="auto"/>
      </w:divBdr>
    </w:div>
    <w:div w:id="204294477">
      <w:bodyDiv w:val="1"/>
      <w:marLeft w:val="0"/>
      <w:marRight w:val="0"/>
      <w:marTop w:val="0"/>
      <w:marBottom w:val="0"/>
      <w:divBdr>
        <w:top w:val="none" w:sz="0" w:space="0" w:color="auto"/>
        <w:left w:val="none" w:sz="0" w:space="0" w:color="auto"/>
        <w:bottom w:val="none" w:sz="0" w:space="0" w:color="auto"/>
        <w:right w:val="none" w:sz="0" w:space="0" w:color="auto"/>
      </w:divBdr>
    </w:div>
    <w:div w:id="214780636">
      <w:bodyDiv w:val="1"/>
      <w:marLeft w:val="0"/>
      <w:marRight w:val="0"/>
      <w:marTop w:val="0"/>
      <w:marBottom w:val="0"/>
      <w:divBdr>
        <w:top w:val="none" w:sz="0" w:space="0" w:color="auto"/>
        <w:left w:val="none" w:sz="0" w:space="0" w:color="auto"/>
        <w:bottom w:val="none" w:sz="0" w:space="0" w:color="auto"/>
        <w:right w:val="none" w:sz="0" w:space="0" w:color="auto"/>
      </w:divBdr>
    </w:div>
    <w:div w:id="229660914">
      <w:bodyDiv w:val="1"/>
      <w:marLeft w:val="0"/>
      <w:marRight w:val="0"/>
      <w:marTop w:val="0"/>
      <w:marBottom w:val="0"/>
      <w:divBdr>
        <w:top w:val="none" w:sz="0" w:space="0" w:color="auto"/>
        <w:left w:val="none" w:sz="0" w:space="0" w:color="auto"/>
        <w:bottom w:val="none" w:sz="0" w:space="0" w:color="auto"/>
        <w:right w:val="none" w:sz="0" w:space="0" w:color="auto"/>
      </w:divBdr>
    </w:div>
    <w:div w:id="259066661">
      <w:bodyDiv w:val="1"/>
      <w:marLeft w:val="0"/>
      <w:marRight w:val="0"/>
      <w:marTop w:val="0"/>
      <w:marBottom w:val="0"/>
      <w:divBdr>
        <w:top w:val="none" w:sz="0" w:space="0" w:color="auto"/>
        <w:left w:val="none" w:sz="0" w:space="0" w:color="auto"/>
        <w:bottom w:val="none" w:sz="0" w:space="0" w:color="auto"/>
        <w:right w:val="none" w:sz="0" w:space="0" w:color="auto"/>
      </w:divBdr>
    </w:div>
    <w:div w:id="315186892">
      <w:bodyDiv w:val="1"/>
      <w:marLeft w:val="0"/>
      <w:marRight w:val="0"/>
      <w:marTop w:val="0"/>
      <w:marBottom w:val="0"/>
      <w:divBdr>
        <w:top w:val="none" w:sz="0" w:space="0" w:color="auto"/>
        <w:left w:val="none" w:sz="0" w:space="0" w:color="auto"/>
        <w:bottom w:val="none" w:sz="0" w:space="0" w:color="auto"/>
        <w:right w:val="none" w:sz="0" w:space="0" w:color="auto"/>
      </w:divBdr>
    </w:div>
    <w:div w:id="327752898">
      <w:bodyDiv w:val="1"/>
      <w:marLeft w:val="0"/>
      <w:marRight w:val="0"/>
      <w:marTop w:val="0"/>
      <w:marBottom w:val="0"/>
      <w:divBdr>
        <w:top w:val="none" w:sz="0" w:space="0" w:color="auto"/>
        <w:left w:val="none" w:sz="0" w:space="0" w:color="auto"/>
        <w:bottom w:val="none" w:sz="0" w:space="0" w:color="auto"/>
        <w:right w:val="none" w:sz="0" w:space="0" w:color="auto"/>
      </w:divBdr>
      <w:divsChild>
        <w:div w:id="1997294277">
          <w:marLeft w:val="0"/>
          <w:marRight w:val="0"/>
          <w:marTop w:val="0"/>
          <w:marBottom w:val="0"/>
          <w:divBdr>
            <w:top w:val="none" w:sz="0" w:space="0" w:color="auto"/>
            <w:left w:val="none" w:sz="0" w:space="0" w:color="auto"/>
            <w:bottom w:val="none" w:sz="0" w:space="0" w:color="auto"/>
            <w:right w:val="none" w:sz="0" w:space="0" w:color="auto"/>
          </w:divBdr>
          <w:divsChild>
            <w:div w:id="2067408595">
              <w:marLeft w:val="0"/>
              <w:marRight w:val="0"/>
              <w:marTop w:val="0"/>
              <w:marBottom w:val="0"/>
              <w:divBdr>
                <w:top w:val="none" w:sz="0" w:space="0" w:color="auto"/>
                <w:left w:val="none" w:sz="0" w:space="0" w:color="auto"/>
                <w:bottom w:val="none" w:sz="0" w:space="0" w:color="auto"/>
                <w:right w:val="none" w:sz="0" w:space="0" w:color="auto"/>
              </w:divBdr>
              <w:divsChild>
                <w:div w:id="2009749877">
                  <w:marLeft w:val="0"/>
                  <w:marRight w:val="0"/>
                  <w:marTop w:val="0"/>
                  <w:marBottom w:val="0"/>
                  <w:divBdr>
                    <w:top w:val="none" w:sz="0" w:space="0" w:color="auto"/>
                    <w:left w:val="none" w:sz="0" w:space="0" w:color="auto"/>
                    <w:bottom w:val="none" w:sz="0" w:space="0" w:color="auto"/>
                    <w:right w:val="none" w:sz="0" w:space="0" w:color="auto"/>
                  </w:divBdr>
                  <w:divsChild>
                    <w:div w:id="1105928774">
                      <w:marLeft w:val="0"/>
                      <w:marRight w:val="0"/>
                      <w:marTop w:val="0"/>
                      <w:marBottom w:val="0"/>
                      <w:divBdr>
                        <w:top w:val="none" w:sz="0" w:space="0" w:color="auto"/>
                        <w:left w:val="none" w:sz="0" w:space="0" w:color="auto"/>
                        <w:bottom w:val="none" w:sz="0" w:space="0" w:color="auto"/>
                        <w:right w:val="none" w:sz="0" w:space="0" w:color="auto"/>
                      </w:divBdr>
                      <w:divsChild>
                        <w:div w:id="34543499">
                          <w:marLeft w:val="0"/>
                          <w:marRight w:val="0"/>
                          <w:marTop w:val="0"/>
                          <w:marBottom w:val="0"/>
                          <w:divBdr>
                            <w:top w:val="none" w:sz="0" w:space="0" w:color="auto"/>
                            <w:left w:val="none" w:sz="0" w:space="0" w:color="auto"/>
                            <w:bottom w:val="none" w:sz="0" w:space="0" w:color="auto"/>
                            <w:right w:val="none" w:sz="0" w:space="0" w:color="auto"/>
                          </w:divBdr>
                          <w:divsChild>
                            <w:div w:id="33392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379717">
      <w:bodyDiv w:val="1"/>
      <w:marLeft w:val="0"/>
      <w:marRight w:val="0"/>
      <w:marTop w:val="0"/>
      <w:marBottom w:val="0"/>
      <w:divBdr>
        <w:top w:val="none" w:sz="0" w:space="0" w:color="auto"/>
        <w:left w:val="none" w:sz="0" w:space="0" w:color="auto"/>
        <w:bottom w:val="none" w:sz="0" w:space="0" w:color="auto"/>
        <w:right w:val="none" w:sz="0" w:space="0" w:color="auto"/>
      </w:divBdr>
    </w:div>
    <w:div w:id="349336713">
      <w:bodyDiv w:val="1"/>
      <w:marLeft w:val="0"/>
      <w:marRight w:val="0"/>
      <w:marTop w:val="0"/>
      <w:marBottom w:val="0"/>
      <w:divBdr>
        <w:top w:val="none" w:sz="0" w:space="0" w:color="auto"/>
        <w:left w:val="none" w:sz="0" w:space="0" w:color="auto"/>
        <w:bottom w:val="none" w:sz="0" w:space="0" w:color="auto"/>
        <w:right w:val="none" w:sz="0" w:space="0" w:color="auto"/>
      </w:divBdr>
    </w:div>
    <w:div w:id="358160867">
      <w:bodyDiv w:val="1"/>
      <w:marLeft w:val="0"/>
      <w:marRight w:val="0"/>
      <w:marTop w:val="0"/>
      <w:marBottom w:val="0"/>
      <w:divBdr>
        <w:top w:val="none" w:sz="0" w:space="0" w:color="auto"/>
        <w:left w:val="none" w:sz="0" w:space="0" w:color="auto"/>
        <w:bottom w:val="none" w:sz="0" w:space="0" w:color="auto"/>
        <w:right w:val="none" w:sz="0" w:space="0" w:color="auto"/>
      </w:divBdr>
    </w:div>
    <w:div w:id="365953102">
      <w:bodyDiv w:val="1"/>
      <w:marLeft w:val="0"/>
      <w:marRight w:val="0"/>
      <w:marTop w:val="0"/>
      <w:marBottom w:val="0"/>
      <w:divBdr>
        <w:top w:val="none" w:sz="0" w:space="0" w:color="auto"/>
        <w:left w:val="none" w:sz="0" w:space="0" w:color="auto"/>
        <w:bottom w:val="none" w:sz="0" w:space="0" w:color="auto"/>
        <w:right w:val="none" w:sz="0" w:space="0" w:color="auto"/>
      </w:divBdr>
    </w:div>
    <w:div w:id="373431718">
      <w:bodyDiv w:val="1"/>
      <w:marLeft w:val="0"/>
      <w:marRight w:val="0"/>
      <w:marTop w:val="0"/>
      <w:marBottom w:val="0"/>
      <w:divBdr>
        <w:top w:val="none" w:sz="0" w:space="0" w:color="auto"/>
        <w:left w:val="none" w:sz="0" w:space="0" w:color="auto"/>
        <w:bottom w:val="none" w:sz="0" w:space="0" w:color="auto"/>
        <w:right w:val="none" w:sz="0" w:space="0" w:color="auto"/>
      </w:divBdr>
    </w:div>
    <w:div w:id="398093381">
      <w:bodyDiv w:val="1"/>
      <w:marLeft w:val="0"/>
      <w:marRight w:val="0"/>
      <w:marTop w:val="0"/>
      <w:marBottom w:val="0"/>
      <w:divBdr>
        <w:top w:val="none" w:sz="0" w:space="0" w:color="auto"/>
        <w:left w:val="none" w:sz="0" w:space="0" w:color="auto"/>
        <w:bottom w:val="none" w:sz="0" w:space="0" w:color="auto"/>
        <w:right w:val="none" w:sz="0" w:space="0" w:color="auto"/>
      </w:divBdr>
    </w:div>
    <w:div w:id="403376099">
      <w:bodyDiv w:val="1"/>
      <w:marLeft w:val="0"/>
      <w:marRight w:val="0"/>
      <w:marTop w:val="0"/>
      <w:marBottom w:val="0"/>
      <w:divBdr>
        <w:top w:val="none" w:sz="0" w:space="0" w:color="auto"/>
        <w:left w:val="none" w:sz="0" w:space="0" w:color="auto"/>
        <w:bottom w:val="none" w:sz="0" w:space="0" w:color="auto"/>
        <w:right w:val="none" w:sz="0" w:space="0" w:color="auto"/>
      </w:divBdr>
    </w:div>
    <w:div w:id="409232201">
      <w:bodyDiv w:val="1"/>
      <w:marLeft w:val="0"/>
      <w:marRight w:val="0"/>
      <w:marTop w:val="0"/>
      <w:marBottom w:val="0"/>
      <w:divBdr>
        <w:top w:val="none" w:sz="0" w:space="0" w:color="auto"/>
        <w:left w:val="none" w:sz="0" w:space="0" w:color="auto"/>
        <w:bottom w:val="none" w:sz="0" w:space="0" w:color="auto"/>
        <w:right w:val="none" w:sz="0" w:space="0" w:color="auto"/>
      </w:divBdr>
    </w:div>
    <w:div w:id="426269310">
      <w:bodyDiv w:val="1"/>
      <w:marLeft w:val="0"/>
      <w:marRight w:val="0"/>
      <w:marTop w:val="0"/>
      <w:marBottom w:val="0"/>
      <w:divBdr>
        <w:top w:val="none" w:sz="0" w:space="0" w:color="auto"/>
        <w:left w:val="none" w:sz="0" w:space="0" w:color="auto"/>
        <w:bottom w:val="none" w:sz="0" w:space="0" w:color="auto"/>
        <w:right w:val="none" w:sz="0" w:space="0" w:color="auto"/>
      </w:divBdr>
    </w:div>
    <w:div w:id="431053006">
      <w:bodyDiv w:val="1"/>
      <w:marLeft w:val="0"/>
      <w:marRight w:val="0"/>
      <w:marTop w:val="0"/>
      <w:marBottom w:val="0"/>
      <w:divBdr>
        <w:top w:val="none" w:sz="0" w:space="0" w:color="auto"/>
        <w:left w:val="none" w:sz="0" w:space="0" w:color="auto"/>
        <w:bottom w:val="none" w:sz="0" w:space="0" w:color="auto"/>
        <w:right w:val="none" w:sz="0" w:space="0" w:color="auto"/>
      </w:divBdr>
    </w:div>
    <w:div w:id="449125263">
      <w:bodyDiv w:val="1"/>
      <w:marLeft w:val="0"/>
      <w:marRight w:val="0"/>
      <w:marTop w:val="0"/>
      <w:marBottom w:val="0"/>
      <w:divBdr>
        <w:top w:val="none" w:sz="0" w:space="0" w:color="auto"/>
        <w:left w:val="none" w:sz="0" w:space="0" w:color="auto"/>
        <w:bottom w:val="none" w:sz="0" w:space="0" w:color="auto"/>
        <w:right w:val="none" w:sz="0" w:space="0" w:color="auto"/>
      </w:divBdr>
    </w:div>
    <w:div w:id="450173360">
      <w:bodyDiv w:val="1"/>
      <w:marLeft w:val="0"/>
      <w:marRight w:val="0"/>
      <w:marTop w:val="0"/>
      <w:marBottom w:val="0"/>
      <w:divBdr>
        <w:top w:val="none" w:sz="0" w:space="0" w:color="auto"/>
        <w:left w:val="none" w:sz="0" w:space="0" w:color="auto"/>
        <w:bottom w:val="none" w:sz="0" w:space="0" w:color="auto"/>
        <w:right w:val="none" w:sz="0" w:space="0" w:color="auto"/>
      </w:divBdr>
    </w:div>
    <w:div w:id="451755704">
      <w:bodyDiv w:val="1"/>
      <w:marLeft w:val="0"/>
      <w:marRight w:val="0"/>
      <w:marTop w:val="0"/>
      <w:marBottom w:val="0"/>
      <w:divBdr>
        <w:top w:val="none" w:sz="0" w:space="0" w:color="auto"/>
        <w:left w:val="none" w:sz="0" w:space="0" w:color="auto"/>
        <w:bottom w:val="none" w:sz="0" w:space="0" w:color="auto"/>
        <w:right w:val="none" w:sz="0" w:space="0" w:color="auto"/>
      </w:divBdr>
    </w:div>
    <w:div w:id="453598567">
      <w:bodyDiv w:val="1"/>
      <w:marLeft w:val="0"/>
      <w:marRight w:val="0"/>
      <w:marTop w:val="0"/>
      <w:marBottom w:val="0"/>
      <w:divBdr>
        <w:top w:val="none" w:sz="0" w:space="0" w:color="auto"/>
        <w:left w:val="none" w:sz="0" w:space="0" w:color="auto"/>
        <w:bottom w:val="none" w:sz="0" w:space="0" w:color="auto"/>
        <w:right w:val="none" w:sz="0" w:space="0" w:color="auto"/>
      </w:divBdr>
    </w:div>
    <w:div w:id="467087619">
      <w:bodyDiv w:val="1"/>
      <w:marLeft w:val="0"/>
      <w:marRight w:val="0"/>
      <w:marTop w:val="0"/>
      <w:marBottom w:val="0"/>
      <w:divBdr>
        <w:top w:val="none" w:sz="0" w:space="0" w:color="auto"/>
        <w:left w:val="none" w:sz="0" w:space="0" w:color="auto"/>
        <w:bottom w:val="none" w:sz="0" w:space="0" w:color="auto"/>
        <w:right w:val="none" w:sz="0" w:space="0" w:color="auto"/>
      </w:divBdr>
    </w:div>
    <w:div w:id="471602081">
      <w:bodyDiv w:val="1"/>
      <w:marLeft w:val="0"/>
      <w:marRight w:val="0"/>
      <w:marTop w:val="0"/>
      <w:marBottom w:val="0"/>
      <w:divBdr>
        <w:top w:val="none" w:sz="0" w:space="0" w:color="auto"/>
        <w:left w:val="none" w:sz="0" w:space="0" w:color="auto"/>
        <w:bottom w:val="none" w:sz="0" w:space="0" w:color="auto"/>
        <w:right w:val="none" w:sz="0" w:space="0" w:color="auto"/>
      </w:divBdr>
    </w:div>
    <w:div w:id="474952088">
      <w:bodyDiv w:val="1"/>
      <w:marLeft w:val="0"/>
      <w:marRight w:val="0"/>
      <w:marTop w:val="0"/>
      <w:marBottom w:val="0"/>
      <w:divBdr>
        <w:top w:val="none" w:sz="0" w:space="0" w:color="auto"/>
        <w:left w:val="none" w:sz="0" w:space="0" w:color="auto"/>
        <w:bottom w:val="none" w:sz="0" w:space="0" w:color="auto"/>
        <w:right w:val="none" w:sz="0" w:space="0" w:color="auto"/>
      </w:divBdr>
    </w:div>
    <w:div w:id="476845268">
      <w:bodyDiv w:val="1"/>
      <w:marLeft w:val="0"/>
      <w:marRight w:val="0"/>
      <w:marTop w:val="0"/>
      <w:marBottom w:val="0"/>
      <w:divBdr>
        <w:top w:val="none" w:sz="0" w:space="0" w:color="auto"/>
        <w:left w:val="none" w:sz="0" w:space="0" w:color="auto"/>
        <w:bottom w:val="none" w:sz="0" w:space="0" w:color="auto"/>
        <w:right w:val="none" w:sz="0" w:space="0" w:color="auto"/>
      </w:divBdr>
    </w:div>
    <w:div w:id="485753660">
      <w:bodyDiv w:val="1"/>
      <w:marLeft w:val="0"/>
      <w:marRight w:val="0"/>
      <w:marTop w:val="0"/>
      <w:marBottom w:val="0"/>
      <w:divBdr>
        <w:top w:val="none" w:sz="0" w:space="0" w:color="auto"/>
        <w:left w:val="none" w:sz="0" w:space="0" w:color="auto"/>
        <w:bottom w:val="none" w:sz="0" w:space="0" w:color="auto"/>
        <w:right w:val="none" w:sz="0" w:space="0" w:color="auto"/>
      </w:divBdr>
    </w:div>
    <w:div w:id="514224320">
      <w:bodyDiv w:val="1"/>
      <w:marLeft w:val="0"/>
      <w:marRight w:val="0"/>
      <w:marTop w:val="0"/>
      <w:marBottom w:val="0"/>
      <w:divBdr>
        <w:top w:val="none" w:sz="0" w:space="0" w:color="auto"/>
        <w:left w:val="none" w:sz="0" w:space="0" w:color="auto"/>
        <w:bottom w:val="none" w:sz="0" w:space="0" w:color="auto"/>
        <w:right w:val="none" w:sz="0" w:space="0" w:color="auto"/>
      </w:divBdr>
    </w:div>
    <w:div w:id="530731489">
      <w:bodyDiv w:val="1"/>
      <w:marLeft w:val="0"/>
      <w:marRight w:val="0"/>
      <w:marTop w:val="0"/>
      <w:marBottom w:val="0"/>
      <w:divBdr>
        <w:top w:val="none" w:sz="0" w:space="0" w:color="auto"/>
        <w:left w:val="none" w:sz="0" w:space="0" w:color="auto"/>
        <w:bottom w:val="none" w:sz="0" w:space="0" w:color="auto"/>
        <w:right w:val="none" w:sz="0" w:space="0" w:color="auto"/>
      </w:divBdr>
    </w:div>
    <w:div w:id="530802245">
      <w:bodyDiv w:val="1"/>
      <w:marLeft w:val="0"/>
      <w:marRight w:val="0"/>
      <w:marTop w:val="0"/>
      <w:marBottom w:val="0"/>
      <w:divBdr>
        <w:top w:val="none" w:sz="0" w:space="0" w:color="auto"/>
        <w:left w:val="none" w:sz="0" w:space="0" w:color="auto"/>
        <w:bottom w:val="none" w:sz="0" w:space="0" w:color="auto"/>
        <w:right w:val="none" w:sz="0" w:space="0" w:color="auto"/>
      </w:divBdr>
    </w:div>
    <w:div w:id="557788515">
      <w:bodyDiv w:val="1"/>
      <w:marLeft w:val="0"/>
      <w:marRight w:val="0"/>
      <w:marTop w:val="0"/>
      <w:marBottom w:val="0"/>
      <w:divBdr>
        <w:top w:val="none" w:sz="0" w:space="0" w:color="auto"/>
        <w:left w:val="none" w:sz="0" w:space="0" w:color="auto"/>
        <w:bottom w:val="none" w:sz="0" w:space="0" w:color="auto"/>
        <w:right w:val="none" w:sz="0" w:space="0" w:color="auto"/>
      </w:divBdr>
    </w:div>
    <w:div w:id="558325280">
      <w:bodyDiv w:val="1"/>
      <w:marLeft w:val="0"/>
      <w:marRight w:val="0"/>
      <w:marTop w:val="0"/>
      <w:marBottom w:val="0"/>
      <w:divBdr>
        <w:top w:val="none" w:sz="0" w:space="0" w:color="auto"/>
        <w:left w:val="none" w:sz="0" w:space="0" w:color="auto"/>
        <w:bottom w:val="none" w:sz="0" w:space="0" w:color="auto"/>
        <w:right w:val="none" w:sz="0" w:space="0" w:color="auto"/>
      </w:divBdr>
    </w:div>
    <w:div w:id="594241361">
      <w:bodyDiv w:val="1"/>
      <w:marLeft w:val="0"/>
      <w:marRight w:val="0"/>
      <w:marTop w:val="0"/>
      <w:marBottom w:val="0"/>
      <w:divBdr>
        <w:top w:val="none" w:sz="0" w:space="0" w:color="auto"/>
        <w:left w:val="none" w:sz="0" w:space="0" w:color="auto"/>
        <w:bottom w:val="none" w:sz="0" w:space="0" w:color="auto"/>
        <w:right w:val="none" w:sz="0" w:space="0" w:color="auto"/>
      </w:divBdr>
    </w:div>
    <w:div w:id="607663068">
      <w:bodyDiv w:val="1"/>
      <w:marLeft w:val="0"/>
      <w:marRight w:val="0"/>
      <w:marTop w:val="0"/>
      <w:marBottom w:val="0"/>
      <w:divBdr>
        <w:top w:val="none" w:sz="0" w:space="0" w:color="auto"/>
        <w:left w:val="none" w:sz="0" w:space="0" w:color="auto"/>
        <w:bottom w:val="none" w:sz="0" w:space="0" w:color="auto"/>
        <w:right w:val="none" w:sz="0" w:space="0" w:color="auto"/>
      </w:divBdr>
    </w:div>
    <w:div w:id="610822718">
      <w:bodyDiv w:val="1"/>
      <w:marLeft w:val="0"/>
      <w:marRight w:val="0"/>
      <w:marTop w:val="0"/>
      <w:marBottom w:val="0"/>
      <w:divBdr>
        <w:top w:val="none" w:sz="0" w:space="0" w:color="auto"/>
        <w:left w:val="none" w:sz="0" w:space="0" w:color="auto"/>
        <w:bottom w:val="none" w:sz="0" w:space="0" w:color="auto"/>
        <w:right w:val="none" w:sz="0" w:space="0" w:color="auto"/>
      </w:divBdr>
    </w:div>
    <w:div w:id="662973527">
      <w:bodyDiv w:val="1"/>
      <w:marLeft w:val="0"/>
      <w:marRight w:val="0"/>
      <w:marTop w:val="0"/>
      <w:marBottom w:val="0"/>
      <w:divBdr>
        <w:top w:val="none" w:sz="0" w:space="0" w:color="auto"/>
        <w:left w:val="none" w:sz="0" w:space="0" w:color="auto"/>
        <w:bottom w:val="none" w:sz="0" w:space="0" w:color="auto"/>
        <w:right w:val="none" w:sz="0" w:space="0" w:color="auto"/>
      </w:divBdr>
    </w:div>
    <w:div w:id="677198849">
      <w:bodyDiv w:val="1"/>
      <w:marLeft w:val="0"/>
      <w:marRight w:val="0"/>
      <w:marTop w:val="0"/>
      <w:marBottom w:val="0"/>
      <w:divBdr>
        <w:top w:val="none" w:sz="0" w:space="0" w:color="auto"/>
        <w:left w:val="none" w:sz="0" w:space="0" w:color="auto"/>
        <w:bottom w:val="none" w:sz="0" w:space="0" w:color="auto"/>
        <w:right w:val="none" w:sz="0" w:space="0" w:color="auto"/>
      </w:divBdr>
    </w:div>
    <w:div w:id="710034793">
      <w:bodyDiv w:val="1"/>
      <w:marLeft w:val="0"/>
      <w:marRight w:val="0"/>
      <w:marTop w:val="0"/>
      <w:marBottom w:val="0"/>
      <w:divBdr>
        <w:top w:val="none" w:sz="0" w:space="0" w:color="auto"/>
        <w:left w:val="none" w:sz="0" w:space="0" w:color="auto"/>
        <w:bottom w:val="none" w:sz="0" w:space="0" w:color="auto"/>
        <w:right w:val="none" w:sz="0" w:space="0" w:color="auto"/>
      </w:divBdr>
    </w:div>
    <w:div w:id="712510091">
      <w:bodyDiv w:val="1"/>
      <w:marLeft w:val="0"/>
      <w:marRight w:val="0"/>
      <w:marTop w:val="0"/>
      <w:marBottom w:val="0"/>
      <w:divBdr>
        <w:top w:val="none" w:sz="0" w:space="0" w:color="auto"/>
        <w:left w:val="none" w:sz="0" w:space="0" w:color="auto"/>
        <w:bottom w:val="none" w:sz="0" w:space="0" w:color="auto"/>
        <w:right w:val="none" w:sz="0" w:space="0" w:color="auto"/>
      </w:divBdr>
    </w:div>
    <w:div w:id="715548096">
      <w:bodyDiv w:val="1"/>
      <w:marLeft w:val="0"/>
      <w:marRight w:val="0"/>
      <w:marTop w:val="0"/>
      <w:marBottom w:val="0"/>
      <w:divBdr>
        <w:top w:val="none" w:sz="0" w:space="0" w:color="auto"/>
        <w:left w:val="none" w:sz="0" w:space="0" w:color="auto"/>
        <w:bottom w:val="none" w:sz="0" w:space="0" w:color="auto"/>
        <w:right w:val="none" w:sz="0" w:space="0" w:color="auto"/>
      </w:divBdr>
    </w:div>
    <w:div w:id="738097470">
      <w:bodyDiv w:val="1"/>
      <w:marLeft w:val="0"/>
      <w:marRight w:val="0"/>
      <w:marTop w:val="0"/>
      <w:marBottom w:val="0"/>
      <w:divBdr>
        <w:top w:val="none" w:sz="0" w:space="0" w:color="auto"/>
        <w:left w:val="none" w:sz="0" w:space="0" w:color="auto"/>
        <w:bottom w:val="none" w:sz="0" w:space="0" w:color="auto"/>
        <w:right w:val="none" w:sz="0" w:space="0" w:color="auto"/>
      </w:divBdr>
    </w:div>
    <w:div w:id="741870846">
      <w:bodyDiv w:val="1"/>
      <w:marLeft w:val="0"/>
      <w:marRight w:val="0"/>
      <w:marTop w:val="0"/>
      <w:marBottom w:val="0"/>
      <w:divBdr>
        <w:top w:val="none" w:sz="0" w:space="0" w:color="auto"/>
        <w:left w:val="none" w:sz="0" w:space="0" w:color="auto"/>
        <w:bottom w:val="none" w:sz="0" w:space="0" w:color="auto"/>
        <w:right w:val="none" w:sz="0" w:space="0" w:color="auto"/>
      </w:divBdr>
      <w:divsChild>
        <w:div w:id="1944799151">
          <w:marLeft w:val="0"/>
          <w:marRight w:val="0"/>
          <w:marTop w:val="0"/>
          <w:marBottom w:val="0"/>
          <w:divBdr>
            <w:top w:val="none" w:sz="0" w:space="0" w:color="auto"/>
            <w:left w:val="none" w:sz="0" w:space="0" w:color="auto"/>
            <w:bottom w:val="none" w:sz="0" w:space="0" w:color="auto"/>
            <w:right w:val="none" w:sz="0" w:space="0" w:color="auto"/>
          </w:divBdr>
          <w:divsChild>
            <w:div w:id="161438002">
              <w:marLeft w:val="0"/>
              <w:marRight w:val="0"/>
              <w:marTop w:val="0"/>
              <w:marBottom w:val="0"/>
              <w:divBdr>
                <w:top w:val="none" w:sz="0" w:space="0" w:color="auto"/>
                <w:left w:val="none" w:sz="0" w:space="0" w:color="auto"/>
                <w:bottom w:val="none" w:sz="0" w:space="0" w:color="auto"/>
                <w:right w:val="none" w:sz="0" w:space="0" w:color="auto"/>
              </w:divBdr>
              <w:divsChild>
                <w:div w:id="2080976643">
                  <w:marLeft w:val="0"/>
                  <w:marRight w:val="0"/>
                  <w:marTop w:val="0"/>
                  <w:marBottom w:val="0"/>
                  <w:divBdr>
                    <w:top w:val="none" w:sz="0" w:space="0" w:color="auto"/>
                    <w:left w:val="none" w:sz="0" w:space="0" w:color="auto"/>
                    <w:bottom w:val="none" w:sz="0" w:space="0" w:color="auto"/>
                    <w:right w:val="none" w:sz="0" w:space="0" w:color="auto"/>
                  </w:divBdr>
                  <w:divsChild>
                    <w:div w:id="1963605907">
                      <w:marLeft w:val="0"/>
                      <w:marRight w:val="0"/>
                      <w:marTop w:val="0"/>
                      <w:marBottom w:val="0"/>
                      <w:divBdr>
                        <w:top w:val="none" w:sz="0" w:space="0" w:color="auto"/>
                        <w:left w:val="none" w:sz="0" w:space="0" w:color="auto"/>
                        <w:bottom w:val="none" w:sz="0" w:space="0" w:color="auto"/>
                        <w:right w:val="none" w:sz="0" w:space="0" w:color="auto"/>
                      </w:divBdr>
                      <w:divsChild>
                        <w:div w:id="1282299413">
                          <w:marLeft w:val="0"/>
                          <w:marRight w:val="0"/>
                          <w:marTop w:val="0"/>
                          <w:marBottom w:val="0"/>
                          <w:divBdr>
                            <w:top w:val="none" w:sz="0" w:space="0" w:color="auto"/>
                            <w:left w:val="none" w:sz="0" w:space="0" w:color="auto"/>
                            <w:bottom w:val="none" w:sz="0" w:space="0" w:color="auto"/>
                            <w:right w:val="none" w:sz="0" w:space="0" w:color="auto"/>
                          </w:divBdr>
                          <w:divsChild>
                            <w:div w:id="7534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714480">
      <w:bodyDiv w:val="1"/>
      <w:marLeft w:val="0"/>
      <w:marRight w:val="0"/>
      <w:marTop w:val="0"/>
      <w:marBottom w:val="0"/>
      <w:divBdr>
        <w:top w:val="none" w:sz="0" w:space="0" w:color="auto"/>
        <w:left w:val="none" w:sz="0" w:space="0" w:color="auto"/>
        <w:bottom w:val="none" w:sz="0" w:space="0" w:color="auto"/>
        <w:right w:val="none" w:sz="0" w:space="0" w:color="auto"/>
      </w:divBdr>
    </w:div>
    <w:div w:id="775447071">
      <w:bodyDiv w:val="1"/>
      <w:marLeft w:val="0"/>
      <w:marRight w:val="0"/>
      <w:marTop w:val="0"/>
      <w:marBottom w:val="0"/>
      <w:divBdr>
        <w:top w:val="none" w:sz="0" w:space="0" w:color="auto"/>
        <w:left w:val="none" w:sz="0" w:space="0" w:color="auto"/>
        <w:bottom w:val="none" w:sz="0" w:space="0" w:color="auto"/>
        <w:right w:val="none" w:sz="0" w:space="0" w:color="auto"/>
      </w:divBdr>
    </w:div>
    <w:div w:id="785270326">
      <w:bodyDiv w:val="1"/>
      <w:marLeft w:val="0"/>
      <w:marRight w:val="0"/>
      <w:marTop w:val="0"/>
      <w:marBottom w:val="0"/>
      <w:divBdr>
        <w:top w:val="none" w:sz="0" w:space="0" w:color="auto"/>
        <w:left w:val="none" w:sz="0" w:space="0" w:color="auto"/>
        <w:bottom w:val="none" w:sz="0" w:space="0" w:color="auto"/>
        <w:right w:val="none" w:sz="0" w:space="0" w:color="auto"/>
      </w:divBdr>
    </w:div>
    <w:div w:id="808789036">
      <w:bodyDiv w:val="1"/>
      <w:marLeft w:val="0"/>
      <w:marRight w:val="0"/>
      <w:marTop w:val="0"/>
      <w:marBottom w:val="0"/>
      <w:divBdr>
        <w:top w:val="none" w:sz="0" w:space="0" w:color="auto"/>
        <w:left w:val="none" w:sz="0" w:space="0" w:color="auto"/>
        <w:bottom w:val="none" w:sz="0" w:space="0" w:color="auto"/>
        <w:right w:val="none" w:sz="0" w:space="0" w:color="auto"/>
      </w:divBdr>
    </w:div>
    <w:div w:id="823591295">
      <w:bodyDiv w:val="1"/>
      <w:marLeft w:val="0"/>
      <w:marRight w:val="0"/>
      <w:marTop w:val="0"/>
      <w:marBottom w:val="0"/>
      <w:divBdr>
        <w:top w:val="none" w:sz="0" w:space="0" w:color="auto"/>
        <w:left w:val="none" w:sz="0" w:space="0" w:color="auto"/>
        <w:bottom w:val="none" w:sz="0" w:space="0" w:color="auto"/>
        <w:right w:val="none" w:sz="0" w:space="0" w:color="auto"/>
      </w:divBdr>
    </w:div>
    <w:div w:id="853417250">
      <w:bodyDiv w:val="1"/>
      <w:marLeft w:val="0"/>
      <w:marRight w:val="0"/>
      <w:marTop w:val="0"/>
      <w:marBottom w:val="0"/>
      <w:divBdr>
        <w:top w:val="none" w:sz="0" w:space="0" w:color="auto"/>
        <w:left w:val="none" w:sz="0" w:space="0" w:color="auto"/>
        <w:bottom w:val="none" w:sz="0" w:space="0" w:color="auto"/>
        <w:right w:val="none" w:sz="0" w:space="0" w:color="auto"/>
      </w:divBdr>
    </w:div>
    <w:div w:id="855537979">
      <w:bodyDiv w:val="1"/>
      <w:marLeft w:val="0"/>
      <w:marRight w:val="0"/>
      <w:marTop w:val="0"/>
      <w:marBottom w:val="0"/>
      <w:divBdr>
        <w:top w:val="none" w:sz="0" w:space="0" w:color="auto"/>
        <w:left w:val="none" w:sz="0" w:space="0" w:color="auto"/>
        <w:bottom w:val="none" w:sz="0" w:space="0" w:color="auto"/>
        <w:right w:val="none" w:sz="0" w:space="0" w:color="auto"/>
      </w:divBdr>
    </w:div>
    <w:div w:id="862481490">
      <w:bodyDiv w:val="1"/>
      <w:marLeft w:val="0"/>
      <w:marRight w:val="0"/>
      <w:marTop w:val="0"/>
      <w:marBottom w:val="0"/>
      <w:divBdr>
        <w:top w:val="none" w:sz="0" w:space="0" w:color="auto"/>
        <w:left w:val="none" w:sz="0" w:space="0" w:color="auto"/>
        <w:bottom w:val="none" w:sz="0" w:space="0" w:color="auto"/>
        <w:right w:val="none" w:sz="0" w:space="0" w:color="auto"/>
      </w:divBdr>
    </w:div>
    <w:div w:id="866452106">
      <w:bodyDiv w:val="1"/>
      <w:marLeft w:val="0"/>
      <w:marRight w:val="0"/>
      <w:marTop w:val="0"/>
      <w:marBottom w:val="0"/>
      <w:divBdr>
        <w:top w:val="none" w:sz="0" w:space="0" w:color="auto"/>
        <w:left w:val="none" w:sz="0" w:space="0" w:color="auto"/>
        <w:bottom w:val="none" w:sz="0" w:space="0" w:color="auto"/>
        <w:right w:val="none" w:sz="0" w:space="0" w:color="auto"/>
      </w:divBdr>
    </w:div>
    <w:div w:id="874200185">
      <w:bodyDiv w:val="1"/>
      <w:marLeft w:val="0"/>
      <w:marRight w:val="0"/>
      <w:marTop w:val="0"/>
      <w:marBottom w:val="0"/>
      <w:divBdr>
        <w:top w:val="none" w:sz="0" w:space="0" w:color="auto"/>
        <w:left w:val="none" w:sz="0" w:space="0" w:color="auto"/>
        <w:bottom w:val="none" w:sz="0" w:space="0" w:color="auto"/>
        <w:right w:val="none" w:sz="0" w:space="0" w:color="auto"/>
      </w:divBdr>
    </w:div>
    <w:div w:id="889876120">
      <w:bodyDiv w:val="1"/>
      <w:marLeft w:val="0"/>
      <w:marRight w:val="0"/>
      <w:marTop w:val="0"/>
      <w:marBottom w:val="0"/>
      <w:divBdr>
        <w:top w:val="none" w:sz="0" w:space="0" w:color="auto"/>
        <w:left w:val="none" w:sz="0" w:space="0" w:color="auto"/>
        <w:bottom w:val="none" w:sz="0" w:space="0" w:color="auto"/>
        <w:right w:val="none" w:sz="0" w:space="0" w:color="auto"/>
      </w:divBdr>
    </w:div>
    <w:div w:id="907495521">
      <w:bodyDiv w:val="1"/>
      <w:marLeft w:val="0"/>
      <w:marRight w:val="0"/>
      <w:marTop w:val="0"/>
      <w:marBottom w:val="0"/>
      <w:divBdr>
        <w:top w:val="none" w:sz="0" w:space="0" w:color="auto"/>
        <w:left w:val="none" w:sz="0" w:space="0" w:color="auto"/>
        <w:bottom w:val="none" w:sz="0" w:space="0" w:color="auto"/>
        <w:right w:val="none" w:sz="0" w:space="0" w:color="auto"/>
      </w:divBdr>
    </w:div>
    <w:div w:id="917590928">
      <w:bodyDiv w:val="1"/>
      <w:marLeft w:val="0"/>
      <w:marRight w:val="0"/>
      <w:marTop w:val="0"/>
      <w:marBottom w:val="0"/>
      <w:divBdr>
        <w:top w:val="none" w:sz="0" w:space="0" w:color="auto"/>
        <w:left w:val="none" w:sz="0" w:space="0" w:color="auto"/>
        <w:bottom w:val="none" w:sz="0" w:space="0" w:color="auto"/>
        <w:right w:val="none" w:sz="0" w:space="0" w:color="auto"/>
      </w:divBdr>
    </w:div>
    <w:div w:id="921988486">
      <w:bodyDiv w:val="1"/>
      <w:marLeft w:val="0"/>
      <w:marRight w:val="0"/>
      <w:marTop w:val="0"/>
      <w:marBottom w:val="0"/>
      <w:divBdr>
        <w:top w:val="none" w:sz="0" w:space="0" w:color="auto"/>
        <w:left w:val="none" w:sz="0" w:space="0" w:color="auto"/>
        <w:bottom w:val="none" w:sz="0" w:space="0" w:color="auto"/>
        <w:right w:val="none" w:sz="0" w:space="0" w:color="auto"/>
      </w:divBdr>
    </w:div>
    <w:div w:id="936868939">
      <w:bodyDiv w:val="1"/>
      <w:marLeft w:val="0"/>
      <w:marRight w:val="0"/>
      <w:marTop w:val="0"/>
      <w:marBottom w:val="0"/>
      <w:divBdr>
        <w:top w:val="none" w:sz="0" w:space="0" w:color="auto"/>
        <w:left w:val="none" w:sz="0" w:space="0" w:color="auto"/>
        <w:bottom w:val="none" w:sz="0" w:space="0" w:color="auto"/>
        <w:right w:val="none" w:sz="0" w:space="0" w:color="auto"/>
      </w:divBdr>
    </w:div>
    <w:div w:id="937100732">
      <w:bodyDiv w:val="1"/>
      <w:marLeft w:val="0"/>
      <w:marRight w:val="0"/>
      <w:marTop w:val="0"/>
      <w:marBottom w:val="0"/>
      <w:divBdr>
        <w:top w:val="none" w:sz="0" w:space="0" w:color="auto"/>
        <w:left w:val="none" w:sz="0" w:space="0" w:color="auto"/>
        <w:bottom w:val="none" w:sz="0" w:space="0" w:color="auto"/>
        <w:right w:val="none" w:sz="0" w:space="0" w:color="auto"/>
      </w:divBdr>
    </w:div>
    <w:div w:id="942881252">
      <w:bodyDiv w:val="1"/>
      <w:marLeft w:val="0"/>
      <w:marRight w:val="0"/>
      <w:marTop w:val="0"/>
      <w:marBottom w:val="0"/>
      <w:divBdr>
        <w:top w:val="none" w:sz="0" w:space="0" w:color="auto"/>
        <w:left w:val="none" w:sz="0" w:space="0" w:color="auto"/>
        <w:bottom w:val="none" w:sz="0" w:space="0" w:color="auto"/>
        <w:right w:val="none" w:sz="0" w:space="0" w:color="auto"/>
      </w:divBdr>
    </w:div>
    <w:div w:id="956830765">
      <w:bodyDiv w:val="1"/>
      <w:marLeft w:val="0"/>
      <w:marRight w:val="0"/>
      <w:marTop w:val="0"/>
      <w:marBottom w:val="0"/>
      <w:divBdr>
        <w:top w:val="none" w:sz="0" w:space="0" w:color="auto"/>
        <w:left w:val="none" w:sz="0" w:space="0" w:color="auto"/>
        <w:bottom w:val="none" w:sz="0" w:space="0" w:color="auto"/>
        <w:right w:val="none" w:sz="0" w:space="0" w:color="auto"/>
      </w:divBdr>
    </w:div>
    <w:div w:id="971863064">
      <w:bodyDiv w:val="1"/>
      <w:marLeft w:val="0"/>
      <w:marRight w:val="0"/>
      <w:marTop w:val="0"/>
      <w:marBottom w:val="0"/>
      <w:divBdr>
        <w:top w:val="none" w:sz="0" w:space="0" w:color="auto"/>
        <w:left w:val="none" w:sz="0" w:space="0" w:color="auto"/>
        <w:bottom w:val="none" w:sz="0" w:space="0" w:color="auto"/>
        <w:right w:val="none" w:sz="0" w:space="0" w:color="auto"/>
      </w:divBdr>
    </w:div>
    <w:div w:id="972910033">
      <w:bodyDiv w:val="1"/>
      <w:marLeft w:val="0"/>
      <w:marRight w:val="0"/>
      <w:marTop w:val="0"/>
      <w:marBottom w:val="0"/>
      <w:divBdr>
        <w:top w:val="none" w:sz="0" w:space="0" w:color="auto"/>
        <w:left w:val="none" w:sz="0" w:space="0" w:color="auto"/>
        <w:bottom w:val="none" w:sz="0" w:space="0" w:color="auto"/>
        <w:right w:val="none" w:sz="0" w:space="0" w:color="auto"/>
      </w:divBdr>
    </w:div>
    <w:div w:id="973215203">
      <w:bodyDiv w:val="1"/>
      <w:marLeft w:val="0"/>
      <w:marRight w:val="0"/>
      <w:marTop w:val="0"/>
      <w:marBottom w:val="0"/>
      <w:divBdr>
        <w:top w:val="none" w:sz="0" w:space="0" w:color="auto"/>
        <w:left w:val="none" w:sz="0" w:space="0" w:color="auto"/>
        <w:bottom w:val="none" w:sz="0" w:space="0" w:color="auto"/>
        <w:right w:val="none" w:sz="0" w:space="0" w:color="auto"/>
      </w:divBdr>
    </w:div>
    <w:div w:id="977344516">
      <w:bodyDiv w:val="1"/>
      <w:marLeft w:val="0"/>
      <w:marRight w:val="0"/>
      <w:marTop w:val="0"/>
      <w:marBottom w:val="0"/>
      <w:divBdr>
        <w:top w:val="none" w:sz="0" w:space="0" w:color="auto"/>
        <w:left w:val="none" w:sz="0" w:space="0" w:color="auto"/>
        <w:bottom w:val="none" w:sz="0" w:space="0" w:color="auto"/>
        <w:right w:val="none" w:sz="0" w:space="0" w:color="auto"/>
      </w:divBdr>
    </w:div>
    <w:div w:id="983580841">
      <w:bodyDiv w:val="1"/>
      <w:marLeft w:val="0"/>
      <w:marRight w:val="0"/>
      <w:marTop w:val="0"/>
      <w:marBottom w:val="0"/>
      <w:divBdr>
        <w:top w:val="none" w:sz="0" w:space="0" w:color="auto"/>
        <w:left w:val="none" w:sz="0" w:space="0" w:color="auto"/>
        <w:bottom w:val="none" w:sz="0" w:space="0" w:color="auto"/>
        <w:right w:val="none" w:sz="0" w:space="0" w:color="auto"/>
      </w:divBdr>
    </w:div>
    <w:div w:id="994600965">
      <w:bodyDiv w:val="1"/>
      <w:marLeft w:val="0"/>
      <w:marRight w:val="0"/>
      <w:marTop w:val="0"/>
      <w:marBottom w:val="0"/>
      <w:divBdr>
        <w:top w:val="none" w:sz="0" w:space="0" w:color="auto"/>
        <w:left w:val="none" w:sz="0" w:space="0" w:color="auto"/>
        <w:bottom w:val="none" w:sz="0" w:space="0" w:color="auto"/>
        <w:right w:val="none" w:sz="0" w:space="0" w:color="auto"/>
      </w:divBdr>
    </w:div>
    <w:div w:id="997228291">
      <w:bodyDiv w:val="1"/>
      <w:marLeft w:val="0"/>
      <w:marRight w:val="0"/>
      <w:marTop w:val="0"/>
      <w:marBottom w:val="0"/>
      <w:divBdr>
        <w:top w:val="none" w:sz="0" w:space="0" w:color="auto"/>
        <w:left w:val="none" w:sz="0" w:space="0" w:color="auto"/>
        <w:bottom w:val="none" w:sz="0" w:space="0" w:color="auto"/>
        <w:right w:val="none" w:sz="0" w:space="0" w:color="auto"/>
      </w:divBdr>
    </w:div>
    <w:div w:id="997466997">
      <w:bodyDiv w:val="1"/>
      <w:marLeft w:val="0"/>
      <w:marRight w:val="0"/>
      <w:marTop w:val="0"/>
      <w:marBottom w:val="0"/>
      <w:divBdr>
        <w:top w:val="none" w:sz="0" w:space="0" w:color="auto"/>
        <w:left w:val="none" w:sz="0" w:space="0" w:color="auto"/>
        <w:bottom w:val="none" w:sz="0" w:space="0" w:color="auto"/>
        <w:right w:val="none" w:sz="0" w:space="0" w:color="auto"/>
      </w:divBdr>
    </w:div>
    <w:div w:id="1012298162">
      <w:bodyDiv w:val="1"/>
      <w:marLeft w:val="0"/>
      <w:marRight w:val="0"/>
      <w:marTop w:val="0"/>
      <w:marBottom w:val="0"/>
      <w:divBdr>
        <w:top w:val="none" w:sz="0" w:space="0" w:color="auto"/>
        <w:left w:val="none" w:sz="0" w:space="0" w:color="auto"/>
        <w:bottom w:val="none" w:sz="0" w:space="0" w:color="auto"/>
        <w:right w:val="none" w:sz="0" w:space="0" w:color="auto"/>
      </w:divBdr>
    </w:div>
    <w:div w:id="1014382329">
      <w:bodyDiv w:val="1"/>
      <w:marLeft w:val="0"/>
      <w:marRight w:val="0"/>
      <w:marTop w:val="0"/>
      <w:marBottom w:val="0"/>
      <w:divBdr>
        <w:top w:val="none" w:sz="0" w:space="0" w:color="auto"/>
        <w:left w:val="none" w:sz="0" w:space="0" w:color="auto"/>
        <w:bottom w:val="none" w:sz="0" w:space="0" w:color="auto"/>
        <w:right w:val="none" w:sz="0" w:space="0" w:color="auto"/>
      </w:divBdr>
    </w:div>
    <w:div w:id="1018506543">
      <w:bodyDiv w:val="1"/>
      <w:marLeft w:val="0"/>
      <w:marRight w:val="0"/>
      <w:marTop w:val="0"/>
      <w:marBottom w:val="0"/>
      <w:divBdr>
        <w:top w:val="none" w:sz="0" w:space="0" w:color="auto"/>
        <w:left w:val="none" w:sz="0" w:space="0" w:color="auto"/>
        <w:bottom w:val="none" w:sz="0" w:space="0" w:color="auto"/>
        <w:right w:val="none" w:sz="0" w:space="0" w:color="auto"/>
      </w:divBdr>
    </w:div>
    <w:div w:id="1041398958">
      <w:bodyDiv w:val="1"/>
      <w:marLeft w:val="0"/>
      <w:marRight w:val="0"/>
      <w:marTop w:val="0"/>
      <w:marBottom w:val="0"/>
      <w:divBdr>
        <w:top w:val="none" w:sz="0" w:space="0" w:color="auto"/>
        <w:left w:val="none" w:sz="0" w:space="0" w:color="auto"/>
        <w:bottom w:val="none" w:sz="0" w:space="0" w:color="auto"/>
        <w:right w:val="none" w:sz="0" w:space="0" w:color="auto"/>
      </w:divBdr>
    </w:div>
    <w:div w:id="1041977389">
      <w:bodyDiv w:val="1"/>
      <w:marLeft w:val="0"/>
      <w:marRight w:val="0"/>
      <w:marTop w:val="0"/>
      <w:marBottom w:val="0"/>
      <w:divBdr>
        <w:top w:val="none" w:sz="0" w:space="0" w:color="auto"/>
        <w:left w:val="none" w:sz="0" w:space="0" w:color="auto"/>
        <w:bottom w:val="none" w:sz="0" w:space="0" w:color="auto"/>
        <w:right w:val="none" w:sz="0" w:space="0" w:color="auto"/>
      </w:divBdr>
    </w:div>
    <w:div w:id="1052340120">
      <w:bodyDiv w:val="1"/>
      <w:marLeft w:val="0"/>
      <w:marRight w:val="0"/>
      <w:marTop w:val="0"/>
      <w:marBottom w:val="0"/>
      <w:divBdr>
        <w:top w:val="none" w:sz="0" w:space="0" w:color="auto"/>
        <w:left w:val="none" w:sz="0" w:space="0" w:color="auto"/>
        <w:bottom w:val="none" w:sz="0" w:space="0" w:color="auto"/>
        <w:right w:val="none" w:sz="0" w:space="0" w:color="auto"/>
      </w:divBdr>
    </w:div>
    <w:div w:id="1052734549">
      <w:bodyDiv w:val="1"/>
      <w:marLeft w:val="0"/>
      <w:marRight w:val="0"/>
      <w:marTop w:val="0"/>
      <w:marBottom w:val="0"/>
      <w:divBdr>
        <w:top w:val="none" w:sz="0" w:space="0" w:color="auto"/>
        <w:left w:val="none" w:sz="0" w:space="0" w:color="auto"/>
        <w:bottom w:val="none" w:sz="0" w:space="0" w:color="auto"/>
        <w:right w:val="none" w:sz="0" w:space="0" w:color="auto"/>
      </w:divBdr>
    </w:div>
    <w:div w:id="1071582341">
      <w:bodyDiv w:val="1"/>
      <w:marLeft w:val="0"/>
      <w:marRight w:val="0"/>
      <w:marTop w:val="0"/>
      <w:marBottom w:val="0"/>
      <w:divBdr>
        <w:top w:val="none" w:sz="0" w:space="0" w:color="auto"/>
        <w:left w:val="none" w:sz="0" w:space="0" w:color="auto"/>
        <w:bottom w:val="none" w:sz="0" w:space="0" w:color="auto"/>
        <w:right w:val="none" w:sz="0" w:space="0" w:color="auto"/>
      </w:divBdr>
    </w:div>
    <w:div w:id="1072200354">
      <w:bodyDiv w:val="1"/>
      <w:marLeft w:val="0"/>
      <w:marRight w:val="0"/>
      <w:marTop w:val="0"/>
      <w:marBottom w:val="0"/>
      <w:divBdr>
        <w:top w:val="none" w:sz="0" w:space="0" w:color="auto"/>
        <w:left w:val="none" w:sz="0" w:space="0" w:color="auto"/>
        <w:bottom w:val="none" w:sz="0" w:space="0" w:color="auto"/>
        <w:right w:val="none" w:sz="0" w:space="0" w:color="auto"/>
      </w:divBdr>
    </w:div>
    <w:div w:id="1075277978">
      <w:bodyDiv w:val="1"/>
      <w:marLeft w:val="0"/>
      <w:marRight w:val="0"/>
      <w:marTop w:val="0"/>
      <w:marBottom w:val="0"/>
      <w:divBdr>
        <w:top w:val="none" w:sz="0" w:space="0" w:color="auto"/>
        <w:left w:val="none" w:sz="0" w:space="0" w:color="auto"/>
        <w:bottom w:val="none" w:sz="0" w:space="0" w:color="auto"/>
        <w:right w:val="none" w:sz="0" w:space="0" w:color="auto"/>
      </w:divBdr>
    </w:div>
    <w:div w:id="1079063170">
      <w:bodyDiv w:val="1"/>
      <w:marLeft w:val="0"/>
      <w:marRight w:val="0"/>
      <w:marTop w:val="0"/>
      <w:marBottom w:val="0"/>
      <w:divBdr>
        <w:top w:val="none" w:sz="0" w:space="0" w:color="auto"/>
        <w:left w:val="none" w:sz="0" w:space="0" w:color="auto"/>
        <w:bottom w:val="none" w:sz="0" w:space="0" w:color="auto"/>
        <w:right w:val="none" w:sz="0" w:space="0" w:color="auto"/>
      </w:divBdr>
    </w:div>
    <w:div w:id="1092162596">
      <w:bodyDiv w:val="1"/>
      <w:marLeft w:val="0"/>
      <w:marRight w:val="0"/>
      <w:marTop w:val="0"/>
      <w:marBottom w:val="0"/>
      <w:divBdr>
        <w:top w:val="none" w:sz="0" w:space="0" w:color="auto"/>
        <w:left w:val="none" w:sz="0" w:space="0" w:color="auto"/>
        <w:bottom w:val="none" w:sz="0" w:space="0" w:color="auto"/>
        <w:right w:val="none" w:sz="0" w:space="0" w:color="auto"/>
      </w:divBdr>
    </w:div>
    <w:div w:id="1092554839">
      <w:bodyDiv w:val="1"/>
      <w:marLeft w:val="0"/>
      <w:marRight w:val="0"/>
      <w:marTop w:val="0"/>
      <w:marBottom w:val="0"/>
      <w:divBdr>
        <w:top w:val="none" w:sz="0" w:space="0" w:color="auto"/>
        <w:left w:val="none" w:sz="0" w:space="0" w:color="auto"/>
        <w:bottom w:val="none" w:sz="0" w:space="0" w:color="auto"/>
        <w:right w:val="none" w:sz="0" w:space="0" w:color="auto"/>
      </w:divBdr>
    </w:div>
    <w:div w:id="1138691126">
      <w:bodyDiv w:val="1"/>
      <w:marLeft w:val="0"/>
      <w:marRight w:val="0"/>
      <w:marTop w:val="0"/>
      <w:marBottom w:val="0"/>
      <w:divBdr>
        <w:top w:val="none" w:sz="0" w:space="0" w:color="auto"/>
        <w:left w:val="none" w:sz="0" w:space="0" w:color="auto"/>
        <w:bottom w:val="none" w:sz="0" w:space="0" w:color="auto"/>
        <w:right w:val="none" w:sz="0" w:space="0" w:color="auto"/>
      </w:divBdr>
    </w:div>
    <w:div w:id="1140659425">
      <w:bodyDiv w:val="1"/>
      <w:marLeft w:val="0"/>
      <w:marRight w:val="0"/>
      <w:marTop w:val="0"/>
      <w:marBottom w:val="0"/>
      <w:divBdr>
        <w:top w:val="none" w:sz="0" w:space="0" w:color="auto"/>
        <w:left w:val="none" w:sz="0" w:space="0" w:color="auto"/>
        <w:bottom w:val="none" w:sz="0" w:space="0" w:color="auto"/>
        <w:right w:val="none" w:sz="0" w:space="0" w:color="auto"/>
      </w:divBdr>
    </w:div>
    <w:div w:id="1165197215">
      <w:bodyDiv w:val="1"/>
      <w:marLeft w:val="0"/>
      <w:marRight w:val="0"/>
      <w:marTop w:val="0"/>
      <w:marBottom w:val="0"/>
      <w:divBdr>
        <w:top w:val="none" w:sz="0" w:space="0" w:color="auto"/>
        <w:left w:val="none" w:sz="0" w:space="0" w:color="auto"/>
        <w:bottom w:val="none" w:sz="0" w:space="0" w:color="auto"/>
        <w:right w:val="none" w:sz="0" w:space="0" w:color="auto"/>
      </w:divBdr>
    </w:div>
    <w:div w:id="1177960308">
      <w:bodyDiv w:val="1"/>
      <w:marLeft w:val="0"/>
      <w:marRight w:val="0"/>
      <w:marTop w:val="0"/>
      <w:marBottom w:val="0"/>
      <w:divBdr>
        <w:top w:val="none" w:sz="0" w:space="0" w:color="auto"/>
        <w:left w:val="none" w:sz="0" w:space="0" w:color="auto"/>
        <w:bottom w:val="none" w:sz="0" w:space="0" w:color="auto"/>
        <w:right w:val="none" w:sz="0" w:space="0" w:color="auto"/>
      </w:divBdr>
    </w:div>
    <w:div w:id="1179849797">
      <w:bodyDiv w:val="1"/>
      <w:marLeft w:val="0"/>
      <w:marRight w:val="0"/>
      <w:marTop w:val="0"/>
      <w:marBottom w:val="0"/>
      <w:divBdr>
        <w:top w:val="none" w:sz="0" w:space="0" w:color="auto"/>
        <w:left w:val="none" w:sz="0" w:space="0" w:color="auto"/>
        <w:bottom w:val="none" w:sz="0" w:space="0" w:color="auto"/>
        <w:right w:val="none" w:sz="0" w:space="0" w:color="auto"/>
      </w:divBdr>
    </w:div>
    <w:div w:id="1181041562">
      <w:bodyDiv w:val="1"/>
      <w:marLeft w:val="0"/>
      <w:marRight w:val="0"/>
      <w:marTop w:val="0"/>
      <w:marBottom w:val="0"/>
      <w:divBdr>
        <w:top w:val="none" w:sz="0" w:space="0" w:color="auto"/>
        <w:left w:val="none" w:sz="0" w:space="0" w:color="auto"/>
        <w:bottom w:val="none" w:sz="0" w:space="0" w:color="auto"/>
        <w:right w:val="none" w:sz="0" w:space="0" w:color="auto"/>
      </w:divBdr>
    </w:div>
    <w:div w:id="1212811220">
      <w:bodyDiv w:val="1"/>
      <w:marLeft w:val="0"/>
      <w:marRight w:val="0"/>
      <w:marTop w:val="0"/>
      <w:marBottom w:val="0"/>
      <w:divBdr>
        <w:top w:val="none" w:sz="0" w:space="0" w:color="auto"/>
        <w:left w:val="none" w:sz="0" w:space="0" w:color="auto"/>
        <w:bottom w:val="none" w:sz="0" w:space="0" w:color="auto"/>
        <w:right w:val="none" w:sz="0" w:space="0" w:color="auto"/>
      </w:divBdr>
    </w:div>
    <w:div w:id="1213034514">
      <w:bodyDiv w:val="1"/>
      <w:marLeft w:val="0"/>
      <w:marRight w:val="0"/>
      <w:marTop w:val="0"/>
      <w:marBottom w:val="0"/>
      <w:divBdr>
        <w:top w:val="none" w:sz="0" w:space="0" w:color="auto"/>
        <w:left w:val="none" w:sz="0" w:space="0" w:color="auto"/>
        <w:bottom w:val="none" w:sz="0" w:space="0" w:color="auto"/>
        <w:right w:val="none" w:sz="0" w:space="0" w:color="auto"/>
      </w:divBdr>
    </w:div>
    <w:div w:id="1228344437">
      <w:bodyDiv w:val="1"/>
      <w:marLeft w:val="0"/>
      <w:marRight w:val="0"/>
      <w:marTop w:val="0"/>
      <w:marBottom w:val="0"/>
      <w:divBdr>
        <w:top w:val="none" w:sz="0" w:space="0" w:color="auto"/>
        <w:left w:val="none" w:sz="0" w:space="0" w:color="auto"/>
        <w:bottom w:val="none" w:sz="0" w:space="0" w:color="auto"/>
        <w:right w:val="none" w:sz="0" w:space="0" w:color="auto"/>
      </w:divBdr>
    </w:div>
    <w:div w:id="1231117771">
      <w:bodyDiv w:val="1"/>
      <w:marLeft w:val="0"/>
      <w:marRight w:val="0"/>
      <w:marTop w:val="0"/>
      <w:marBottom w:val="0"/>
      <w:divBdr>
        <w:top w:val="none" w:sz="0" w:space="0" w:color="auto"/>
        <w:left w:val="none" w:sz="0" w:space="0" w:color="auto"/>
        <w:bottom w:val="none" w:sz="0" w:space="0" w:color="auto"/>
        <w:right w:val="none" w:sz="0" w:space="0" w:color="auto"/>
      </w:divBdr>
    </w:div>
    <w:div w:id="1237670766">
      <w:bodyDiv w:val="1"/>
      <w:marLeft w:val="0"/>
      <w:marRight w:val="0"/>
      <w:marTop w:val="0"/>
      <w:marBottom w:val="0"/>
      <w:divBdr>
        <w:top w:val="none" w:sz="0" w:space="0" w:color="auto"/>
        <w:left w:val="none" w:sz="0" w:space="0" w:color="auto"/>
        <w:bottom w:val="none" w:sz="0" w:space="0" w:color="auto"/>
        <w:right w:val="none" w:sz="0" w:space="0" w:color="auto"/>
      </w:divBdr>
    </w:div>
    <w:div w:id="1244412690">
      <w:bodyDiv w:val="1"/>
      <w:marLeft w:val="0"/>
      <w:marRight w:val="0"/>
      <w:marTop w:val="0"/>
      <w:marBottom w:val="0"/>
      <w:divBdr>
        <w:top w:val="none" w:sz="0" w:space="0" w:color="auto"/>
        <w:left w:val="none" w:sz="0" w:space="0" w:color="auto"/>
        <w:bottom w:val="none" w:sz="0" w:space="0" w:color="auto"/>
        <w:right w:val="none" w:sz="0" w:space="0" w:color="auto"/>
      </w:divBdr>
    </w:div>
    <w:div w:id="1244414011">
      <w:bodyDiv w:val="1"/>
      <w:marLeft w:val="0"/>
      <w:marRight w:val="0"/>
      <w:marTop w:val="0"/>
      <w:marBottom w:val="0"/>
      <w:divBdr>
        <w:top w:val="none" w:sz="0" w:space="0" w:color="auto"/>
        <w:left w:val="none" w:sz="0" w:space="0" w:color="auto"/>
        <w:bottom w:val="none" w:sz="0" w:space="0" w:color="auto"/>
        <w:right w:val="none" w:sz="0" w:space="0" w:color="auto"/>
      </w:divBdr>
    </w:div>
    <w:div w:id="1254973565">
      <w:bodyDiv w:val="1"/>
      <w:marLeft w:val="0"/>
      <w:marRight w:val="0"/>
      <w:marTop w:val="0"/>
      <w:marBottom w:val="0"/>
      <w:divBdr>
        <w:top w:val="none" w:sz="0" w:space="0" w:color="auto"/>
        <w:left w:val="none" w:sz="0" w:space="0" w:color="auto"/>
        <w:bottom w:val="none" w:sz="0" w:space="0" w:color="auto"/>
        <w:right w:val="none" w:sz="0" w:space="0" w:color="auto"/>
      </w:divBdr>
    </w:div>
    <w:div w:id="1255279643">
      <w:bodyDiv w:val="1"/>
      <w:marLeft w:val="0"/>
      <w:marRight w:val="0"/>
      <w:marTop w:val="0"/>
      <w:marBottom w:val="0"/>
      <w:divBdr>
        <w:top w:val="none" w:sz="0" w:space="0" w:color="auto"/>
        <w:left w:val="none" w:sz="0" w:space="0" w:color="auto"/>
        <w:bottom w:val="none" w:sz="0" w:space="0" w:color="auto"/>
        <w:right w:val="none" w:sz="0" w:space="0" w:color="auto"/>
      </w:divBdr>
    </w:div>
    <w:div w:id="1258253078">
      <w:bodyDiv w:val="1"/>
      <w:marLeft w:val="0"/>
      <w:marRight w:val="0"/>
      <w:marTop w:val="0"/>
      <w:marBottom w:val="0"/>
      <w:divBdr>
        <w:top w:val="none" w:sz="0" w:space="0" w:color="auto"/>
        <w:left w:val="none" w:sz="0" w:space="0" w:color="auto"/>
        <w:bottom w:val="none" w:sz="0" w:space="0" w:color="auto"/>
        <w:right w:val="none" w:sz="0" w:space="0" w:color="auto"/>
      </w:divBdr>
    </w:div>
    <w:div w:id="1282152353">
      <w:bodyDiv w:val="1"/>
      <w:marLeft w:val="0"/>
      <w:marRight w:val="0"/>
      <w:marTop w:val="0"/>
      <w:marBottom w:val="0"/>
      <w:divBdr>
        <w:top w:val="none" w:sz="0" w:space="0" w:color="auto"/>
        <w:left w:val="none" w:sz="0" w:space="0" w:color="auto"/>
        <w:bottom w:val="none" w:sz="0" w:space="0" w:color="auto"/>
        <w:right w:val="none" w:sz="0" w:space="0" w:color="auto"/>
      </w:divBdr>
    </w:div>
    <w:div w:id="1289160714">
      <w:bodyDiv w:val="1"/>
      <w:marLeft w:val="0"/>
      <w:marRight w:val="0"/>
      <w:marTop w:val="0"/>
      <w:marBottom w:val="0"/>
      <w:divBdr>
        <w:top w:val="none" w:sz="0" w:space="0" w:color="auto"/>
        <w:left w:val="none" w:sz="0" w:space="0" w:color="auto"/>
        <w:bottom w:val="none" w:sz="0" w:space="0" w:color="auto"/>
        <w:right w:val="none" w:sz="0" w:space="0" w:color="auto"/>
      </w:divBdr>
    </w:div>
    <w:div w:id="1293636150">
      <w:bodyDiv w:val="1"/>
      <w:marLeft w:val="0"/>
      <w:marRight w:val="0"/>
      <w:marTop w:val="0"/>
      <w:marBottom w:val="0"/>
      <w:divBdr>
        <w:top w:val="none" w:sz="0" w:space="0" w:color="auto"/>
        <w:left w:val="none" w:sz="0" w:space="0" w:color="auto"/>
        <w:bottom w:val="none" w:sz="0" w:space="0" w:color="auto"/>
        <w:right w:val="none" w:sz="0" w:space="0" w:color="auto"/>
      </w:divBdr>
    </w:div>
    <w:div w:id="1309432310">
      <w:bodyDiv w:val="1"/>
      <w:marLeft w:val="0"/>
      <w:marRight w:val="0"/>
      <w:marTop w:val="0"/>
      <w:marBottom w:val="0"/>
      <w:divBdr>
        <w:top w:val="none" w:sz="0" w:space="0" w:color="auto"/>
        <w:left w:val="none" w:sz="0" w:space="0" w:color="auto"/>
        <w:bottom w:val="none" w:sz="0" w:space="0" w:color="auto"/>
        <w:right w:val="none" w:sz="0" w:space="0" w:color="auto"/>
      </w:divBdr>
    </w:div>
    <w:div w:id="1323509187">
      <w:bodyDiv w:val="1"/>
      <w:marLeft w:val="0"/>
      <w:marRight w:val="0"/>
      <w:marTop w:val="0"/>
      <w:marBottom w:val="0"/>
      <w:divBdr>
        <w:top w:val="none" w:sz="0" w:space="0" w:color="auto"/>
        <w:left w:val="none" w:sz="0" w:space="0" w:color="auto"/>
        <w:bottom w:val="none" w:sz="0" w:space="0" w:color="auto"/>
        <w:right w:val="none" w:sz="0" w:space="0" w:color="auto"/>
      </w:divBdr>
    </w:div>
    <w:div w:id="1330862507">
      <w:bodyDiv w:val="1"/>
      <w:marLeft w:val="0"/>
      <w:marRight w:val="0"/>
      <w:marTop w:val="0"/>
      <w:marBottom w:val="0"/>
      <w:divBdr>
        <w:top w:val="none" w:sz="0" w:space="0" w:color="auto"/>
        <w:left w:val="none" w:sz="0" w:space="0" w:color="auto"/>
        <w:bottom w:val="none" w:sz="0" w:space="0" w:color="auto"/>
        <w:right w:val="none" w:sz="0" w:space="0" w:color="auto"/>
      </w:divBdr>
    </w:div>
    <w:div w:id="1358039482">
      <w:bodyDiv w:val="1"/>
      <w:marLeft w:val="0"/>
      <w:marRight w:val="0"/>
      <w:marTop w:val="0"/>
      <w:marBottom w:val="0"/>
      <w:divBdr>
        <w:top w:val="none" w:sz="0" w:space="0" w:color="auto"/>
        <w:left w:val="none" w:sz="0" w:space="0" w:color="auto"/>
        <w:bottom w:val="none" w:sz="0" w:space="0" w:color="auto"/>
        <w:right w:val="none" w:sz="0" w:space="0" w:color="auto"/>
      </w:divBdr>
    </w:div>
    <w:div w:id="1371035918">
      <w:bodyDiv w:val="1"/>
      <w:marLeft w:val="0"/>
      <w:marRight w:val="0"/>
      <w:marTop w:val="0"/>
      <w:marBottom w:val="0"/>
      <w:divBdr>
        <w:top w:val="none" w:sz="0" w:space="0" w:color="auto"/>
        <w:left w:val="none" w:sz="0" w:space="0" w:color="auto"/>
        <w:bottom w:val="none" w:sz="0" w:space="0" w:color="auto"/>
        <w:right w:val="none" w:sz="0" w:space="0" w:color="auto"/>
      </w:divBdr>
    </w:div>
    <w:div w:id="1402407674">
      <w:bodyDiv w:val="1"/>
      <w:marLeft w:val="0"/>
      <w:marRight w:val="0"/>
      <w:marTop w:val="0"/>
      <w:marBottom w:val="0"/>
      <w:divBdr>
        <w:top w:val="none" w:sz="0" w:space="0" w:color="auto"/>
        <w:left w:val="none" w:sz="0" w:space="0" w:color="auto"/>
        <w:bottom w:val="none" w:sz="0" w:space="0" w:color="auto"/>
        <w:right w:val="none" w:sz="0" w:space="0" w:color="auto"/>
      </w:divBdr>
    </w:div>
    <w:div w:id="1412699426">
      <w:bodyDiv w:val="1"/>
      <w:marLeft w:val="0"/>
      <w:marRight w:val="0"/>
      <w:marTop w:val="0"/>
      <w:marBottom w:val="0"/>
      <w:divBdr>
        <w:top w:val="none" w:sz="0" w:space="0" w:color="auto"/>
        <w:left w:val="none" w:sz="0" w:space="0" w:color="auto"/>
        <w:bottom w:val="none" w:sz="0" w:space="0" w:color="auto"/>
        <w:right w:val="none" w:sz="0" w:space="0" w:color="auto"/>
      </w:divBdr>
    </w:div>
    <w:div w:id="1413553074">
      <w:bodyDiv w:val="1"/>
      <w:marLeft w:val="0"/>
      <w:marRight w:val="0"/>
      <w:marTop w:val="0"/>
      <w:marBottom w:val="0"/>
      <w:divBdr>
        <w:top w:val="none" w:sz="0" w:space="0" w:color="auto"/>
        <w:left w:val="none" w:sz="0" w:space="0" w:color="auto"/>
        <w:bottom w:val="none" w:sz="0" w:space="0" w:color="auto"/>
        <w:right w:val="none" w:sz="0" w:space="0" w:color="auto"/>
      </w:divBdr>
    </w:div>
    <w:div w:id="1440027715">
      <w:bodyDiv w:val="1"/>
      <w:marLeft w:val="0"/>
      <w:marRight w:val="0"/>
      <w:marTop w:val="0"/>
      <w:marBottom w:val="0"/>
      <w:divBdr>
        <w:top w:val="none" w:sz="0" w:space="0" w:color="auto"/>
        <w:left w:val="none" w:sz="0" w:space="0" w:color="auto"/>
        <w:bottom w:val="none" w:sz="0" w:space="0" w:color="auto"/>
        <w:right w:val="none" w:sz="0" w:space="0" w:color="auto"/>
      </w:divBdr>
    </w:div>
    <w:div w:id="1442721708">
      <w:bodyDiv w:val="1"/>
      <w:marLeft w:val="0"/>
      <w:marRight w:val="0"/>
      <w:marTop w:val="0"/>
      <w:marBottom w:val="0"/>
      <w:divBdr>
        <w:top w:val="none" w:sz="0" w:space="0" w:color="auto"/>
        <w:left w:val="none" w:sz="0" w:space="0" w:color="auto"/>
        <w:bottom w:val="none" w:sz="0" w:space="0" w:color="auto"/>
        <w:right w:val="none" w:sz="0" w:space="0" w:color="auto"/>
      </w:divBdr>
    </w:div>
    <w:div w:id="1451775958">
      <w:bodyDiv w:val="1"/>
      <w:marLeft w:val="0"/>
      <w:marRight w:val="0"/>
      <w:marTop w:val="0"/>
      <w:marBottom w:val="0"/>
      <w:divBdr>
        <w:top w:val="none" w:sz="0" w:space="0" w:color="auto"/>
        <w:left w:val="none" w:sz="0" w:space="0" w:color="auto"/>
        <w:bottom w:val="none" w:sz="0" w:space="0" w:color="auto"/>
        <w:right w:val="none" w:sz="0" w:space="0" w:color="auto"/>
      </w:divBdr>
    </w:div>
    <w:div w:id="1457604161">
      <w:bodyDiv w:val="1"/>
      <w:marLeft w:val="0"/>
      <w:marRight w:val="0"/>
      <w:marTop w:val="0"/>
      <w:marBottom w:val="0"/>
      <w:divBdr>
        <w:top w:val="none" w:sz="0" w:space="0" w:color="auto"/>
        <w:left w:val="none" w:sz="0" w:space="0" w:color="auto"/>
        <w:bottom w:val="none" w:sz="0" w:space="0" w:color="auto"/>
        <w:right w:val="none" w:sz="0" w:space="0" w:color="auto"/>
      </w:divBdr>
    </w:div>
    <w:div w:id="1461876401">
      <w:bodyDiv w:val="1"/>
      <w:marLeft w:val="0"/>
      <w:marRight w:val="0"/>
      <w:marTop w:val="0"/>
      <w:marBottom w:val="0"/>
      <w:divBdr>
        <w:top w:val="none" w:sz="0" w:space="0" w:color="auto"/>
        <w:left w:val="none" w:sz="0" w:space="0" w:color="auto"/>
        <w:bottom w:val="none" w:sz="0" w:space="0" w:color="auto"/>
        <w:right w:val="none" w:sz="0" w:space="0" w:color="auto"/>
      </w:divBdr>
    </w:div>
    <w:div w:id="1463763312">
      <w:bodyDiv w:val="1"/>
      <w:marLeft w:val="0"/>
      <w:marRight w:val="0"/>
      <w:marTop w:val="0"/>
      <w:marBottom w:val="0"/>
      <w:divBdr>
        <w:top w:val="none" w:sz="0" w:space="0" w:color="auto"/>
        <w:left w:val="none" w:sz="0" w:space="0" w:color="auto"/>
        <w:bottom w:val="none" w:sz="0" w:space="0" w:color="auto"/>
        <w:right w:val="none" w:sz="0" w:space="0" w:color="auto"/>
      </w:divBdr>
    </w:div>
    <w:div w:id="1466510253">
      <w:bodyDiv w:val="1"/>
      <w:marLeft w:val="0"/>
      <w:marRight w:val="0"/>
      <w:marTop w:val="0"/>
      <w:marBottom w:val="0"/>
      <w:divBdr>
        <w:top w:val="none" w:sz="0" w:space="0" w:color="auto"/>
        <w:left w:val="none" w:sz="0" w:space="0" w:color="auto"/>
        <w:bottom w:val="none" w:sz="0" w:space="0" w:color="auto"/>
        <w:right w:val="none" w:sz="0" w:space="0" w:color="auto"/>
      </w:divBdr>
    </w:div>
    <w:div w:id="1472795216">
      <w:bodyDiv w:val="1"/>
      <w:marLeft w:val="0"/>
      <w:marRight w:val="0"/>
      <w:marTop w:val="0"/>
      <w:marBottom w:val="0"/>
      <w:divBdr>
        <w:top w:val="none" w:sz="0" w:space="0" w:color="auto"/>
        <w:left w:val="none" w:sz="0" w:space="0" w:color="auto"/>
        <w:bottom w:val="none" w:sz="0" w:space="0" w:color="auto"/>
        <w:right w:val="none" w:sz="0" w:space="0" w:color="auto"/>
      </w:divBdr>
    </w:div>
    <w:div w:id="1490513499">
      <w:bodyDiv w:val="1"/>
      <w:marLeft w:val="0"/>
      <w:marRight w:val="0"/>
      <w:marTop w:val="0"/>
      <w:marBottom w:val="0"/>
      <w:divBdr>
        <w:top w:val="none" w:sz="0" w:space="0" w:color="auto"/>
        <w:left w:val="none" w:sz="0" w:space="0" w:color="auto"/>
        <w:bottom w:val="none" w:sz="0" w:space="0" w:color="auto"/>
        <w:right w:val="none" w:sz="0" w:space="0" w:color="auto"/>
      </w:divBdr>
    </w:div>
    <w:div w:id="1492402528">
      <w:bodyDiv w:val="1"/>
      <w:marLeft w:val="0"/>
      <w:marRight w:val="0"/>
      <w:marTop w:val="0"/>
      <w:marBottom w:val="0"/>
      <w:divBdr>
        <w:top w:val="none" w:sz="0" w:space="0" w:color="auto"/>
        <w:left w:val="none" w:sz="0" w:space="0" w:color="auto"/>
        <w:bottom w:val="none" w:sz="0" w:space="0" w:color="auto"/>
        <w:right w:val="none" w:sz="0" w:space="0" w:color="auto"/>
      </w:divBdr>
    </w:div>
    <w:div w:id="1501189733">
      <w:bodyDiv w:val="1"/>
      <w:marLeft w:val="0"/>
      <w:marRight w:val="0"/>
      <w:marTop w:val="0"/>
      <w:marBottom w:val="0"/>
      <w:divBdr>
        <w:top w:val="none" w:sz="0" w:space="0" w:color="auto"/>
        <w:left w:val="none" w:sz="0" w:space="0" w:color="auto"/>
        <w:bottom w:val="none" w:sz="0" w:space="0" w:color="auto"/>
        <w:right w:val="none" w:sz="0" w:space="0" w:color="auto"/>
      </w:divBdr>
    </w:div>
    <w:div w:id="1510631899">
      <w:bodyDiv w:val="1"/>
      <w:marLeft w:val="0"/>
      <w:marRight w:val="0"/>
      <w:marTop w:val="0"/>
      <w:marBottom w:val="0"/>
      <w:divBdr>
        <w:top w:val="none" w:sz="0" w:space="0" w:color="auto"/>
        <w:left w:val="none" w:sz="0" w:space="0" w:color="auto"/>
        <w:bottom w:val="none" w:sz="0" w:space="0" w:color="auto"/>
        <w:right w:val="none" w:sz="0" w:space="0" w:color="auto"/>
      </w:divBdr>
    </w:div>
    <w:div w:id="1514109031">
      <w:bodyDiv w:val="1"/>
      <w:marLeft w:val="0"/>
      <w:marRight w:val="0"/>
      <w:marTop w:val="0"/>
      <w:marBottom w:val="0"/>
      <w:divBdr>
        <w:top w:val="none" w:sz="0" w:space="0" w:color="auto"/>
        <w:left w:val="none" w:sz="0" w:space="0" w:color="auto"/>
        <w:bottom w:val="none" w:sz="0" w:space="0" w:color="auto"/>
        <w:right w:val="none" w:sz="0" w:space="0" w:color="auto"/>
      </w:divBdr>
    </w:div>
    <w:div w:id="1514608700">
      <w:bodyDiv w:val="1"/>
      <w:marLeft w:val="0"/>
      <w:marRight w:val="0"/>
      <w:marTop w:val="0"/>
      <w:marBottom w:val="0"/>
      <w:divBdr>
        <w:top w:val="none" w:sz="0" w:space="0" w:color="auto"/>
        <w:left w:val="none" w:sz="0" w:space="0" w:color="auto"/>
        <w:bottom w:val="none" w:sz="0" w:space="0" w:color="auto"/>
        <w:right w:val="none" w:sz="0" w:space="0" w:color="auto"/>
      </w:divBdr>
    </w:div>
    <w:div w:id="1517424431">
      <w:bodyDiv w:val="1"/>
      <w:marLeft w:val="0"/>
      <w:marRight w:val="0"/>
      <w:marTop w:val="0"/>
      <w:marBottom w:val="0"/>
      <w:divBdr>
        <w:top w:val="none" w:sz="0" w:space="0" w:color="auto"/>
        <w:left w:val="none" w:sz="0" w:space="0" w:color="auto"/>
        <w:bottom w:val="none" w:sz="0" w:space="0" w:color="auto"/>
        <w:right w:val="none" w:sz="0" w:space="0" w:color="auto"/>
      </w:divBdr>
    </w:div>
    <w:div w:id="1519850952">
      <w:bodyDiv w:val="1"/>
      <w:marLeft w:val="0"/>
      <w:marRight w:val="0"/>
      <w:marTop w:val="0"/>
      <w:marBottom w:val="0"/>
      <w:divBdr>
        <w:top w:val="none" w:sz="0" w:space="0" w:color="auto"/>
        <w:left w:val="none" w:sz="0" w:space="0" w:color="auto"/>
        <w:bottom w:val="none" w:sz="0" w:space="0" w:color="auto"/>
        <w:right w:val="none" w:sz="0" w:space="0" w:color="auto"/>
      </w:divBdr>
    </w:div>
    <w:div w:id="1543665784">
      <w:bodyDiv w:val="1"/>
      <w:marLeft w:val="0"/>
      <w:marRight w:val="0"/>
      <w:marTop w:val="0"/>
      <w:marBottom w:val="0"/>
      <w:divBdr>
        <w:top w:val="none" w:sz="0" w:space="0" w:color="auto"/>
        <w:left w:val="none" w:sz="0" w:space="0" w:color="auto"/>
        <w:bottom w:val="none" w:sz="0" w:space="0" w:color="auto"/>
        <w:right w:val="none" w:sz="0" w:space="0" w:color="auto"/>
      </w:divBdr>
    </w:div>
    <w:div w:id="1564366386">
      <w:bodyDiv w:val="1"/>
      <w:marLeft w:val="0"/>
      <w:marRight w:val="0"/>
      <w:marTop w:val="0"/>
      <w:marBottom w:val="0"/>
      <w:divBdr>
        <w:top w:val="none" w:sz="0" w:space="0" w:color="auto"/>
        <w:left w:val="none" w:sz="0" w:space="0" w:color="auto"/>
        <w:bottom w:val="none" w:sz="0" w:space="0" w:color="auto"/>
        <w:right w:val="none" w:sz="0" w:space="0" w:color="auto"/>
      </w:divBdr>
    </w:div>
    <w:div w:id="1568612984">
      <w:bodyDiv w:val="1"/>
      <w:marLeft w:val="0"/>
      <w:marRight w:val="0"/>
      <w:marTop w:val="0"/>
      <w:marBottom w:val="0"/>
      <w:divBdr>
        <w:top w:val="none" w:sz="0" w:space="0" w:color="auto"/>
        <w:left w:val="none" w:sz="0" w:space="0" w:color="auto"/>
        <w:bottom w:val="none" w:sz="0" w:space="0" w:color="auto"/>
        <w:right w:val="none" w:sz="0" w:space="0" w:color="auto"/>
      </w:divBdr>
    </w:div>
    <w:div w:id="1596401775">
      <w:bodyDiv w:val="1"/>
      <w:marLeft w:val="0"/>
      <w:marRight w:val="0"/>
      <w:marTop w:val="0"/>
      <w:marBottom w:val="0"/>
      <w:divBdr>
        <w:top w:val="none" w:sz="0" w:space="0" w:color="auto"/>
        <w:left w:val="none" w:sz="0" w:space="0" w:color="auto"/>
        <w:bottom w:val="none" w:sz="0" w:space="0" w:color="auto"/>
        <w:right w:val="none" w:sz="0" w:space="0" w:color="auto"/>
      </w:divBdr>
    </w:div>
    <w:div w:id="1606503499">
      <w:bodyDiv w:val="1"/>
      <w:marLeft w:val="0"/>
      <w:marRight w:val="0"/>
      <w:marTop w:val="0"/>
      <w:marBottom w:val="0"/>
      <w:divBdr>
        <w:top w:val="none" w:sz="0" w:space="0" w:color="auto"/>
        <w:left w:val="none" w:sz="0" w:space="0" w:color="auto"/>
        <w:bottom w:val="none" w:sz="0" w:space="0" w:color="auto"/>
        <w:right w:val="none" w:sz="0" w:space="0" w:color="auto"/>
      </w:divBdr>
    </w:div>
    <w:div w:id="1612591248">
      <w:bodyDiv w:val="1"/>
      <w:marLeft w:val="0"/>
      <w:marRight w:val="0"/>
      <w:marTop w:val="0"/>
      <w:marBottom w:val="0"/>
      <w:divBdr>
        <w:top w:val="none" w:sz="0" w:space="0" w:color="auto"/>
        <w:left w:val="none" w:sz="0" w:space="0" w:color="auto"/>
        <w:bottom w:val="none" w:sz="0" w:space="0" w:color="auto"/>
        <w:right w:val="none" w:sz="0" w:space="0" w:color="auto"/>
      </w:divBdr>
    </w:div>
    <w:div w:id="1615021972">
      <w:bodyDiv w:val="1"/>
      <w:marLeft w:val="0"/>
      <w:marRight w:val="0"/>
      <w:marTop w:val="0"/>
      <w:marBottom w:val="0"/>
      <w:divBdr>
        <w:top w:val="none" w:sz="0" w:space="0" w:color="auto"/>
        <w:left w:val="none" w:sz="0" w:space="0" w:color="auto"/>
        <w:bottom w:val="none" w:sz="0" w:space="0" w:color="auto"/>
        <w:right w:val="none" w:sz="0" w:space="0" w:color="auto"/>
      </w:divBdr>
    </w:div>
    <w:div w:id="1619221691">
      <w:bodyDiv w:val="1"/>
      <w:marLeft w:val="0"/>
      <w:marRight w:val="0"/>
      <w:marTop w:val="0"/>
      <w:marBottom w:val="0"/>
      <w:divBdr>
        <w:top w:val="none" w:sz="0" w:space="0" w:color="auto"/>
        <w:left w:val="none" w:sz="0" w:space="0" w:color="auto"/>
        <w:bottom w:val="none" w:sz="0" w:space="0" w:color="auto"/>
        <w:right w:val="none" w:sz="0" w:space="0" w:color="auto"/>
      </w:divBdr>
    </w:div>
    <w:div w:id="1625697757">
      <w:bodyDiv w:val="1"/>
      <w:marLeft w:val="0"/>
      <w:marRight w:val="0"/>
      <w:marTop w:val="0"/>
      <w:marBottom w:val="0"/>
      <w:divBdr>
        <w:top w:val="none" w:sz="0" w:space="0" w:color="auto"/>
        <w:left w:val="none" w:sz="0" w:space="0" w:color="auto"/>
        <w:bottom w:val="none" w:sz="0" w:space="0" w:color="auto"/>
        <w:right w:val="none" w:sz="0" w:space="0" w:color="auto"/>
      </w:divBdr>
    </w:div>
    <w:div w:id="1639991672">
      <w:bodyDiv w:val="1"/>
      <w:marLeft w:val="0"/>
      <w:marRight w:val="0"/>
      <w:marTop w:val="0"/>
      <w:marBottom w:val="0"/>
      <w:divBdr>
        <w:top w:val="none" w:sz="0" w:space="0" w:color="auto"/>
        <w:left w:val="none" w:sz="0" w:space="0" w:color="auto"/>
        <w:bottom w:val="none" w:sz="0" w:space="0" w:color="auto"/>
        <w:right w:val="none" w:sz="0" w:space="0" w:color="auto"/>
      </w:divBdr>
    </w:div>
    <w:div w:id="1642999718">
      <w:bodyDiv w:val="1"/>
      <w:marLeft w:val="0"/>
      <w:marRight w:val="0"/>
      <w:marTop w:val="0"/>
      <w:marBottom w:val="0"/>
      <w:divBdr>
        <w:top w:val="none" w:sz="0" w:space="0" w:color="auto"/>
        <w:left w:val="none" w:sz="0" w:space="0" w:color="auto"/>
        <w:bottom w:val="none" w:sz="0" w:space="0" w:color="auto"/>
        <w:right w:val="none" w:sz="0" w:space="0" w:color="auto"/>
      </w:divBdr>
    </w:div>
    <w:div w:id="1648825839">
      <w:bodyDiv w:val="1"/>
      <w:marLeft w:val="0"/>
      <w:marRight w:val="0"/>
      <w:marTop w:val="0"/>
      <w:marBottom w:val="0"/>
      <w:divBdr>
        <w:top w:val="none" w:sz="0" w:space="0" w:color="auto"/>
        <w:left w:val="none" w:sz="0" w:space="0" w:color="auto"/>
        <w:bottom w:val="none" w:sz="0" w:space="0" w:color="auto"/>
        <w:right w:val="none" w:sz="0" w:space="0" w:color="auto"/>
      </w:divBdr>
    </w:div>
    <w:div w:id="1657492103">
      <w:bodyDiv w:val="1"/>
      <w:marLeft w:val="0"/>
      <w:marRight w:val="0"/>
      <w:marTop w:val="0"/>
      <w:marBottom w:val="0"/>
      <w:divBdr>
        <w:top w:val="none" w:sz="0" w:space="0" w:color="auto"/>
        <w:left w:val="none" w:sz="0" w:space="0" w:color="auto"/>
        <w:bottom w:val="none" w:sz="0" w:space="0" w:color="auto"/>
        <w:right w:val="none" w:sz="0" w:space="0" w:color="auto"/>
      </w:divBdr>
    </w:div>
    <w:div w:id="1680496786">
      <w:bodyDiv w:val="1"/>
      <w:marLeft w:val="0"/>
      <w:marRight w:val="0"/>
      <w:marTop w:val="0"/>
      <w:marBottom w:val="0"/>
      <w:divBdr>
        <w:top w:val="none" w:sz="0" w:space="0" w:color="auto"/>
        <w:left w:val="none" w:sz="0" w:space="0" w:color="auto"/>
        <w:bottom w:val="none" w:sz="0" w:space="0" w:color="auto"/>
        <w:right w:val="none" w:sz="0" w:space="0" w:color="auto"/>
      </w:divBdr>
    </w:div>
    <w:div w:id="1684940821">
      <w:bodyDiv w:val="1"/>
      <w:marLeft w:val="0"/>
      <w:marRight w:val="0"/>
      <w:marTop w:val="0"/>
      <w:marBottom w:val="0"/>
      <w:divBdr>
        <w:top w:val="none" w:sz="0" w:space="0" w:color="auto"/>
        <w:left w:val="none" w:sz="0" w:space="0" w:color="auto"/>
        <w:bottom w:val="none" w:sz="0" w:space="0" w:color="auto"/>
        <w:right w:val="none" w:sz="0" w:space="0" w:color="auto"/>
      </w:divBdr>
    </w:div>
    <w:div w:id="1691949164">
      <w:bodyDiv w:val="1"/>
      <w:marLeft w:val="0"/>
      <w:marRight w:val="0"/>
      <w:marTop w:val="0"/>
      <w:marBottom w:val="0"/>
      <w:divBdr>
        <w:top w:val="none" w:sz="0" w:space="0" w:color="auto"/>
        <w:left w:val="none" w:sz="0" w:space="0" w:color="auto"/>
        <w:bottom w:val="none" w:sz="0" w:space="0" w:color="auto"/>
        <w:right w:val="none" w:sz="0" w:space="0" w:color="auto"/>
      </w:divBdr>
    </w:div>
    <w:div w:id="1692760757">
      <w:bodyDiv w:val="1"/>
      <w:marLeft w:val="0"/>
      <w:marRight w:val="0"/>
      <w:marTop w:val="0"/>
      <w:marBottom w:val="0"/>
      <w:divBdr>
        <w:top w:val="none" w:sz="0" w:space="0" w:color="auto"/>
        <w:left w:val="none" w:sz="0" w:space="0" w:color="auto"/>
        <w:bottom w:val="none" w:sz="0" w:space="0" w:color="auto"/>
        <w:right w:val="none" w:sz="0" w:space="0" w:color="auto"/>
      </w:divBdr>
    </w:div>
    <w:div w:id="1702315874">
      <w:bodyDiv w:val="1"/>
      <w:marLeft w:val="0"/>
      <w:marRight w:val="0"/>
      <w:marTop w:val="0"/>
      <w:marBottom w:val="0"/>
      <w:divBdr>
        <w:top w:val="none" w:sz="0" w:space="0" w:color="auto"/>
        <w:left w:val="none" w:sz="0" w:space="0" w:color="auto"/>
        <w:bottom w:val="none" w:sz="0" w:space="0" w:color="auto"/>
        <w:right w:val="none" w:sz="0" w:space="0" w:color="auto"/>
      </w:divBdr>
    </w:div>
    <w:div w:id="1714650240">
      <w:bodyDiv w:val="1"/>
      <w:marLeft w:val="0"/>
      <w:marRight w:val="0"/>
      <w:marTop w:val="0"/>
      <w:marBottom w:val="0"/>
      <w:divBdr>
        <w:top w:val="none" w:sz="0" w:space="0" w:color="auto"/>
        <w:left w:val="none" w:sz="0" w:space="0" w:color="auto"/>
        <w:bottom w:val="none" w:sz="0" w:space="0" w:color="auto"/>
        <w:right w:val="none" w:sz="0" w:space="0" w:color="auto"/>
      </w:divBdr>
    </w:div>
    <w:div w:id="1739014664">
      <w:bodyDiv w:val="1"/>
      <w:marLeft w:val="0"/>
      <w:marRight w:val="0"/>
      <w:marTop w:val="0"/>
      <w:marBottom w:val="0"/>
      <w:divBdr>
        <w:top w:val="none" w:sz="0" w:space="0" w:color="auto"/>
        <w:left w:val="none" w:sz="0" w:space="0" w:color="auto"/>
        <w:bottom w:val="none" w:sz="0" w:space="0" w:color="auto"/>
        <w:right w:val="none" w:sz="0" w:space="0" w:color="auto"/>
      </w:divBdr>
    </w:div>
    <w:div w:id="1756508486">
      <w:bodyDiv w:val="1"/>
      <w:marLeft w:val="0"/>
      <w:marRight w:val="0"/>
      <w:marTop w:val="0"/>
      <w:marBottom w:val="0"/>
      <w:divBdr>
        <w:top w:val="none" w:sz="0" w:space="0" w:color="auto"/>
        <w:left w:val="none" w:sz="0" w:space="0" w:color="auto"/>
        <w:bottom w:val="none" w:sz="0" w:space="0" w:color="auto"/>
        <w:right w:val="none" w:sz="0" w:space="0" w:color="auto"/>
      </w:divBdr>
    </w:div>
    <w:div w:id="1760253810">
      <w:bodyDiv w:val="1"/>
      <w:marLeft w:val="0"/>
      <w:marRight w:val="0"/>
      <w:marTop w:val="0"/>
      <w:marBottom w:val="0"/>
      <w:divBdr>
        <w:top w:val="none" w:sz="0" w:space="0" w:color="auto"/>
        <w:left w:val="none" w:sz="0" w:space="0" w:color="auto"/>
        <w:bottom w:val="none" w:sz="0" w:space="0" w:color="auto"/>
        <w:right w:val="none" w:sz="0" w:space="0" w:color="auto"/>
      </w:divBdr>
    </w:div>
    <w:div w:id="1791245220">
      <w:bodyDiv w:val="1"/>
      <w:marLeft w:val="0"/>
      <w:marRight w:val="0"/>
      <w:marTop w:val="0"/>
      <w:marBottom w:val="0"/>
      <w:divBdr>
        <w:top w:val="none" w:sz="0" w:space="0" w:color="auto"/>
        <w:left w:val="none" w:sz="0" w:space="0" w:color="auto"/>
        <w:bottom w:val="none" w:sz="0" w:space="0" w:color="auto"/>
        <w:right w:val="none" w:sz="0" w:space="0" w:color="auto"/>
      </w:divBdr>
    </w:div>
    <w:div w:id="1825391940">
      <w:bodyDiv w:val="1"/>
      <w:marLeft w:val="0"/>
      <w:marRight w:val="0"/>
      <w:marTop w:val="0"/>
      <w:marBottom w:val="0"/>
      <w:divBdr>
        <w:top w:val="none" w:sz="0" w:space="0" w:color="auto"/>
        <w:left w:val="none" w:sz="0" w:space="0" w:color="auto"/>
        <w:bottom w:val="none" w:sz="0" w:space="0" w:color="auto"/>
        <w:right w:val="none" w:sz="0" w:space="0" w:color="auto"/>
      </w:divBdr>
    </w:div>
    <w:div w:id="1832482781">
      <w:bodyDiv w:val="1"/>
      <w:marLeft w:val="0"/>
      <w:marRight w:val="0"/>
      <w:marTop w:val="0"/>
      <w:marBottom w:val="0"/>
      <w:divBdr>
        <w:top w:val="none" w:sz="0" w:space="0" w:color="auto"/>
        <w:left w:val="none" w:sz="0" w:space="0" w:color="auto"/>
        <w:bottom w:val="none" w:sz="0" w:space="0" w:color="auto"/>
        <w:right w:val="none" w:sz="0" w:space="0" w:color="auto"/>
      </w:divBdr>
    </w:div>
    <w:div w:id="1833108584">
      <w:bodyDiv w:val="1"/>
      <w:marLeft w:val="0"/>
      <w:marRight w:val="0"/>
      <w:marTop w:val="0"/>
      <w:marBottom w:val="0"/>
      <w:divBdr>
        <w:top w:val="none" w:sz="0" w:space="0" w:color="auto"/>
        <w:left w:val="none" w:sz="0" w:space="0" w:color="auto"/>
        <w:bottom w:val="none" w:sz="0" w:space="0" w:color="auto"/>
        <w:right w:val="none" w:sz="0" w:space="0" w:color="auto"/>
      </w:divBdr>
    </w:div>
    <w:div w:id="1838880536">
      <w:bodyDiv w:val="1"/>
      <w:marLeft w:val="0"/>
      <w:marRight w:val="0"/>
      <w:marTop w:val="0"/>
      <w:marBottom w:val="0"/>
      <w:divBdr>
        <w:top w:val="none" w:sz="0" w:space="0" w:color="auto"/>
        <w:left w:val="none" w:sz="0" w:space="0" w:color="auto"/>
        <w:bottom w:val="none" w:sz="0" w:space="0" w:color="auto"/>
        <w:right w:val="none" w:sz="0" w:space="0" w:color="auto"/>
      </w:divBdr>
    </w:div>
    <w:div w:id="1865746023">
      <w:bodyDiv w:val="1"/>
      <w:marLeft w:val="0"/>
      <w:marRight w:val="0"/>
      <w:marTop w:val="0"/>
      <w:marBottom w:val="0"/>
      <w:divBdr>
        <w:top w:val="none" w:sz="0" w:space="0" w:color="auto"/>
        <w:left w:val="none" w:sz="0" w:space="0" w:color="auto"/>
        <w:bottom w:val="none" w:sz="0" w:space="0" w:color="auto"/>
        <w:right w:val="none" w:sz="0" w:space="0" w:color="auto"/>
      </w:divBdr>
    </w:div>
    <w:div w:id="1869904894">
      <w:bodyDiv w:val="1"/>
      <w:marLeft w:val="0"/>
      <w:marRight w:val="0"/>
      <w:marTop w:val="0"/>
      <w:marBottom w:val="0"/>
      <w:divBdr>
        <w:top w:val="none" w:sz="0" w:space="0" w:color="auto"/>
        <w:left w:val="none" w:sz="0" w:space="0" w:color="auto"/>
        <w:bottom w:val="none" w:sz="0" w:space="0" w:color="auto"/>
        <w:right w:val="none" w:sz="0" w:space="0" w:color="auto"/>
      </w:divBdr>
    </w:div>
    <w:div w:id="1886524484">
      <w:bodyDiv w:val="1"/>
      <w:marLeft w:val="0"/>
      <w:marRight w:val="0"/>
      <w:marTop w:val="0"/>
      <w:marBottom w:val="0"/>
      <w:divBdr>
        <w:top w:val="none" w:sz="0" w:space="0" w:color="auto"/>
        <w:left w:val="none" w:sz="0" w:space="0" w:color="auto"/>
        <w:bottom w:val="none" w:sz="0" w:space="0" w:color="auto"/>
        <w:right w:val="none" w:sz="0" w:space="0" w:color="auto"/>
      </w:divBdr>
    </w:div>
    <w:div w:id="1895004713">
      <w:bodyDiv w:val="1"/>
      <w:marLeft w:val="0"/>
      <w:marRight w:val="0"/>
      <w:marTop w:val="0"/>
      <w:marBottom w:val="0"/>
      <w:divBdr>
        <w:top w:val="none" w:sz="0" w:space="0" w:color="auto"/>
        <w:left w:val="none" w:sz="0" w:space="0" w:color="auto"/>
        <w:bottom w:val="none" w:sz="0" w:space="0" w:color="auto"/>
        <w:right w:val="none" w:sz="0" w:space="0" w:color="auto"/>
      </w:divBdr>
    </w:div>
    <w:div w:id="1895387679">
      <w:bodyDiv w:val="1"/>
      <w:marLeft w:val="0"/>
      <w:marRight w:val="0"/>
      <w:marTop w:val="0"/>
      <w:marBottom w:val="0"/>
      <w:divBdr>
        <w:top w:val="none" w:sz="0" w:space="0" w:color="auto"/>
        <w:left w:val="none" w:sz="0" w:space="0" w:color="auto"/>
        <w:bottom w:val="none" w:sz="0" w:space="0" w:color="auto"/>
        <w:right w:val="none" w:sz="0" w:space="0" w:color="auto"/>
      </w:divBdr>
    </w:div>
    <w:div w:id="1896889613">
      <w:bodyDiv w:val="1"/>
      <w:marLeft w:val="0"/>
      <w:marRight w:val="0"/>
      <w:marTop w:val="0"/>
      <w:marBottom w:val="0"/>
      <w:divBdr>
        <w:top w:val="none" w:sz="0" w:space="0" w:color="auto"/>
        <w:left w:val="none" w:sz="0" w:space="0" w:color="auto"/>
        <w:bottom w:val="none" w:sz="0" w:space="0" w:color="auto"/>
        <w:right w:val="none" w:sz="0" w:space="0" w:color="auto"/>
      </w:divBdr>
      <w:divsChild>
        <w:div w:id="241181189">
          <w:marLeft w:val="0"/>
          <w:marRight w:val="0"/>
          <w:marTop w:val="0"/>
          <w:marBottom w:val="0"/>
          <w:divBdr>
            <w:top w:val="none" w:sz="0" w:space="0" w:color="auto"/>
            <w:left w:val="none" w:sz="0" w:space="0" w:color="auto"/>
            <w:bottom w:val="none" w:sz="0" w:space="0" w:color="auto"/>
            <w:right w:val="none" w:sz="0" w:space="0" w:color="auto"/>
          </w:divBdr>
        </w:div>
        <w:div w:id="1121146930">
          <w:marLeft w:val="0"/>
          <w:marRight w:val="0"/>
          <w:marTop w:val="0"/>
          <w:marBottom w:val="0"/>
          <w:divBdr>
            <w:top w:val="none" w:sz="0" w:space="0" w:color="auto"/>
            <w:left w:val="none" w:sz="0" w:space="0" w:color="auto"/>
            <w:bottom w:val="none" w:sz="0" w:space="0" w:color="auto"/>
            <w:right w:val="none" w:sz="0" w:space="0" w:color="auto"/>
          </w:divBdr>
        </w:div>
        <w:div w:id="1866819573">
          <w:marLeft w:val="0"/>
          <w:marRight w:val="0"/>
          <w:marTop w:val="0"/>
          <w:marBottom w:val="0"/>
          <w:divBdr>
            <w:top w:val="none" w:sz="0" w:space="0" w:color="auto"/>
            <w:left w:val="none" w:sz="0" w:space="0" w:color="auto"/>
            <w:bottom w:val="none" w:sz="0" w:space="0" w:color="auto"/>
            <w:right w:val="none" w:sz="0" w:space="0" w:color="auto"/>
          </w:divBdr>
        </w:div>
      </w:divsChild>
    </w:div>
    <w:div w:id="1905723378">
      <w:bodyDiv w:val="1"/>
      <w:marLeft w:val="0"/>
      <w:marRight w:val="0"/>
      <w:marTop w:val="0"/>
      <w:marBottom w:val="0"/>
      <w:divBdr>
        <w:top w:val="none" w:sz="0" w:space="0" w:color="auto"/>
        <w:left w:val="none" w:sz="0" w:space="0" w:color="auto"/>
        <w:bottom w:val="none" w:sz="0" w:space="0" w:color="auto"/>
        <w:right w:val="none" w:sz="0" w:space="0" w:color="auto"/>
      </w:divBdr>
    </w:div>
    <w:div w:id="1909800072">
      <w:bodyDiv w:val="1"/>
      <w:marLeft w:val="0"/>
      <w:marRight w:val="0"/>
      <w:marTop w:val="0"/>
      <w:marBottom w:val="0"/>
      <w:divBdr>
        <w:top w:val="none" w:sz="0" w:space="0" w:color="auto"/>
        <w:left w:val="none" w:sz="0" w:space="0" w:color="auto"/>
        <w:bottom w:val="none" w:sz="0" w:space="0" w:color="auto"/>
        <w:right w:val="none" w:sz="0" w:space="0" w:color="auto"/>
      </w:divBdr>
    </w:div>
    <w:div w:id="1914779253">
      <w:bodyDiv w:val="1"/>
      <w:marLeft w:val="0"/>
      <w:marRight w:val="0"/>
      <w:marTop w:val="0"/>
      <w:marBottom w:val="0"/>
      <w:divBdr>
        <w:top w:val="none" w:sz="0" w:space="0" w:color="auto"/>
        <w:left w:val="none" w:sz="0" w:space="0" w:color="auto"/>
        <w:bottom w:val="none" w:sz="0" w:space="0" w:color="auto"/>
        <w:right w:val="none" w:sz="0" w:space="0" w:color="auto"/>
      </w:divBdr>
    </w:div>
    <w:div w:id="1934585907">
      <w:bodyDiv w:val="1"/>
      <w:marLeft w:val="0"/>
      <w:marRight w:val="0"/>
      <w:marTop w:val="0"/>
      <w:marBottom w:val="0"/>
      <w:divBdr>
        <w:top w:val="none" w:sz="0" w:space="0" w:color="auto"/>
        <w:left w:val="none" w:sz="0" w:space="0" w:color="auto"/>
        <w:bottom w:val="none" w:sz="0" w:space="0" w:color="auto"/>
        <w:right w:val="none" w:sz="0" w:space="0" w:color="auto"/>
      </w:divBdr>
    </w:div>
    <w:div w:id="1941404840">
      <w:bodyDiv w:val="1"/>
      <w:marLeft w:val="0"/>
      <w:marRight w:val="0"/>
      <w:marTop w:val="0"/>
      <w:marBottom w:val="0"/>
      <w:divBdr>
        <w:top w:val="none" w:sz="0" w:space="0" w:color="auto"/>
        <w:left w:val="none" w:sz="0" w:space="0" w:color="auto"/>
        <w:bottom w:val="none" w:sz="0" w:space="0" w:color="auto"/>
        <w:right w:val="none" w:sz="0" w:space="0" w:color="auto"/>
      </w:divBdr>
    </w:div>
    <w:div w:id="1950119889">
      <w:bodyDiv w:val="1"/>
      <w:marLeft w:val="0"/>
      <w:marRight w:val="0"/>
      <w:marTop w:val="0"/>
      <w:marBottom w:val="0"/>
      <w:divBdr>
        <w:top w:val="none" w:sz="0" w:space="0" w:color="auto"/>
        <w:left w:val="none" w:sz="0" w:space="0" w:color="auto"/>
        <w:bottom w:val="none" w:sz="0" w:space="0" w:color="auto"/>
        <w:right w:val="none" w:sz="0" w:space="0" w:color="auto"/>
      </w:divBdr>
    </w:div>
    <w:div w:id="1957449019">
      <w:bodyDiv w:val="1"/>
      <w:marLeft w:val="0"/>
      <w:marRight w:val="0"/>
      <w:marTop w:val="0"/>
      <w:marBottom w:val="0"/>
      <w:divBdr>
        <w:top w:val="none" w:sz="0" w:space="0" w:color="auto"/>
        <w:left w:val="none" w:sz="0" w:space="0" w:color="auto"/>
        <w:bottom w:val="none" w:sz="0" w:space="0" w:color="auto"/>
        <w:right w:val="none" w:sz="0" w:space="0" w:color="auto"/>
      </w:divBdr>
    </w:div>
    <w:div w:id="1959603501">
      <w:bodyDiv w:val="1"/>
      <w:marLeft w:val="0"/>
      <w:marRight w:val="0"/>
      <w:marTop w:val="0"/>
      <w:marBottom w:val="0"/>
      <w:divBdr>
        <w:top w:val="none" w:sz="0" w:space="0" w:color="auto"/>
        <w:left w:val="none" w:sz="0" w:space="0" w:color="auto"/>
        <w:bottom w:val="none" w:sz="0" w:space="0" w:color="auto"/>
        <w:right w:val="none" w:sz="0" w:space="0" w:color="auto"/>
      </w:divBdr>
    </w:div>
    <w:div w:id="1996907930">
      <w:bodyDiv w:val="1"/>
      <w:marLeft w:val="0"/>
      <w:marRight w:val="0"/>
      <w:marTop w:val="0"/>
      <w:marBottom w:val="0"/>
      <w:divBdr>
        <w:top w:val="none" w:sz="0" w:space="0" w:color="auto"/>
        <w:left w:val="none" w:sz="0" w:space="0" w:color="auto"/>
        <w:bottom w:val="none" w:sz="0" w:space="0" w:color="auto"/>
        <w:right w:val="none" w:sz="0" w:space="0" w:color="auto"/>
      </w:divBdr>
    </w:div>
    <w:div w:id="2004967595">
      <w:bodyDiv w:val="1"/>
      <w:marLeft w:val="0"/>
      <w:marRight w:val="0"/>
      <w:marTop w:val="0"/>
      <w:marBottom w:val="0"/>
      <w:divBdr>
        <w:top w:val="none" w:sz="0" w:space="0" w:color="auto"/>
        <w:left w:val="none" w:sz="0" w:space="0" w:color="auto"/>
        <w:bottom w:val="none" w:sz="0" w:space="0" w:color="auto"/>
        <w:right w:val="none" w:sz="0" w:space="0" w:color="auto"/>
      </w:divBdr>
    </w:div>
    <w:div w:id="2022731766">
      <w:bodyDiv w:val="1"/>
      <w:marLeft w:val="0"/>
      <w:marRight w:val="0"/>
      <w:marTop w:val="0"/>
      <w:marBottom w:val="0"/>
      <w:divBdr>
        <w:top w:val="none" w:sz="0" w:space="0" w:color="auto"/>
        <w:left w:val="none" w:sz="0" w:space="0" w:color="auto"/>
        <w:bottom w:val="none" w:sz="0" w:space="0" w:color="auto"/>
        <w:right w:val="none" w:sz="0" w:space="0" w:color="auto"/>
      </w:divBdr>
    </w:div>
    <w:div w:id="2026832375">
      <w:bodyDiv w:val="1"/>
      <w:marLeft w:val="0"/>
      <w:marRight w:val="0"/>
      <w:marTop w:val="0"/>
      <w:marBottom w:val="0"/>
      <w:divBdr>
        <w:top w:val="none" w:sz="0" w:space="0" w:color="auto"/>
        <w:left w:val="none" w:sz="0" w:space="0" w:color="auto"/>
        <w:bottom w:val="none" w:sz="0" w:space="0" w:color="auto"/>
        <w:right w:val="none" w:sz="0" w:space="0" w:color="auto"/>
      </w:divBdr>
    </w:div>
    <w:div w:id="2030794284">
      <w:bodyDiv w:val="1"/>
      <w:marLeft w:val="0"/>
      <w:marRight w:val="0"/>
      <w:marTop w:val="0"/>
      <w:marBottom w:val="0"/>
      <w:divBdr>
        <w:top w:val="none" w:sz="0" w:space="0" w:color="auto"/>
        <w:left w:val="none" w:sz="0" w:space="0" w:color="auto"/>
        <w:bottom w:val="none" w:sz="0" w:space="0" w:color="auto"/>
        <w:right w:val="none" w:sz="0" w:space="0" w:color="auto"/>
      </w:divBdr>
    </w:div>
    <w:div w:id="2039046204">
      <w:bodyDiv w:val="1"/>
      <w:marLeft w:val="0"/>
      <w:marRight w:val="0"/>
      <w:marTop w:val="0"/>
      <w:marBottom w:val="0"/>
      <w:divBdr>
        <w:top w:val="none" w:sz="0" w:space="0" w:color="auto"/>
        <w:left w:val="none" w:sz="0" w:space="0" w:color="auto"/>
        <w:bottom w:val="none" w:sz="0" w:space="0" w:color="auto"/>
        <w:right w:val="none" w:sz="0" w:space="0" w:color="auto"/>
      </w:divBdr>
    </w:div>
    <w:div w:id="2041125615">
      <w:bodyDiv w:val="1"/>
      <w:marLeft w:val="0"/>
      <w:marRight w:val="0"/>
      <w:marTop w:val="0"/>
      <w:marBottom w:val="0"/>
      <w:divBdr>
        <w:top w:val="none" w:sz="0" w:space="0" w:color="auto"/>
        <w:left w:val="none" w:sz="0" w:space="0" w:color="auto"/>
        <w:bottom w:val="none" w:sz="0" w:space="0" w:color="auto"/>
        <w:right w:val="none" w:sz="0" w:space="0" w:color="auto"/>
      </w:divBdr>
    </w:div>
    <w:div w:id="2064405046">
      <w:bodyDiv w:val="1"/>
      <w:marLeft w:val="0"/>
      <w:marRight w:val="0"/>
      <w:marTop w:val="0"/>
      <w:marBottom w:val="0"/>
      <w:divBdr>
        <w:top w:val="none" w:sz="0" w:space="0" w:color="auto"/>
        <w:left w:val="none" w:sz="0" w:space="0" w:color="auto"/>
        <w:bottom w:val="none" w:sz="0" w:space="0" w:color="auto"/>
        <w:right w:val="none" w:sz="0" w:space="0" w:color="auto"/>
      </w:divBdr>
    </w:div>
    <w:div w:id="2083671828">
      <w:bodyDiv w:val="1"/>
      <w:marLeft w:val="0"/>
      <w:marRight w:val="0"/>
      <w:marTop w:val="0"/>
      <w:marBottom w:val="0"/>
      <w:divBdr>
        <w:top w:val="none" w:sz="0" w:space="0" w:color="auto"/>
        <w:left w:val="none" w:sz="0" w:space="0" w:color="auto"/>
        <w:bottom w:val="none" w:sz="0" w:space="0" w:color="auto"/>
        <w:right w:val="none" w:sz="0" w:space="0" w:color="auto"/>
      </w:divBdr>
    </w:div>
    <w:div w:id="2104109966">
      <w:bodyDiv w:val="1"/>
      <w:marLeft w:val="0"/>
      <w:marRight w:val="0"/>
      <w:marTop w:val="0"/>
      <w:marBottom w:val="0"/>
      <w:divBdr>
        <w:top w:val="none" w:sz="0" w:space="0" w:color="auto"/>
        <w:left w:val="none" w:sz="0" w:space="0" w:color="auto"/>
        <w:bottom w:val="none" w:sz="0" w:space="0" w:color="auto"/>
        <w:right w:val="none" w:sz="0" w:space="0" w:color="auto"/>
      </w:divBdr>
    </w:div>
    <w:div w:id="2111967831">
      <w:bodyDiv w:val="1"/>
      <w:marLeft w:val="0"/>
      <w:marRight w:val="0"/>
      <w:marTop w:val="0"/>
      <w:marBottom w:val="0"/>
      <w:divBdr>
        <w:top w:val="none" w:sz="0" w:space="0" w:color="auto"/>
        <w:left w:val="none" w:sz="0" w:space="0" w:color="auto"/>
        <w:bottom w:val="none" w:sz="0" w:space="0" w:color="auto"/>
        <w:right w:val="none" w:sz="0" w:space="0" w:color="auto"/>
      </w:divBdr>
    </w:div>
    <w:div w:id="2131976669">
      <w:bodyDiv w:val="1"/>
      <w:marLeft w:val="0"/>
      <w:marRight w:val="0"/>
      <w:marTop w:val="0"/>
      <w:marBottom w:val="0"/>
      <w:divBdr>
        <w:top w:val="none" w:sz="0" w:space="0" w:color="auto"/>
        <w:left w:val="none" w:sz="0" w:space="0" w:color="auto"/>
        <w:bottom w:val="none" w:sz="0" w:space="0" w:color="auto"/>
        <w:right w:val="none" w:sz="0" w:space="0" w:color="auto"/>
      </w:divBdr>
    </w:div>
    <w:div w:id="2132548987">
      <w:bodyDiv w:val="1"/>
      <w:marLeft w:val="0"/>
      <w:marRight w:val="0"/>
      <w:marTop w:val="0"/>
      <w:marBottom w:val="0"/>
      <w:divBdr>
        <w:top w:val="none" w:sz="0" w:space="0" w:color="auto"/>
        <w:left w:val="none" w:sz="0" w:space="0" w:color="auto"/>
        <w:bottom w:val="none" w:sz="0" w:space="0" w:color="auto"/>
        <w:right w:val="none" w:sz="0" w:space="0" w:color="auto"/>
      </w:divBdr>
    </w:div>
    <w:div w:id="2141848616">
      <w:bodyDiv w:val="1"/>
      <w:marLeft w:val="0"/>
      <w:marRight w:val="0"/>
      <w:marTop w:val="0"/>
      <w:marBottom w:val="0"/>
      <w:divBdr>
        <w:top w:val="none" w:sz="0" w:space="0" w:color="auto"/>
        <w:left w:val="none" w:sz="0" w:space="0" w:color="auto"/>
        <w:bottom w:val="none" w:sz="0" w:space="0" w:color="auto"/>
        <w:right w:val="none" w:sz="0" w:space="0" w:color="auto"/>
      </w:divBdr>
      <w:divsChild>
        <w:div w:id="313025137">
          <w:marLeft w:val="0"/>
          <w:marRight w:val="0"/>
          <w:marTop w:val="0"/>
          <w:marBottom w:val="0"/>
          <w:divBdr>
            <w:top w:val="none" w:sz="0" w:space="0" w:color="auto"/>
            <w:left w:val="none" w:sz="0" w:space="0" w:color="auto"/>
            <w:bottom w:val="none" w:sz="0" w:space="0" w:color="auto"/>
            <w:right w:val="none" w:sz="0" w:space="0" w:color="auto"/>
          </w:divBdr>
        </w:div>
        <w:div w:id="482939475">
          <w:marLeft w:val="0"/>
          <w:marRight w:val="0"/>
          <w:marTop w:val="0"/>
          <w:marBottom w:val="0"/>
          <w:divBdr>
            <w:top w:val="none" w:sz="0" w:space="0" w:color="auto"/>
            <w:left w:val="none" w:sz="0" w:space="0" w:color="auto"/>
            <w:bottom w:val="none" w:sz="0" w:space="0" w:color="auto"/>
            <w:right w:val="none" w:sz="0" w:space="0" w:color="auto"/>
          </w:divBdr>
        </w:div>
        <w:div w:id="831409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karthik.ramachandra@accenture.com" TargetMode="External"/><Relationship Id="rId26" Type="http://schemas.openxmlformats.org/officeDocument/2006/relationships/hyperlink" Target="https://www.datacamp.com/blog/how-to-install-python" TargetMode="External"/><Relationship Id="rId39" Type="http://schemas.openxmlformats.org/officeDocument/2006/relationships/image" Target="media/image12.png"/><Relationship Id="rId21" Type="http://schemas.openxmlformats.org/officeDocument/2006/relationships/hyperlink" Target="https://industryxdevhub.accenture.com/assetdetails/84" TargetMode="External"/><Relationship Id="rId34" Type="http://schemas.openxmlformats.org/officeDocument/2006/relationships/image" Target="media/image7.png"/><Relationship Id="rId42" Type="http://schemas.openxmlformats.org/officeDocument/2006/relationships/footer" Target="footer5.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hyperlink" Target="https://www.geeksforgeeks.org/how-to-install-visual-studio-code-on-windows/" TargetMode="External"/><Relationship Id="rId36"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hyperlink" Target="mailto:a.b.palaniappan@accenture.com" TargetMode="External"/><Relationship Id="rId31" Type="http://schemas.openxmlformats.org/officeDocument/2006/relationships/image" Target="media/image4.png"/><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industryxdevhub.accenture.com/asset-home;search_text=ix%20digital%20thread" TargetMode="External"/><Relationship Id="rId27" Type="http://schemas.openxmlformats.org/officeDocument/2006/relationships/hyperlink" Target="https://code.visualstudio.com/download" TargetMode="Externa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python.org/downloads/release/python-3118" TargetMode="External"/><Relationship Id="rId33" Type="http://schemas.openxmlformats.org/officeDocument/2006/relationships/image" Target="media/image6.png"/><Relationship Id="rId38" Type="http://schemas.openxmlformats.org/officeDocument/2006/relationships/image" Target="media/image11.png"/><Relationship Id="rId20" Type="http://schemas.openxmlformats.org/officeDocument/2006/relationships/hyperlink" Target="mailto:sathish.kumar.sanga@accenture.com" TargetMode="External"/><Relationship Id="rId41" Type="http://schemas.openxmlformats.org/officeDocument/2006/relationships/header" Target="header5.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D3F9D0118E48F99D28BD81BA59744A"/>
        <w:category>
          <w:name w:val="General"/>
          <w:gallery w:val="placeholder"/>
        </w:category>
        <w:types>
          <w:type w:val="bbPlcHdr"/>
        </w:types>
        <w:behaviors>
          <w:behavior w:val="content"/>
        </w:behaviors>
        <w:guid w:val="{307BE77D-FAFD-4074-BCD7-25A20FB96BCE}"/>
      </w:docPartPr>
      <w:docPartBody>
        <w:p w:rsidR="00CF441E" w:rsidRDefault="00006F53" w:rsidP="00006F53">
          <w:pPr>
            <w:pStyle w:val="ADD3F9D0118E48F99D28BD81BA59744A"/>
          </w:pPr>
          <w:r w:rsidRPr="00BD3792">
            <w:rPr>
              <w:rStyle w:val="PlaceholderText"/>
            </w:rPr>
            <w:t>[Release]</w:t>
          </w:r>
        </w:p>
      </w:docPartBody>
    </w:docPart>
    <w:docPart>
      <w:docPartPr>
        <w:name w:val="DAD84A498BE04A93B94C9AC02DB52CCF"/>
        <w:category>
          <w:name w:val="General"/>
          <w:gallery w:val="placeholder"/>
        </w:category>
        <w:types>
          <w:type w:val="bbPlcHdr"/>
        </w:types>
        <w:behaviors>
          <w:behavior w:val="content"/>
        </w:behaviors>
        <w:guid w:val="{54E2AFED-F2C2-4291-B5AA-21A1A43F0C56}"/>
      </w:docPartPr>
      <w:docPartBody>
        <w:p w:rsidR="0015123B" w:rsidRDefault="0097161B">
          <w:r w:rsidRPr="00970751">
            <w:rPr>
              <w:rStyle w:val="PlaceholderText"/>
            </w:rPr>
            <w:t>[Label]</w:t>
          </w:r>
        </w:p>
      </w:docPartBody>
    </w:docPart>
    <w:docPart>
      <w:docPartPr>
        <w:name w:val="646BB25119274CC886C7DF76EC3056F8"/>
        <w:category>
          <w:name w:val="General"/>
          <w:gallery w:val="placeholder"/>
        </w:category>
        <w:types>
          <w:type w:val="bbPlcHdr"/>
        </w:types>
        <w:behaviors>
          <w:behavior w:val="content"/>
        </w:behaviors>
        <w:guid w:val="{2E3B013F-3205-40DC-B72B-4E41108B9635}"/>
      </w:docPartPr>
      <w:docPartBody>
        <w:p w:rsidR="0015123B" w:rsidRDefault="0097161B">
          <w:r w:rsidRPr="00970751">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F53"/>
    <w:rsid w:val="00006F53"/>
    <w:rsid w:val="00036D41"/>
    <w:rsid w:val="0013316F"/>
    <w:rsid w:val="00151008"/>
    <w:rsid w:val="0015123B"/>
    <w:rsid w:val="001A1481"/>
    <w:rsid w:val="00201822"/>
    <w:rsid w:val="00203A28"/>
    <w:rsid w:val="003C19C0"/>
    <w:rsid w:val="00410AD7"/>
    <w:rsid w:val="004827F7"/>
    <w:rsid w:val="004E3205"/>
    <w:rsid w:val="006367FB"/>
    <w:rsid w:val="006800ED"/>
    <w:rsid w:val="00685117"/>
    <w:rsid w:val="006A13C3"/>
    <w:rsid w:val="006D60AE"/>
    <w:rsid w:val="007231AB"/>
    <w:rsid w:val="00747422"/>
    <w:rsid w:val="007A770C"/>
    <w:rsid w:val="007D1A0F"/>
    <w:rsid w:val="0087259F"/>
    <w:rsid w:val="008D4FF0"/>
    <w:rsid w:val="0097161B"/>
    <w:rsid w:val="009D337A"/>
    <w:rsid w:val="00B14BCB"/>
    <w:rsid w:val="00B24422"/>
    <w:rsid w:val="00BE2D4A"/>
    <w:rsid w:val="00C001A3"/>
    <w:rsid w:val="00C047A2"/>
    <w:rsid w:val="00C3208B"/>
    <w:rsid w:val="00C734F9"/>
    <w:rsid w:val="00CC1F9F"/>
    <w:rsid w:val="00CE0491"/>
    <w:rsid w:val="00CF441E"/>
    <w:rsid w:val="00D57E08"/>
    <w:rsid w:val="00D81CB1"/>
    <w:rsid w:val="00D9600B"/>
    <w:rsid w:val="00DA1A1C"/>
    <w:rsid w:val="00DD11E6"/>
    <w:rsid w:val="00DE6C10"/>
    <w:rsid w:val="00DF397C"/>
    <w:rsid w:val="00E915EE"/>
    <w:rsid w:val="00F67E2F"/>
    <w:rsid w:val="00FA6558"/>
    <w:rsid w:val="00FF5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161B"/>
    <w:rPr>
      <w:color w:val="808080"/>
    </w:rPr>
  </w:style>
  <w:style w:type="paragraph" w:customStyle="1" w:styleId="ADD3F9D0118E48F99D28BD81BA59744A">
    <w:name w:val="ADD3F9D0118E48F99D28BD81BA59744A"/>
    <w:rsid w:val="00006F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Completeness xmlns="c4bbe816-f9b7-401b-8d8f-485022adc0f2">100%</Completeness>
    <Priority_x0020_Level xmlns="c4bbe816-f9b7-401b-8d8f-485022adc0f2">Normal</Priority_x0020_Level>
    <Status_x0020_Flag xmlns="c4bbe816-f9b7-401b-8d8f-485022adc0f2">PDF Created</Status_x0020_Flag>
    <DLCPolicyLabelValue xmlns="4dd2697e-1121-4f39-a4a5-b3e938ee93d2">24.0</DLCPolicyLabelValue>
    <Flow_x0020_Trigger xmlns="c4bbe816-f9b7-401b-8d8f-485022adc0f2">No Action</Flow_x0020_Trigger>
    <Pre-approval_x0020_QC xmlns="c4bbe816-f9b7-401b-8d8f-485022adc0f2">Done</Pre-approval_x0020_QC>
    <Release xmlns="c4bbe816-f9b7-401b-8d8f-485022adc0f2">1.2</Release>
    <Release_x0020_Date xmlns="c4bbe816-f9b7-401b-8d8f-485022adc0f2" xsi:nil="true"/>
    <Author1 xmlns="c4bbe816-f9b7-401b-8d8f-485022adc0f2">
      <UserInfo>
        <DisplayName>Sanga, Sathish Kumar</DisplayName>
        <AccountId>1226</AccountId>
        <AccountType/>
      </UserInfo>
    </Author1>
    <Approver xmlns="c4bbe816-f9b7-401b-8d8f-485022adc0f2">
      <UserInfo>
        <DisplayName>Ramachandra, Karthik</DisplayName>
        <AccountId>63</AccountId>
        <AccountType/>
      </UserInfo>
    </Approver>
    <TaxCatchAll xmlns="c4bbe816-f9b7-401b-8d8f-485022adc0f2" xsi:nil="true"/>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ME xmlns="c4bbe816-f9b7-401b-8d8f-485022adc0f2">
      <UserInfo>
        <DisplayName>Sanga, Sathish Kumar</DisplayName>
        <AccountId>1226</AccountId>
        <AccountType/>
      </UserInfo>
    </SME>
    <Pending_x0020_Content xmlns="c4bbe816-f9b7-401b-8d8f-485022adc0f2">-</Pending_x0020_Content>
    <_Flow_SignoffStatus xmlns="4dd2697e-1121-4f39-a4a5-b3e938ee93d2">Not requested</_Flow_SignoffStatus>
    <DLCPolicyLabelLock xmlns="4dd2697e-1121-4f39-a4a5-b3e938ee93d2" xsi:nil="true"/>
    <UseCase_x002f_Type xmlns="4dd2697e-1121-4f39-a4a5-b3e938ee93d2">Data Discovery Automation</UseCase_x002f_Type>
  </documentManagement>
</p:properties>
</file>

<file path=customXml/itemProps1.xml><?xml version="1.0" encoding="utf-8"?>
<ds:datastoreItem xmlns:ds="http://schemas.openxmlformats.org/officeDocument/2006/customXml" ds:itemID="{6DB33FAC-043B-456C-9340-3FAF10601C80}">
  <ds:schemaRefs>
    <ds:schemaRef ds:uri="http://schemas.openxmlformats.org/officeDocument/2006/bibliography"/>
  </ds:schemaRefs>
</ds:datastoreItem>
</file>

<file path=customXml/itemProps2.xml><?xml version="1.0" encoding="utf-8"?>
<ds:datastoreItem xmlns:ds="http://schemas.openxmlformats.org/officeDocument/2006/customXml" ds:itemID="{BA943D24-3B8C-4E56-A14F-AAFC72E7FAAB}">
  <ds:schemaRefs>
    <ds:schemaRef ds:uri="office.server.policy"/>
  </ds:schemaRefs>
</ds:datastoreItem>
</file>

<file path=customXml/itemProps3.xml><?xml version="1.0" encoding="utf-8"?>
<ds:datastoreItem xmlns:ds="http://schemas.openxmlformats.org/officeDocument/2006/customXml" ds:itemID="{BABD6994-3E7A-4153-AB7B-EB7F94C6C4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FB6C1E-FC24-479E-B70F-4D74FD52DF4D}">
  <ds:schemaRefs>
    <ds:schemaRef ds:uri="http://schemas.microsoft.com/sharepoint/v3/contenttype/forms"/>
  </ds:schemaRefs>
</ds:datastoreItem>
</file>

<file path=customXml/itemProps5.xml><?xml version="1.0" encoding="utf-8"?>
<ds:datastoreItem xmlns:ds="http://schemas.openxmlformats.org/officeDocument/2006/customXml" ds:itemID="{C10568AE-CEF2-4283-84E7-2ADDAEF9BB4D}">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2660</TotalTime>
  <Pages>26</Pages>
  <Words>6767</Words>
  <Characters>41553</Characters>
  <Application>Microsoft Office Word</Application>
  <DocSecurity>0</DocSecurity>
  <Lines>1432</Lines>
  <Paragraphs>1150</Paragraphs>
  <ScaleCrop>false</ScaleCrop>
  <HeadingPairs>
    <vt:vector size="2" baseType="variant">
      <vt:variant>
        <vt:lpstr>Title</vt:lpstr>
      </vt:variant>
      <vt:variant>
        <vt:i4>1</vt:i4>
      </vt:variant>
    </vt:vector>
  </HeadingPairs>
  <TitlesOfParts>
    <vt:vector size="1" baseType="lpstr">
      <vt:lpstr>DT Data Discovery Automation Pipelines Overview</vt:lpstr>
    </vt:vector>
  </TitlesOfParts>
  <Company/>
  <LinksUpToDate>false</LinksUpToDate>
  <CharactersWithSpaces>47170</CharactersWithSpaces>
  <SharedDoc>false</SharedDoc>
  <HLinks>
    <vt:vector size="150" baseType="variant">
      <vt:variant>
        <vt:i4>6422586</vt:i4>
      </vt:variant>
      <vt:variant>
        <vt:i4>111</vt:i4>
      </vt:variant>
      <vt:variant>
        <vt:i4>0</vt:i4>
      </vt:variant>
      <vt:variant>
        <vt:i4>5</vt:i4>
      </vt:variant>
      <vt:variant>
        <vt:lpwstr>https://www.geeksforgeeks.org/how-to-install-visual-studio-code-on-windows/</vt:lpwstr>
      </vt:variant>
      <vt:variant>
        <vt:lpwstr/>
      </vt:variant>
      <vt:variant>
        <vt:i4>7602294</vt:i4>
      </vt:variant>
      <vt:variant>
        <vt:i4>108</vt:i4>
      </vt:variant>
      <vt:variant>
        <vt:i4>0</vt:i4>
      </vt:variant>
      <vt:variant>
        <vt:i4>5</vt:i4>
      </vt:variant>
      <vt:variant>
        <vt:lpwstr>https://code.visualstudio.com/download</vt:lpwstr>
      </vt:variant>
      <vt:variant>
        <vt:lpwstr/>
      </vt:variant>
      <vt:variant>
        <vt:i4>2359351</vt:i4>
      </vt:variant>
      <vt:variant>
        <vt:i4>105</vt:i4>
      </vt:variant>
      <vt:variant>
        <vt:i4>0</vt:i4>
      </vt:variant>
      <vt:variant>
        <vt:i4>5</vt:i4>
      </vt:variant>
      <vt:variant>
        <vt:lpwstr>https://www.datacamp.com/blog/how-to-install-python</vt:lpwstr>
      </vt:variant>
      <vt:variant>
        <vt:lpwstr/>
      </vt:variant>
      <vt:variant>
        <vt:i4>458844</vt:i4>
      </vt:variant>
      <vt:variant>
        <vt:i4>102</vt:i4>
      </vt:variant>
      <vt:variant>
        <vt:i4>0</vt:i4>
      </vt:variant>
      <vt:variant>
        <vt:i4>5</vt:i4>
      </vt:variant>
      <vt:variant>
        <vt:lpwstr>https://www.python.org/downloads/release/python-3118</vt:lpwstr>
      </vt:variant>
      <vt:variant>
        <vt:lpwstr/>
      </vt:variant>
      <vt:variant>
        <vt:i4>6684781</vt:i4>
      </vt:variant>
      <vt:variant>
        <vt:i4>99</vt:i4>
      </vt:variant>
      <vt:variant>
        <vt:i4>0</vt:i4>
      </vt:variant>
      <vt:variant>
        <vt:i4>5</vt:i4>
      </vt:variant>
      <vt:variant>
        <vt:lpwstr>https://dev.azure.com/IXDigitalThread/IXThreadComponents/_git/ix-thread-components?path=/data-catalog/ix-data-discovery&amp;version=GBdev&amp;_a=contents</vt:lpwstr>
      </vt:variant>
      <vt:variant>
        <vt:lpwstr/>
      </vt:variant>
      <vt:variant>
        <vt:i4>1966115</vt:i4>
      </vt:variant>
      <vt:variant>
        <vt:i4>96</vt:i4>
      </vt:variant>
      <vt:variant>
        <vt:i4>0</vt:i4>
      </vt:variant>
      <vt:variant>
        <vt:i4>5</vt:i4>
      </vt:variant>
      <vt:variant>
        <vt:lpwstr>mailto:sathish.kumar.sanga@accenture.com</vt:lpwstr>
      </vt:variant>
      <vt:variant>
        <vt:lpwstr/>
      </vt:variant>
      <vt:variant>
        <vt:i4>1966131</vt:i4>
      </vt:variant>
      <vt:variant>
        <vt:i4>93</vt:i4>
      </vt:variant>
      <vt:variant>
        <vt:i4>0</vt:i4>
      </vt:variant>
      <vt:variant>
        <vt:i4>5</vt:i4>
      </vt:variant>
      <vt:variant>
        <vt:lpwstr>mailto:a.b.palaniappan@accenture.com</vt:lpwstr>
      </vt:variant>
      <vt:variant>
        <vt:lpwstr/>
      </vt:variant>
      <vt:variant>
        <vt:i4>1179757</vt:i4>
      </vt:variant>
      <vt:variant>
        <vt:i4>90</vt:i4>
      </vt:variant>
      <vt:variant>
        <vt:i4>0</vt:i4>
      </vt:variant>
      <vt:variant>
        <vt:i4>5</vt:i4>
      </vt:variant>
      <vt:variant>
        <vt:lpwstr>mailto:karthik.ramachandra@accenture.com</vt:lpwstr>
      </vt:variant>
      <vt:variant>
        <vt:lpwstr/>
      </vt:variant>
      <vt:variant>
        <vt:i4>1376379</vt:i4>
      </vt:variant>
      <vt:variant>
        <vt:i4>87</vt:i4>
      </vt:variant>
      <vt:variant>
        <vt:i4>0</vt:i4>
      </vt:variant>
      <vt:variant>
        <vt:i4>5</vt:i4>
      </vt:variant>
      <vt:variant>
        <vt:lpwstr>https://industryxdevhub.accenture.com/asset-home;search_text=digital thread foundations</vt:lpwstr>
      </vt:variant>
      <vt:variant>
        <vt:lpwstr/>
      </vt:variant>
      <vt:variant>
        <vt:i4>262152</vt:i4>
      </vt:variant>
      <vt:variant>
        <vt:i4>84</vt:i4>
      </vt:variant>
      <vt:variant>
        <vt:i4>0</vt:i4>
      </vt:variant>
      <vt:variant>
        <vt:i4>5</vt:i4>
      </vt:variant>
      <vt:variant>
        <vt:lpwstr>https://industryxdevhub.accenture.com/assetdetails/84</vt:lpwstr>
      </vt:variant>
      <vt:variant>
        <vt:lpwstr/>
      </vt:variant>
      <vt:variant>
        <vt:i4>1507384</vt:i4>
      </vt:variant>
      <vt:variant>
        <vt:i4>80</vt:i4>
      </vt:variant>
      <vt:variant>
        <vt:i4>0</vt:i4>
      </vt:variant>
      <vt:variant>
        <vt:i4>5</vt:i4>
      </vt:variant>
      <vt:variant>
        <vt:lpwstr/>
      </vt:variant>
      <vt:variant>
        <vt:lpwstr>_Toc177486652</vt:lpwstr>
      </vt:variant>
      <vt:variant>
        <vt:i4>1507384</vt:i4>
      </vt:variant>
      <vt:variant>
        <vt:i4>77</vt:i4>
      </vt:variant>
      <vt:variant>
        <vt:i4>0</vt:i4>
      </vt:variant>
      <vt:variant>
        <vt:i4>5</vt:i4>
      </vt:variant>
      <vt:variant>
        <vt:lpwstr/>
      </vt:variant>
      <vt:variant>
        <vt:lpwstr>_Toc177486650</vt:lpwstr>
      </vt:variant>
      <vt:variant>
        <vt:i4>1441848</vt:i4>
      </vt:variant>
      <vt:variant>
        <vt:i4>71</vt:i4>
      </vt:variant>
      <vt:variant>
        <vt:i4>0</vt:i4>
      </vt:variant>
      <vt:variant>
        <vt:i4>5</vt:i4>
      </vt:variant>
      <vt:variant>
        <vt:lpwstr/>
      </vt:variant>
      <vt:variant>
        <vt:lpwstr>_Toc177486647</vt:lpwstr>
      </vt:variant>
      <vt:variant>
        <vt:i4>1441848</vt:i4>
      </vt:variant>
      <vt:variant>
        <vt:i4>68</vt:i4>
      </vt:variant>
      <vt:variant>
        <vt:i4>0</vt:i4>
      </vt:variant>
      <vt:variant>
        <vt:i4>5</vt:i4>
      </vt:variant>
      <vt:variant>
        <vt:lpwstr/>
      </vt:variant>
      <vt:variant>
        <vt:lpwstr>_Toc177486646</vt:lpwstr>
      </vt:variant>
      <vt:variant>
        <vt:i4>1441848</vt:i4>
      </vt:variant>
      <vt:variant>
        <vt:i4>62</vt:i4>
      </vt:variant>
      <vt:variant>
        <vt:i4>0</vt:i4>
      </vt:variant>
      <vt:variant>
        <vt:i4>5</vt:i4>
      </vt:variant>
      <vt:variant>
        <vt:lpwstr/>
      </vt:variant>
      <vt:variant>
        <vt:lpwstr>_Toc177486643</vt:lpwstr>
      </vt:variant>
      <vt:variant>
        <vt:i4>1441848</vt:i4>
      </vt:variant>
      <vt:variant>
        <vt:i4>56</vt:i4>
      </vt:variant>
      <vt:variant>
        <vt:i4>0</vt:i4>
      </vt:variant>
      <vt:variant>
        <vt:i4>5</vt:i4>
      </vt:variant>
      <vt:variant>
        <vt:lpwstr/>
      </vt:variant>
      <vt:variant>
        <vt:lpwstr>_Toc177486642</vt:lpwstr>
      </vt:variant>
      <vt:variant>
        <vt:i4>1441848</vt:i4>
      </vt:variant>
      <vt:variant>
        <vt:i4>50</vt:i4>
      </vt:variant>
      <vt:variant>
        <vt:i4>0</vt:i4>
      </vt:variant>
      <vt:variant>
        <vt:i4>5</vt:i4>
      </vt:variant>
      <vt:variant>
        <vt:lpwstr/>
      </vt:variant>
      <vt:variant>
        <vt:lpwstr>_Toc177486641</vt:lpwstr>
      </vt:variant>
      <vt:variant>
        <vt:i4>1441848</vt:i4>
      </vt:variant>
      <vt:variant>
        <vt:i4>44</vt:i4>
      </vt:variant>
      <vt:variant>
        <vt:i4>0</vt:i4>
      </vt:variant>
      <vt:variant>
        <vt:i4>5</vt:i4>
      </vt:variant>
      <vt:variant>
        <vt:lpwstr/>
      </vt:variant>
      <vt:variant>
        <vt:lpwstr>_Toc177486640</vt:lpwstr>
      </vt:variant>
      <vt:variant>
        <vt:i4>1114168</vt:i4>
      </vt:variant>
      <vt:variant>
        <vt:i4>38</vt:i4>
      </vt:variant>
      <vt:variant>
        <vt:i4>0</vt:i4>
      </vt:variant>
      <vt:variant>
        <vt:i4>5</vt:i4>
      </vt:variant>
      <vt:variant>
        <vt:lpwstr/>
      </vt:variant>
      <vt:variant>
        <vt:lpwstr>_Toc177486639</vt:lpwstr>
      </vt:variant>
      <vt:variant>
        <vt:i4>1114168</vt:i4>
      </vt:variant>
      <vt:variant>
        <vt:i4>32</vt:i4>
      </vt:variant>
      <vt:variant>
        <vt:i4>0</vt:i4>
      </vt:variant>
      <vt:variant>
        <vt:i4>5</vt:i4>
      </vt:variant>
      <vt:variant>
        <vt:lpwstr/>
      </vt:variant>
      <vt:variant>
        <vt:lpwstr>_Toc177486638</vt:lpwstr>
      </vt:variant>
      <vt:variant>
        <vt:i4>1114168</vt:i4>
      </vt:variant>
      <vt:variant>
        <vt:i4>26</vt:i4>
      </vt:variant>
      <vt:variant>
        <vt:i4>0</vt:i4>
      </vt:variant>
      <vt:variant>
        <vt:i4>5</vt:i4>
      </vt:variant>
      <vt:variant>
        <vt:lpwstr/>
      </vt:variant>
      <vt:variant>
        <vt:lpwstr>_Toc177486637</vt:lpwstr>
      </vt:variant>
      <vt:variant>
        <vt:i4>1114168</vt:i4>
      </vt:variant>
      <vt:variant>
        <vt:i4>20</vt:i4>
      </vt:variant>
      <vt:variant>
        <vt:i4>0</vt:i4>
      </vt:variant>
      <vt:variant>
        <vt:i4>5</vt:i4>
      </vt:variant>
      <vt:variant>
        <vt:lpwstr/>
      </vt:variant>
      <vt:variant>
        <vt:lpwstr>_Toc177486636</vt:lpwstr>
      </vt:variant>
      <vt:variant>
        <vt:i4>1114168</vt:i4>
      </vt:variant>
      <vt:variant>
        <vt:i4>14</vt:i4>
      </vt:variant>
      <vt:variant>
        <vt:i4>0</vt:i4>
      </vt:variant>
      <vt:variant>
        <vt:i4>5</vt:i4>
      </vt:variant>
      <vt:variant>
        <vt:lpwstr/>
      </vt:variant>
      <vt:variant>
        <vt:lpwstr>_Toc177486635</vt:lpwstr>
      </vt:variant>
      <vt:variant>
        <vt:i4>1114168</vt:i4>
      </vt:variant>
      <vt:variant>
        <vt:i4>8</vt:i4>
      </vt:variant>
      <vt:variant>
        <vt:i4>0</vt:i4>
      </vt:variant>
      <vt:variant>
        <vt:i4>5</vt:i4>
      </vt:variant>
      <vt:variant>
        <vt:lpwstr/>
      </vt:variant>
      <vt:variant>
        <vt:lpwstr>_Toc177486634</vt:lpwstr>
      </vt:variant>
      <vt:variant>
        <vt:i4>1114168</vt:i4>
      </vt:variant>
      <vt:variant>
        <vt:i4>2</vt:i4>
      </vt:variant>
      <vt:variant>
        <vt:i4>0</vt:i4>
      </vt:variant>
      <vt:variant>
        <vt:i4>5</vt:i4>
      </vt:variant>
      <vt:variant>
        <vt:lpwstr/>
      </vt:variant>
      <vt:variant>
        <vt:lpwstr>_Toc177486633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Data Discovery Automation Pipelines Overview</dc:title>
  <dc:subject/>
  <dc:creator>Sanga, Sathish Kumar</dc:creator>
  <cp:keywords/>
  <dc:description/>
  <cp:lastModifiedBy>Olson, Ed</cp:lastModifiedBy>
  <cp:revision>347</cp:revision>
  <cp:lastPrinted>2026-02-06T14:27:00Z</cp:lastPrinted>
  <dcterms:created xsi:type="dcterms:W3CDTF">2024-11-25T17:54:00Z</dcterms:created>
  <dcterms:modified xsi:type="dcterms:W3CDTF">2026-02-06T14:28:00Z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docLang">
    <vt:lpwstr>en</vt:lpwstr>
  </property>
</Properties>
</file>