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27FF6" w14:textId="3BE720F9" w:rsidR="003D75A8" w:rsidRPr="00D13C5C" w:rsidRDefault="007364F0" w:rsidP="00C83107">
      <w:pPr>
        <w:pStyle w:val="ProductName"/>
      </w:pPr>
      <w:r>
        <w:t>Digital Thread</w:t>
      </w:r>
      <w:r w:rsidR="001500B7">
        <w:t xml:space="preserve"> Foundations</w:t>
      </w:r>
      <w:r>
        <w:t xml:space="preserve"> </w:t>
      </w:r>
    </w:p>
    <w:p w14:paraId="5983EAC4" w14:textId="0C37E553" w:rsidR="003D75A8" w:rsidRPr="0098315C" w:rsidRDefault="009753A8" w:rsidP="00C83107">
      <w:pPr>
        <w:pStyle w:val="DocumentType"/>
      </w:pPr>
      <w:r w:rsidRPr="0098315C">
        <w:t xml:space="preserve">FUNCTIONAL </w:t>
      </w:r>
      <w:r w:rsidR="003D75A8" w:rsidRPr="0098315C">
        <w:t>OVERVIEW</w:t>
      </w:r>
    </w:p>
    <w:p w14:paraId="060DC06D" w14:textId="77777777" w:rsidR="000D4E47" w:rsidRDefault="00EA6D12" w:rsidP="00D13C5C">
      <w:pPr>
        <w:jc w:val="center"/>
        <w:sectPr w:rsidR="000D4E47" w:rsidSect="000D4E47">
          <w:headerReference w:type="even" r:id="rId12"/>
          <w:headerReference w:type="default" r:id="rId13"/>
          <w:footerReference w:type="even" r:id="rId14"/>
          <w:footerReference w:type="default" r:id="rId15"/>
          <w:headerReference w:type="first" r:id="rId16"/>
          <w:footerReference w:type="first" r:id="rId17"/>
          <w:type w:val="continuous"/>
          <w:pgSz w:w="12240" w:h="15840" w:code="1"/>
          <w:pgMar w:top="5760" w:right="1440" w:bottom="1440" w:left="1440" w:header="720" w:footer="720" w:gutter="0"/>
          <w:cols w:sep="1" w:space="1440"/>
          <w:docGrid w:linePitch="360"/>
        </w:sectPr>
      </w:pPr>
      <w:r>
        <w:t xml:space="preserve">Release Version: </w:t>
      </w:r>
      <w:sdt>
        <w:sdtPr>
          <w:alias w:val="Release"/>
          <w:tag w:val="Release"/>
          <w:id w:val="54132199"/>
          <w:placeholder>
            <w:docPart w:val="35532074BD5D42A18633742D7E9B3149"/>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3:Release[1]" w:storeItemID="{CA3BA379-79A3-4ECE-9981-98C9ABC2F0BD}"/>
          <w:text/>
        </w:sdtPr>
        <w:sdtContent>
          <w:r w:rsidR="006F37CC">
            <w:t>1.2</w:t>
          </w:r>
        </w:sdtContent>
      </w:sdt>
    </w:p>
    <w:sdt>
      <w:sdtPr>
        <w:rPr>
          <w:rFonts w:eastAsiaTheme="minorHAnsi" w:cstheme="minorBidi"/>
          <w:b w:val="0"/>
          <w:bCs w:val="0"/>
          <w:kern w:val="2"/>
          <w:sz w:val="20"/>
          <w:szCs w:val="22"/>
          <w14:ligatures w14:val="standardContextual"/>
        </w:rPr>
        <w:id w:val="571239592"/>
        <w:docPartObj>
          <w:docPartGallery w:val="Table of Contents"/>
          <w:docPartUnique/>
        </w:docPartObj>
      </w:sdtPr>
      <w:sdtEndPr>
        <w:rPr>
          <w:noProof/>
        </w:rPr>
      </w:sdtEndPr>
      <w:sdtContent>
        <w:p w14:paraId="10BFFFB9" w14:textId="12BDA8ED" w:rsidR="00CF772F" w:rsidRPr="0025719A" w:rsidRDefault="00CF772F" w:rsidP="00B049F5">
          <w:pPr>
            <w:pStyle w:val="TOCHeading"/>
          </w:pPr>
          <w:r w:rsidRPr="0025719A">
            <w:t>Contents</w:t>
          </w:r>
        </w:p>
        <w:p w14:paraId="5899B7B0" w14:textId="289A94F1" w:rsidR="00197906" w:rsidRDefault="00CF772F">
          <w:pPr>
            <w:pStyle w:val="TOC1"/>
            <w:tabs>
              <w:tab w:val="right" w:leader="dot" w:pos="5030"/>
            </w:tabs>
            <w:rPr>
              <w:rFonts w:asciiTheme="minorHAnsi" w:eastAsiaTheme="minorEastAsia" w:hAnsiTheme="minorHAnsi"/>
              <w:noProof/>
              <w:sz w:val="24"/>
              <w:szCs w:val="24"/>
            </w:rPr>
          </w:pPr>
          <w:r w:rsidRPr="00CF772F">
            <w:rPr>
              <w:rFonts w:eastAsia="Times New Roman" w:cs="Times New Roman"/>
              <w:szCs w:val="20"/>
            </w:rPr>
            <w:fldChar w:fldCharType="begin"/>
          </w:r>
          <w:r w:rsidRPr="00CF772F">
            <w:rPr>
              <w:szCs w:val="20"/>
            </w:rPr>
            <w:instrText xml:space="preserve"> TOC \o "1-3" \h \z \u </w:instrText>
          </w:r>
          <w:r w:rsidRPr="00CF772F">
            <w:rPr>
              <w:rFonts w:eastAsia="Times New Roman" w:cs="Times New Roman"/>
              <w:szCs w:val="20"/>
            </w:rPr>
            <w:fldChar w:fldCharType="separate"/>
          </w:r>
          <w:hyperlink w:anchor="_Toc220414100" w:history="1">
            <w:r w:rsidR="00197906" w:rsidRPr="00CB6F95">
              <w:rPr>
                <w:rStyle w:val="Hyperlink"/>
                <w:noProof/>
              </w:rPr>
              <w:t>Introduction</w:t>
            </w:r>
            <w:r w:rsidR="00197906">
              <w:rPr>
                <w:noProof/>
                <w:webHidden/>
              </w:rPr>
              <w:tab/>
            </w:r>
            <w:r w:rsidR="00197906">
              <w:rPr>
                <w:noProof/>
                <w:webHidden/>
              </w:rPr>
              <w:fldChar w:fldCharType="begin"/>
            </w:r>
            <w:r w:rsidR="00197906">
              <w:rPr>
                <w:noProof/>
                <w:webHidden/>
              </w:rPr>
              <w:instrText xml:space="preserve"> PAGEREF _Toc220414100 \h </w:instrText>
            </w:r>
            <w:r w:rsidR="00197906">
              <w:rPr>
                <w:noProof/>
                <w:webHidden/>
              </w:rPr>
            </w:r>
            <w:r w:rsidR="00197906">
              <w:rPr>
                <w:noProof/>
                <w:webHidden/>
              </w:rPr>
              <w:fldChar w:fldCharType="separate"/>
            </w:r>
            <w:r w:rsidR="00F555DF">
              <w:rPr>
                <w:noProof/>
                <w:webHidden/>
              </w:rPr>
              <w:t>3</w:t>
            </w:r>
            <w:r w:rsidR="00197906">
              <w:rPr>
                <w:noProof/>
                <w:webHidden/>
              </w:rPr>
              <w:fldChar w:fldCharType="end"/>
            </w:r>
          </w:hyperlink>
        </w:p>
        <w:p w14:paraId="1C28B6BA" w14:textId="3EA176D9" w:rsidR="00197906" w:rsidRDefault="00197906">
          <w:pPr>
            <w:pStyle w:val="TOC2"/>
            <w:tabs>
              <w:tab w:val="right" w:leader="dot" w:pos="5030"/>
            </w:tabs>
            <w:rPr>
              <w:rFonts w:asciiTheme="minorHAnsi" w:eastAsiaTheme="minorEastAsia" w:hAnsiTheme="minorHAnsi"/>
              <w:noProof/>
              <w:sz w:val="24"/>
              <w:szCs w:val="24"/>
            </w:rPr>
          </w:pPr>
          <w:hyperlink w:anchor="_Toc220414101" w:history="1">
            <w:r w:rsidRPr="00CB6F95">
              <w:rPr>
                <w:rStyle w:val="Hyperlink"/>
                <w:noProof/>
              </w:rPr>
              <w:t>Purpose</w:t>
            </w:r>
            <w:r>
              <w:rPr>
                <w:noProof/>
                <w:webHidden/>
              </w:rPr>
              <w:tab/>
            </w:r>
            <w:r>
              <w:rPr>
                <w:noProof/>
                <w:webHidden/>
              </w:rPr>
              <w:fldChar w:fldCharType="begin"/>
            </w:r>
            <w:r>
              <w:rPr>
                <w:noProof/>
                <w:webHidden/>
              </w:rPr>
              <w:instrText xml:space="preserve"> PAGEREF _Toc220414101 \h </w:instrText>
            </w:r>
            <w:r>
              <w:rPr>
                <w:noProof/>
                <w:webHidden/>
              </w:rPr>
            </w:r>
            <w:r>
              <w:rPr>
                <w:noProof/>
                <w:webHidden/>
              </w:rPr>
              <w:fldChar w:fldCharType="separate"/>
            </w:r>
            <w:r w:rsidR="00F555DF">
              <w:rPr>
                <w:noProof/>
                <w:webHidden/>
              </w:rPr>
              <w:t>3</w:t>
            </w:r>
            <w:r>
              <w:rPr>
                <w:noProof/>
                <w:webHidden/>
              </w:rPr>
              <w:fldChar w:fldCharType="end"/>
            </w:r>
          </w:hyperlink>
        </w:p>
        <w:p w14:paraId="60F6C49A" w14:textId="1FC757B0" w:rsidR="00197906" w:rsidRDefault="00197906">
          <w:pPr>
            <w:pStyle w:val="TOC2"/>
            <w:tabs>
              <w:tab w:val="right" w:leader="dot" w:pos="5030"/>
            </w:tabs>
            <w:rPr>
              <w:rFonts w:asciiTheme="minorHAnsi" w:eastAsiaTheme="minorEastAsia" w:hAnsiTheme="minorHAnsi"/>
              <w:noProof/>
              <w:sz w:val="24"/>
              <w:szCs w:val="24"/>
            </w:rPr>
          </w:pPr>
          <w:hyperlink w:anchor="_Toc220414102" w:history="1">
            <w:r w:rsidRPr="00CB6F95">
              <w:rPr>
                <w:rStyle w:val="Hyperlink"/>
                <w:noProof/>
              </w:rPr>
              <w:t>Target Audience</w:t>
            </w:r>
            <w:r>
              <w:rPr>
                <w:noProof/>
                <w:webHidden/>
              </w:rPr>
              <w:tab/>
            </w:r>
            <w:r>
              <w:rPr>
                <w:noProof/>
                <w:webHidden/>
              </w:rPr>
              <w:fldChar w:fldCharType="begin"/>
            </w:r>
            <w:r>
              <w:rPr>
                <w:noProof/>
                <w:webHidden/>
              </w:rPr>
              <w:instrText xml:space="preserve"> PAGEREF _Toc220414102 \h </w:instrText>
            </w:r>
            <w:r>
              <w:rPr>
                <w:noProof/>
                <w:webHidden/>
              </w:rPr>
            </w:r>
            <w:r>
              <w:rPr>
                <w:noProof/>
                <w:webHidden/>
              </w:rPr>
              <w:fldChar w:fldCharType="separate"/>
            </w:r>
            <w:r w:rsidR="00F555DF">
              <w:rPr>
                <w:noProof/>
                <w:webHidden/>
              </w:rPr>
              <w:t>3</w:t>
            </w:r>
            <w:r>
              <w:rPr>
                <w:noProof/>
                <w:webHidden/>
              </w:rPr>
              <w:fldChar w:fldCharType="end"/>
            </w:r>
          </w:hyperlink>
        </w:p>
        <w:p w14:paraId="75E12946" w14:textId="4E127C57" w:rsidR="00197906" w:rsidRDefault="00197906">
          <w:pPr>
            <w:pStyle w:val="TOC2"/>
            <w:tabs>
              <w:tab w:val="right" w:leader="dot" w:pos="5030"/>
            </w:tabs>
            <w:rPr>
              <w:rFonts w:asciiTheme="minorHAnsi" w:eastAsiaTheme="minorEastAsia" w:hAnsiTheme="minorHAnsi"/>
              <w:noProof/>
              <w:sz w:val="24"/>
              <w:szCs w:val="24"/>
            </w:rPr>
          </w:pPr>
          <w:hyperlink w:anchor="_Toc220414103" w:history="1">
            <w:r w:rsidRPr="00CB6F95">
              <w:rPr>
                <w:rStyle w:val="Hyperlink"/>
                <w:noProof/>
              </w:rPr>
              <w:t>Related Links</w:t>
            </w:r>
            <w:r>
              <w:rPr>
                <w:noProof/>
                <w:webHidden/>
              </w:rPr>
              <w:tab/>
            </w:r>
            <w:r>
              <w:rPr>
                <w:noProof/>
                <w:webHidden/>
              </w:rPr>
              <w:fldChar w:fldCharType="begin"/>
            </w:r>
            <w:r>
              <w:rPr>
                <w:noProof/>
                <w:webHidden/>
              </w:rPr>
              <w:instrText xml:space="preserve"> PAGEREF _Toc220414103 \h </w:instrText>
            </w:r>
            <w:r>
              <w:rPr>
                <w:noProof/>
                <w:webHidden/>
              </w:rPr>
            </w:r>
            <w:r>
              <w:rPr>
                <w:noProof/>
                <w:webHidden/>
              </w:rPr>
              <w:fldChar w:fldCharType="separate"/>
            </w:r>
            <w:r w:rsidR="00F555DF">
              <w:rPr>
                <w:noProof/>
                <w:webHidden/>
              </w:rPr>
              <w:t>3</w:t>
            </w:r>
            <w:r>
              <w:rPr>
                <w:noProof/>
                <w:webHidden/>
              </w:rPr>
              <w:fldChar w:fldCharType="end"/>
            </w:r>
          </w:hyperlink>
        </w:p>
        <w:p w14:paraId="59F960C2" w14:textId="441DF95E" w:rsidR="00197906" w:rsidRDefault="00197906">
          <w:pPr>
            <w:pStyle w:val="TOC2"/>
            <w:tabs>
              <w:tab w:val="right" w:leader="dot" w:pos="5030"/>
            </w:tabs>
            <w:rPr>
              <w:rFonts w:asciiTheme="minorHAnsi" w:eastAsiaTheme="minorEastAsia" w:hAnsiTheme="minorHAnsi"/>
              <w:noProof/>
              <w:sz w:val="24"/>
              <w:szCs w:val="24"/>
            </w:rPr>
          </w:pPr>
          <w:hyperlink w:anchor="_Toc220414104" w:history="1">
            <w:r w:rsidRPr="00CB6F95">
              <w:rPr>
                <w:rStyle w:val="Hyperlink"/>
                <w:noProof/>
              </w:rPr>
              <w:t>Business Contacts</w:t>
            </w:r>
            <w:r>
              <w:rPr>
                <w:noProof/>
                <w:webHidden/>
              </w:rPr>
              <w:tab/>
            </w:r>
            <w:r>
              <w:rPr>
                <w:noProof/>
                <w:webHidden/>
              </w:rPr>
              <w:fldChar w:fldCharType="begin"/>
            </w:r>
            <w:r>
              <w:rPr>
                <w:noProof/>
                <w:webHidden/>
              </w:rPr>
              <w:instrText xml:space="preserve"> PAGEREF _Toc220414104 \h </w:instrText>
            </w:r>
            <w:r>
              <w:rPr>
                <w:noProof/>
                <w:webHidden/>
              </w:rPr>
            </w:r>
            <w:r>
              <w:rPr>
                <w:noProof/>
                <w:webHidden/>
              </w:rPr>
              <w:fldChar w:fldCharType="separate"/>
            </w:r>
            <w:r w:rsidR="00F555DF">
              <w:rPr>
                <w:noProof/>
                <w:webHidden/>
              </w:rPr>
              <w:t>3</w:t>
            </w:r>
            <w:r>
              <w:rPr>
                <w:noProof/>
                <w:webHidden/>
              </w:rPr>
              <w:fldChar w:fldCharType="end"/>
            </w:r>
          </w:hyperlink>
        </w:p>
        <w:p w14:paraId="4F01D5E8" w14:textId="55BC3C20" w:rsidR="00197906" w:rsidRDefault="00197906">
          <w:pPr>
            <w:pStyle w:val="TOC2"/>
            <w:tabs>
              <w:tab w:val="right" w:leader="dot" w:pos="5030"/>
            </w:tabs>
            <w:rPr>
              <w:rFonts w:asciiTheme="minorHAnsi" w:eastAsiaTheme="minorEastAsia" w:hAnsiTheme="minorHAnsi"/>
              <w:noProof/>
              <w:sz w:val="24"/>
              <w:szCs w:val="24"/>
            </w:rPr>
          </w:pPr>
          <w:hyperlink w:anchor="_Toc220414105" w:history="1">
            <w:r w:rsidRPr="00CB6F95">
              <w:rPr>
                <w:rStyle w:val="Hyperlink"/>
                <w:noProof/>
              </w:rPr>
              <w:t>Technical Contacts</w:t>
            </w:r>
            <w:r>
              <w:rPr>
                <w:noProof/>
                <w:webHidden/>
              </w:rPr>
              <w:tab/>
            </w:r>
            <w:r>
              <w:rPr>
                <w:noProof/>
                <w:webHidden/>
              </w:rPr>
              <w:fldChar w:fldCharType="begin"/>
            </w:r>
            <w:r>
              <w:rPr>
                <w:noProof/>
                <w:webHidden/>
              </w:rPr>
              <w:instrText xml:space="preserve"> PAGEREF _Toc220414105 \h </w:instrText>
            </w:r>
            <w:r>
              <w:rPr>
                <w:noProof/>
                <w:webHidden/>
              </w:rPr>
            </w:r>
            <w:r>
              <w:rPr>
                <w:noProof/>
                <w:webHidden/>
              </w:rPr>
              <w:fldChar w:fldCharType="separate"/>
            </w:r>
            <w:r w:rsidR="00F555DF">
              <w:rPr>
                <w:noProof/>
                <w:webHidden/>
              </w:rPr>
              <w:t>3</w:t>
            </w:r>
            <w:r>
              <w:rPr>
                <w:noProof/>
                <w:webHidden/>
              </w:rPr>
              <w:fldChar w:fldCharType="end"/>
            </w:r>
          </w:hyperlink>
        </w:p>
        <w:p w14:paraId="1478008C" w14:textId="1E7578E0" w:rsidR="00197906" w:rsidRDefault="00197906">
          <w:pPr>
            <w:pStyle w:val="TOC2"/>
            <w:tabs>
              <w:tab w:val="right" w:leader="dot" w:pos="5030"/>
            </w:tabs>
            <w:rPr>
              <w:rFonts w:asciiTheme="minorHAnsi" w:eastAsiaTheme="minorEastAsia" w:hAnsiTheme="minorHAnsi"/>
              <w:noProof/>
              <w:sz w:val="24"/>
              <w:szCs w:val="24"/>
            </w:rPr>
          </w:pPr>
          <w:hyperlink w:anchor="_Toc220414106" w:history="1">
            <w:r w:rsidRPr="00CB6F95">
              <w:rPr>
                <w:rStyle w:val="Hyperlink"/>
                <w:noProof/>
              </w:rPr>
              <w:t>Glossary</w:t>
            </w:r>
            <w:r>
              <w:rPr>
                <w:noProof/>
                <w:webHidden/>
              </w:rPr>
              <w:tab/>
            </w:r>
            <w:r>
              <w:rPr>
                <w:noProof/>
                <w:webHidden/>
              </w:rPr>
              <w:fldChar w:fldCharType="begin"/>
            </w:r>
            <w:r>
              <w:rPr>
                <w:noProof/>
                <w:webHidden/>
              </w:rPr>
              <w:instrText xml:space="preserve"> PAGEREF _Toc220414106 \h </w:instrText>
            </w:r>
            <w:r>
              <w:rPr>
                <w:noProof/>
                <w:webHidden/>
              </w:rPr>
            </w:r>
            <w:r>
              <w:rPr>
                <w:noProof/>
                <w:webHidden/>
              </w:rPr>
              <w:fldChar w:fldCharType="separate"/>
            </w:r>
            <w:r w:rsidR="00F555DF">
              <w:rPr>
                <w:noProof/>
                <w:webHidden/>
              </w:rPr>
              <w:t>4</w:t>
            </w:r>
            <w:r>
              <w:rPr>
                <w:noProof/>
                <w:webHidden/>
              </w:rPr>
              <w:fldChar w:fldCharType="end"/>
            </w:r>
          </w:hyperlink>
        </w:p>
        <w:p w14:paraId="5AB9B77A" w14:textId="07FDE54E" w:rsidR="00197906" w:rsidRDefault="00197906">
          <w:pPr>
            <w:pStyle w:val="TOC1"/>
            <w:tabs>
              <w:tab w:val="right" w:leader="dot" w:pos="5030"/>
            </w:tabs>
            <w:rPr>
              <w:rFonts w:asciiTheme="minorHAnsi" w:eastAsiaTheme="minorEastAsia" w:hAnsiTheme="minorHAnsi"/>
              <w:noProof/>
              <w:sz w:val="24"/>
              <w:szCs w:val="24"/>
            </w:rPr>
          </w:pPr>
          <w:hyperlink w:anchor="_Toc220414107" w:history="1">
            <w:r w:rsidRPr="00CB6F95">
              <w:rPr>
                <w:rStyle w:val="Hyperlink"/>
                <w:noProof/>
              </w:rPr>
              <w:t>Background</w:t>
            </w:r>
            <w:r>
              <w:rPr>
                <w:noProof/>
                <w:webHidden/>
              </w:rPr>
              <w:tab/>
            </w:r>
            <w:r>
              <w:rPr>
                <w:noProof/>
                <w:webHidden/>
              </w:rPr>
              <w:fldChar w:fldCharType="begin"/>
            </w:r>
            <w:r>
              <w:rPr>
                <w:noProof/>
                <w:webHidden/>
              </w:rPr>
              <w:instrText xml:space="preserve"> PAGEREF _Toc220414107 \h </w:instrText>
            </w:r>
            <w:r>
              <w:rPr>
                <w:noProof/>
                <w:webHidden/>
              </w:rPr>
            </w:r>
            <w:r>
              <w:rPr>
                <w:noProof/>
                <w:webHidden/>
              </w:rPr>
              <w:fldChar w:fldCharType="separate"/>
            </w:r>
            <w:r w:rsidR="00F555DF">
              <w:rPr>
                <w:noProof/>
                <w:webHidden/>
              </w:rPr>
              <w:t>5</w:t>
            </w:r>
            <w:r>
              <w:rPr>
                <w:noProof/>
                <w:webHidden/>
              </w:rPr>
              <w:fldChar w:fldCharType="end"/>
            </w:r>
          </w:hyperlink>
        </w:p>
        <w:p w14:paraId="21C09B23" w14:textId="27B6039F" w:rsidR="00197906" w:rsidRDefault="00197906">
          <w:pPr>
            <w:pStyle w:val="TOC2"/>
            <w:tabs>
              <w:tab w:val="right" w:leader="dot" w:pos="5030"/>
            </w:tabs>
            <w:rPr>
              <w:rFonts w:asciiTheme="minorHAnsi" w:eastAsiaTheme="minorEastAsia" w:hAnsiTheme="minorHAnsi"/>
              <w:noProof/>
              <w:sz w:val="24"/>
              <w:szCs w:val="24"/>
            </w:rPr>
          </w:pPr>
          <w:hyperlink w:anchor="_Toc220414108" w:history="1">
            <w:r w:rsidRPr="00CB6F95">
              <w:rPr>
                <w:rStyle w:val="Hyperlink"/>
                <w:noProof/>
              </w:rPr>
              <w:t>Challenges</w:t>
            </w:r>
            <w:r>
              <w:rPr>
                <w:noProof/>
                <w:webHidden/>
              </w:rPr>
              <w:tab/>
            </w:r>
            <w:r>
              <w:rPr>
                <w:noProof/>
                <w:webHidden/>
              </w:rPr>
              <w:fldChar w:fldCharType="begin"/>
            </w:r>
            <w:r>
              <w:rPr>
                <w:noProof/>
                <w:webHidden/>
              </w:rPr>
              <w:instrText xml:space="preserve"> PAGEREF _Toc220414108 \h </w:instrText>
            </w:r>
            <w:r>
              <w:rPr>
                <w:noProof/>
                <w:webHidden/>
              </w:rPr>
            </w:r>
            <w:r>
              <w:rPr>
                <w:noProof/>
                <w:webHidden/>
              </w:rPr>
              <w:fldChar w:fldCharType="separate"/>
            </w:r>
            <w:r w:rsidR="00F555DF">
              <w:rPr>
                <w:noProof/>
                <w:webHidden/>
              </w:rPr>
              <w:t>6</w:t>
            </w:r>
            <w:r>
              <w:rPr>
                <w:noProof/>
                <w:webHidden/>
              </w:rPr>
              <w:fldChar w:fldCharType="end"/>
            </w:r>
          </w:hyperlink>
        </w:p>
        <w:p w14:paraId="750C630E" w14:textId="30C06219" w:rsidR="00197906" w:rsidRDefault="00197906">
          <w:pPr>
            <w:pStyle w:val="TOC1"/>
            <w:tabs>
              <w:tab w:val="right" w:leader="dot" w:pos="5030"/>
            </w:tabs>
            <w:rPr>
              <w:rFonts w:asciiTheme="minorHAnsi" w:eastAsiaTheme="minorEastAsia" w:hAnsiTheme="minorHAnsi"/>
              <w:noProof/>
              <w:sz w:val="24"/>
              <w:szCs w:val="24"/>
            </w:rPr>
          </w:pPr>
          <w:hyperlink w:anchor="_Toc220414109" w:history="1">
            <w:r w:rsidRPr="00CB6F95">
              <w:rPr>
                <w:rStyle w:val="Hyperlink"/>
                <w:noProof/>
              </w:rPr>
              <w:t>Solution Strategy</w:t>
            </w:r>
            <w:r>
              <w:rPr>
                <w:noProof/>
                <w:webHidden/>
              </w:rPr>
              <w:tab/>
            </w:r>
            <w:r>
              <w:rPr>
                <w:noProof/>
                <w:webHidden/>
              </w:rPr>
              <w:fldChar w:fldCharType="begin"/>
            </w:r>
            <w:r>
              <w:rPr>
                <w:noProof/>
                <w:webHidden/>
              </w:rPr>
              <w:instrText xml:space="preserve"> PAGEREF _Toc220414109 \h </w:instrText>
            </w:r>
            <w:r>
              <w:rPr>
                <w:noProof/>
                <w:webHidden/>
              </w:rPr>
            </w:r>
            <w:r>
              <w:rPr>
                <w:noProof/>
                <w:webHidden/>
              </w:rPr>
              <w:fldChar w:fldCharType="separate"/>
            </w:r>
            <w:r w:rsidR="00F555DF">
              <w:rPr>
                <w:noProof/>
                <w:webHidden/>
              </w:rPr>
              <w:t>8</w:t>
            </w:r>
            <w:r>
              <w:rPr>
                <w:noProof/>
                <w:webHidden/>
              </w:rPr>
              <w:fldChar w:fldCharType="end"/>
            </w:r>
          </w:hyperlink>
        </w:p>
        <w:p w14:paraId="77410C04" w14:textId="51F25324" w:rsidR="00197906" w:rsidRDefault="00197906">
          <w:pPr>
            <w:pStyle w:val="TOC2"/>
            <w:tabs>
              <w:tab w:val="right" w:leader="dot" w:pos="5030"/>
            </w:tabs>
            <w:rPr>
              <w:rFonts w:asciiTheme="minorHAnsi" w:eastAsiaTheme="minorEastAsia" w:hAnsiTheme="minorHAnsi"/>
              <w:noProof/>
              <w:sz w:val="24"/>
              <w:szCs w:val="24"/>
            </w:rPr>
          </w:pPr>
          <w:hyperlink w:anchor="_Toc220414110" w:history="1">
            <w:r w:rsidRPr="00CB6F95">
              <w:rPr>
                <w:rStyle w:val="Hyperlink"/>
                <w:noProof/>
              </w:rPr>
              <w:t>Key Concepts</w:t>
            </w:r>
            <w:r>
              <w:rPr>
                <w:noProof/>
                <w:webHidden/>
              </w:rPr>
              <w:tab/>
            </w:r>
            <w:r>
              <w:rPr>
                <w:noProof/>
                <w:webHidden/>
              </w:rPr>
              <w:fldChar w:fldCharType="begin"/>
            </w:r>
            <w:r>
              <w:rPr>
                <w:noProof/>
                <w:webHidden/>
              </w:rPr>
              <w:instrText xml:space="preserve"> PAGEREF _Toc220414110 \h </w:instrText>
            </w:r>
            <w:r>
              <w:rPr>
                <w:noProof/>
                <w:webHidden/>
              </w:rPr>
            </w:r>
            <w:r>
              <w:rPr>
                <w:noProof/>
                <w:webHidden/>
              </w:rPr>
              <w:fldChar w:fldCharType="separate"/>
            </w:r>
            <w:r w:rsidR="00F555DF">
              <w:rPr>
                <w:noProof/>
                <w:webHidden/>
              </w:rPr>
              <w:t>8</w:t>
            </w:r>
            <w:r>
              <w:rPr>
                <w:noProof/>
                <w:webHidden/>
              </w:rPr>
              <w:fldChar w:fldCharType="end"/>
            </w:r>
          </w:hyperlink>
        </w:p>
        <w:p w14:paraId="1576E014" w14:textId="53A841DC" w:rsidR="00197906" w:rsidRDefault="00197906">
          <w:pPr>
            <w:pStyle w:val="TOC2"/>
            <w:tabs>
              <w:tab w:val="right" w:leader="dot" w:pos="5030"/>
            </w:tabs>
            <w:rPr>
              <w:rFonts w:asciiTheme="minorHAnsi" w:eastAsiaTheme="minorEastAsia" w:hAnsiTheme="minorHAnsi"/>
              <w:noProof/>
              <w:sz w:val="24"/>
              <w:szCs w:val="24"/>
            </w:rPr>
          </w:pPr>
          <w:hyperlink w:anchor="_Toc220414111" w:history="1">
            <w:r w:rsidRPr="00CB6F95">
              <w:rPr>
                <w:rStyle w:val="Hyperlink"/>
                <w:noProof/>
              </w:rPr>
              <w:t>Goals</w:t>
            </w:r>
            <w:r>
              <w:rPr>
                <w:noProof/>
                <w:webHidden/>
              </w:rPr>
              <w:tab/>
            </w:r>
            <w:r>
              <w:rPr>
                <w:noProof/>
                <w:webHidden/>
              </w:rPr>
              <w:fldChar w:fldCharType="begin"/>
            </w:r>
            <w:r>
              <w:rPr>
                <w:noProof/>
                <w:webHidden/>
              </w:rPr>
              <w:instrText xml:space="preserve"> PAGEREF _Toc220414111 \h </w:instrText>
            </w:r>
            <w:r>
              <w:rPr>
                <w:noProof/>
                <w:webHidden/>
              </w:rPr>
            </w:r>
            <w:r>
              <w:rPr>
                <w:noProof/>
                <w:webHidden/>
              </w:rPr>
              <w:fldChar w:fldCharType="separate"/>
            </w:r>
            <w:r w:rsidR="00F555DF">
              <w:rPr>
                <w:noProof/>
                <w:webHidden/>
              </w:rPr>
              <w:t>8</w:t>
            </w:r>
            <w:r>
              <w:rPr>
                <w:noProof/>
                <w:webHidden/>
              </w:rPr>
              <w:fldChar w:fldCharType="end"/>
            </w:r>
          </w:hyperlink>
        </w:p>
        <w:p w14:paraId="0C7F2507" w14:textId="2D5A671C" w:rsidR="00197906" w:rsidRDefault="00197906">
          <w:pPr>
            <w:pStyle w:val="TOC2"/>
            <w:tabs>
              <w:tab w:val="right" w:leader="dot" w:pos="5030"/>
            </w:tabs>
            <w:rPr>
              <w:rFonts w:asciiTheme="minorHAnsi" w:eastAsiaTheme="minorEastAsia" w:hAnsiTheme="minorHAnsi"/>
              <w:noProof/>
              <w:sz w:val="24"/>
              <w:szCs w:val="24"/>
            </w:rPr>
          </w:pPr>
          <w:hyperlink w:anchor="_Toc220414112" w:history="1">
            <w:r w:rsidRPr="00CB6F95">
              <w:rPr>
                <w:rStyle w:val="Hyperlink"/>
                <w:noProof/>
              </w:rPr>
              <w:t>Cloud-Native Approach</w:t>
            </w:r>
            <w:r>
              <w:rPr>
                <w:noProof/>
                <w:webHidden/>
              </w:rPr>
              <w:tab/>
            </w:r>
            <w:r>
              <w:rPr>
                <w:noProof/>
                <w:webHidden/>
              </w:rPr>
              <w:fldChar w:fldCharType="begin"/>
            </w:r>
            <w:r>
              <w:rPr>
                <w:noProof/>
                <w:webHidden/>
              </w:rPr>
              <w:instrText xml:space="preserve"> PAGEREF _Toc220414112 \h </w:instrText>
            </w:r>
            <w:r>
              <w:rPr>
                <w:noProof/>
                <w:webHidden/>
              </w:rPr>
            </w:r>
            <w:r>
              <w:rPr>
                <w:noProof/>
                <w:webHidden/>
              </w:rPr>
              <w:fldChar w:fldCharType="separate"/>
            </w:r>
            <w:r w:rsidR="00F555DF">
              <w:rPr>
                <w:noProof/>
                <w:webHidden/>
              </w:rPr>
              <w:t>9</w:t>
            </w:r>
            <w:r>
              <w:rPr>
                <w:noProof/>
                <w:webHidden/>
              </w:rPr>
              <w:fldChar w:fldCharType="end"/>
            </w:r>
          </w:hyperlink>
        </w:p>
        <w:p w14:paraId="04BC3525" w14:textId="27FEA2F1" w:rsidR="00197906" w:rsidRDefault="00197906">
          <w:pPr>
            <w:pStyle w:val="TOC2"/>
            <w:tabs>
              <w:tab w:val="right" w:leader="dot" w:pos="5030"/>
            </w:tabs>
            <w:rPr>
              <w:rFonts w:asciiTheme="minorHAnsi" w:eastAsiaTheme="minorEastAsia" w:hAnsiTheme="minorHAnsi"/>
              <w:noProof/>
              <w:sz w:val="24"/>
              <w:szCs w:val="24"/>
            </w:rPr>
          </w:pPr>
          <w:hyperlink w:anchor="_Toc220414113" w:history="1">
            <w:r w:rsidRPr="00CB6F95">
              <w:rPr>
                <w:rStyle w:val="Hyperlink"/>
                <w:noProof/>
              </w:rPr>
              <w:t>Validation through POC</w:t>
            </w:r>
            <w:r>
              <w:rPr>
                <w:noProof/>
                <w:webHidden/>
              </w:rPr>
              <w:tab/>
            </w:r>
            <w:r>
              <w:rPr>
                <w:noProof/>
                <w:webHidden/>
              </w:rPr>
              <w:fldChar w:fldCharType="begin"/>
            </w:r>
            <w:r>
              <w:rPr>
                <w:noProof/>
                <w:webHidden/>
              </w:rPr>
              <w:instrText xml:space="preserve"> PAGEREF _Toc220414113 \h </w:instrText>
            </w:r>
            <w:r>
              <w:rPr>
                <w:noProof/>
                <w:webHidden/>
              </w:rPr>
            </w:r>
            <w:r>
              <w:rPr>
                <w:noProof/>
                <w:webHidden/>
              </w:rPr>
              <w:fldChar w:fldCharType="separate"/>
            </w:r>
            <w:r w:rsidR="00F555DF">
              <w:rPr>
                <w:noProof/>
                <w:webHidden/>
              </w:rPr>
              <w:t>9</w:t>
            </w:r>
            <w:r>
              <w:rPr>
                <w:noProof/>
                <w:webHidden/>
              </w:rPr>
              <w:fldChar w:fldCharType="end"/>
            </w:r>
          </w:hyperlink>
        </w:p>
        <w:p w14:paraId="434F7760" w14:textId="7E87BDE4" w:rsidR="00197906" w:rsidRDefault="00197906">
          <w:pPr>
            <w:pStyle w:val="TOC2"/>
            <w:tabs>
              <w:tab w:val="right" w:leader="dot" w:pos="5030"/>
            </w:tabs>
            <w:rPr>
              <w:rFonts w:asciiTheme="minorHAnsi" w:eastAsiaTheme="minorEastAsia" w:hAnsiTheme="minorHAnsi"/>
              <w:noProof/>
              <w:sz w:val="24"/>
              <w:szCs w:val="24"/>
            </w:rPr>
          </w:pPr>
          <w:hyperlink w:anchor="_Toc220414114" w:history="1">
            <w:r w:rsidRPr="00CB6F95">
              <w:rPr>
                <w:rStyle w:val="Hyperlink"/>
                <w:noProof/>
              </w:rPr>
              <w:t>IT-OT Integration</w:t>
            </w:r>
            <w:r>
              <w:rPr>
                <w:noProof/>
                <w:webHidden/>
              </w:rPr>
              <w:tab/>
            </w:r>
            <w:r>
              <w:rPr>
                <w:noProof/>
                <w:webHidden/>
              </w:rPr>
              <w:fldChar w:fldCharType="begin"/>
            </w:r>
            <w:r>
              <w:rPr>
                <w:noProof/>
                <w:webHidden/>
              </w:rPr>
              <w:instrText xml:space="preserve"> PAGEREF _Toc220414114 \h </w:instrText>
            </w:r>
            <w:r>
              <w:rPr>
                <w:noProof/>
                <w:webHidden/>
              </w:rPr>
            </w:r>
            <w:r>
              <w:rPr>
                <w:noProof/>
                <w:webHidden/>
              </w:rPr>
              <w:fldChar w:fldCharType="separate"/>
            </w:r>
            <w:r w:rsidR="00F555DF">
              <w:rPr>
                <w:noProof/>
                <w:webHidden/>
              </w:rPr>
              <w:t>9</w:t>
            </w:r>
            <w:r>
              <w:rPr>
                <w:noProof/>
                <w:webHidden/>
              </w:rPr>
              <w:fldChar w:fldCharType="end"/>
            </w:r>
          </w:hyperlink>
        </w:p>
        <w:p w14:paraId="5AA37AC9" w14:textId="0AACAB51" w:rsidR="00197906" w:rsidRDefault="00197906">
          <w:pPr>
            <w:pStyle w:val="TOC2"/>
            <w:tabs>
              <w:tab w:val="right" w:leader="dot" w:pos="5030"/>
            </w:tabs>
            <w:rPr>
              <w:rFonts w:asciiTheme="minorHAnsi" w:eastAsiaTheme="minorEastAsia" w:hAnsiTheme="minorHAnsi"/>
              <w:noProof/>
              <w:sz w:val="24"/>
              <w:szCs w:val="24"/>
            </w:rPr>
          </w:pPr>
          <w:hyperlink w:anchor="_Toc220414115" w:history="1">
            <w:r w:rsidRPr="00CB6F95">
              <w:rPr>
                <w:rStyle w:val="Hyperlink"/>
                <w:noProof/>
              </w:rPr>
              <w:t>Unified Domain or Meta Model</w:t>
            </w:r>
            <w:r>
              <w:rPr>
                <w:noProof/>
                <w:webHidden/>
              </w:rPr>
              <w:tab/>
            </w:r>
            <w:r>
              <w:rPr>
                <w:noProof/>
                <w:webHidden/>
              </w:rPr>
              <w:fldChar w:fldCharType="begin"/>
            </w:r>
            <w:r>
              <w:rPr>
                <w:noProof/>
                <w:webHidden/>
              </w:rPr>
              <w:instrText xml:space="preserve"> PAGEREF _Toc220414115 \h </w:instrText>
            </w:r>
            <w:r>
              <w:rPr>
                <w:noProof/>
                <w:webHidden/>
              </w:rPr>
            </w:r>
            <w:r>
              <w:rPr>
                <w:noProof/>
                <w:webHidden/>
              </w:rPr>
              <w:fldChar w:fldCharType="separate"/>
            </w:r>
            <w:r w:rsidR="00F555DF">
              <w:rPr>
                <w:noProof/>
                <w:webHidden/>
              </w:rPr>
              <w:t>9</w:t>
            </w:r>
            <w:r>
              <w:rPr>
                <w:noProof/>
                <w:webHidden/>
              </w:rPr>
              <w:fldChar w:fldCharType="end"/>
            </w:r>
          </w:hyperlink>
        </w:p>
        <w:p w14:paraId="4CAA53D9" w14:textId="138E134F" w:rsidR="00197906" w:rsidRDefault="00197906">
          <w:pPr>
            <w:pStyle w:val="TOC2"/>
            <w:tabs>
              <w:tab w:val="right" w:leader="dot" w:pos="5030"/>
            </w:tabs>
            <w:rPr>
              <w:rFonts w:asciiTheme="minorHAnsi" w:eastAsiaTheme="minorEastAsia" w:hAnsiTheme="minorHAnsi"/>
              <w:noProof/>
              <w:sz w:val="24"/>
              <w:szCs w:val="24"/>
            </w:rPr>
          </w:pPr>
          <w:hyperlink w:anchor="_Toc220414116" w:history="1">
            <w:r w:rsidRPr="00CB6F95">
              <w:rPr>
                <w:rStyle w:val="Hyperlink"/>
                <w:noProof/>
              </w:rPr>
              <w:t>Distributed Query Management</w:t>
            </w:r>
            <w:r>
              <w:rPr>
                <w:noProof/>
                <w:webHidden/>
              </w:rPr>
              <w:tab/>
            </w:r>
            <w:r>
              <w:rPr>
                <w:noProof/>
                <w:webHidden/>
              </w:rPr>
              <w:fldChar w:fldCharType="begin"/>
            </w:r>
            <w:r>
              <w:rPr>
                <w:noProof/>
                <w:webHidden/>
              </w:rPr>
              <w:instrText xml:space="preserve"> PAGEREF _Toc220414116 \h </w:instrText>
            </w:r>
            <w:r>
              <w:rPr>
                <w:noProof/>
                <w:webHidden/>
              </w:rPr>
            </w:r>
            <w:r>
              <w:rPr>
                <w:noProof/>
                <w:webHidden/>
              </w:rPr>
              <w:fldChar w:fldCharType="separate"/>
            </w:r>
            <w:r w:rsidR="00F555DF">
              <w:rPr>
                <w:noProof/>
                <w:webHidden/>
              </w:rPr>
              <w:t>10</w:t>
            </w:r>
            <w:r>
              <w:rPr>
                <w:noProof/>
                <w:webHidden/>
              </w:rPr>
              <w:fldChar w:fldCharType="end"/>
            </w:r>
          </w:hyperlink>
        </w:p>
        <w:p w14:paraId="3D5F9C13" w14:textId="0474ECDC" w:rsidR="00197906" w:rsidRDefault="00197906">
          <w:pPr>
            <w:pStyle w:val="TOC3"/>
            <w:tabs>
              <w:tab w:val="right" w:leader="dot" w:pos="5030"/>
            </w:tabs>
            <w:rPr>
              <w:rFonts w:asciiTheme="minorHAnsi" w:eastAsiaTheme="minorEastAsia" w:hAnsiTheme="minorHAnsi"/>
              <w:noProof/>
              <w:sz w:val="24"/>
              <w:szCs w:val="24"/>
            </w:rPr>
          </w:pPr>
          <w:hyperlink w:anchor="_Toc220414117" w:history="1">
            <w:r w:rsidRPr="00CB6F95">
              <w:rPr>
                <w:rStyle w:val="Hyperlink"/>
                <w:noProof/>
              </w:rPr>
              <w:t>Deployments Approach</w:t>
            </w:r>
            <w:r>
              <w:rPr>
                <w:noProof/>
                <w:webHidden/>
              </w:rPr>
              <w:tab/>
            </w:r>
            <w:r>
              <w:rPr>
                <w:noProof/>
                <w:webHidden/>
              </w:rPr>
              <w:fldChar w:fldCharType="begin"/>
            </w:r>
            <w:r>
              <w:rPr>
                <w:noProof/>
                <w:webHidden/>
              </w:rPr>
              <w:instrText xml:space="preserve"> PAGEREF _Toc220414117 \h </w:instrText>
            </w:r>
            <w:r>
              <w:rPr>
                <w:noProof/>
                <w:webHidden/>
              </w:rPr>
            </w:r>
            <w:r>
              <w:rPr>
                <w:noProof/>
                <w:webHidden/>
              </w:rPr>
              <w:fldChar w:fldCharType="separate"/>
            </w:r>
            <w:r w:rsidR="00F555DF">
              <w:rPr>
                <w:noProof/>
                <w:webHidden/>
              </w:rPr>
              <w:t>10</w:t>
            </w:r>
            <w:r>
              <w:rPr>
                <w:noProof/>
                <w:webHidden/>
              </w:rPr>
              <w:fldChar w:fldCharType="end"/>
            </w:r>
          </w:hyperlink>
        </w:p>
        <w:p w14:paraId="17F3627E" w14:textId="2597C2D4" w:rsidR="00197906" w:rsidRDefault="00197906">
          <w:pPr>
            <w:pStyle w:val="TOC3"/>
            <w:tabs>
              <w:tab w:val="right" w:leader="dot" w:pos="5030"/>
            </w:tabs>
            <w:rPr>
              <w:rFonts w:asciiTheme="minorHAnsi" w:eastAsiaTheme="minorEastAsia" w:hAnsiTheme="minorHAnsi"/>
              <w:noProof/>
              <w:sz w:val="24"/>
              <w:szCs w:val="24"/>
            </w:rPr>
          </w:pPr>
          <w:hyperlink w:anchor="_Toc220414118" w:history="1">
            <w:r w:rsidRPr="00CB6F95">
              <w:rPr>
                <w:rStyle w:val="Hyperlink"/>
                <w:noProof/>
              </w:rPr>
              <w:t>Development Approach</w:t>
            </w:r>
            <w:r>
              <w:rPr>
                <w:noProof/>
                <w:webHidden/>
              </w:rPr>
              <w:tab/>
            </w:r>
            <w:r>
              <w:rPr>
                <w:noProof/>
                <w:webHidden/>
              </w:rPr>
              <w:fldChar w:fldCharType="begin"/>
            </w:r>
            <w:r>
              <w:rPr>
                <w:noProof/>
                <w:webHidden/>
              </w:rPr>
              <w:instrText xml:space="preserve"> PAGEREF _Toc220414118 \h </w:instrText>
            </w:r>
            <w:r>
              <w:rPr>
                <w:noProof/>
                <w:webHidden/>
              </w:rPr>
            </w:r>
            <w:r>
              <w:rPr>
                <w:noProof/>
                <w:webHidden/>
              </w:rPr>
              <w:fldChar w:fldCharType="separate"/>
            </w:r>
            <w:r w:rsidR="00F555DF">
              <w:rPr>
                <w:noProof/>
                <w:webHidden/>
              </w:rPr>
              <w:t>10</w:t>
            </w:r>
            <w:r>
              <w:rPr>
                <w:noProof/>
                <w:webHidden/>
              </w:rPr>
              <w:fldChar w:fldCharType="end"/>
            </w:r>
          </w:hyperlink>
        </w:p>
        <w:p w14:paraId="6F162A3A" w14:textId="616172F8" w:rsidR="00197906" w:rsidRDefault="00197906">
          <w:pPr>
            <w:pStyle w:val="TOC3"/>
            <w:tabs>
              <w:tab w:val="right" w:leader="dot" w:pos="5030"/>
            </w:tabs>
            <w:rPr>
              <w:rFonts w:asciiTheme="minorHAnsi" w:eastAsiaTheme="minorEastAsia" w:hAnsiTheme="minorHAnsi"/>
              <w:noProof/>
              <w:sz w:val="24"/>
              <w:szCs w:val="24"/>
            </w:rPr>
          </w:pPr>
          <w:hyperlink w:anchor="_Toc220414119" w:history="1">
            <w:r w:rsidRPr="00CB6F95">
              <w:rPr>
                <w:rStyle w:val="Hyperlink"/>
                <w:noProof/>
              </w:rPr>
              <w:t>Data Management Approach</w:t>
            </w:r>
            <w:r>
              <w:rPr>
                <w:noProof/>
                <w:webHidden/>
              </w:rPr>
              <w:tab/>
            </w:r>
            <w:r>
              <w:rPr>
                <w:noProof/>
                <w:webHidden/>
              </w:rPr>
              <w:fldChar w:fldCharType="begin"/>
            </w:r>
            <w:r>
              <w:rPr>
                <w:noProof/>
                <w:webHidden/>
              </w:rPr>
              <w:instrText xml:space="preserve"> PAGEREF _Toc220414119 \h </w:instrText>
            </w:r>
            <w:r>
              <w:rPr>
                <w:noProof/>
                <w:webHidden/>
              </w:rPr>
            </w:r>
            <w:r>
              <w:rPr>
                <w:noProof/>
                <w:webHidden/>
              </w:rPr>
              <w:fldChar w:fldCharType="separate"/>
            </w:r>
            <w:r w:rsidR="00F555DF">
              <w:rPr>
                <w:noProof/>
                <w:webHidden/>
              </w:rPr>
              <w:t>10</w:t>
            </w:r>
            <w:r>
              <w:rPr>
                <w:noProof/>
                <w:webHidden/>
              </w:rPr>
              <w:fldChar w:fldCharType="end"/>
            </w:r>
          </w:hyperlink>
        </w:p>
        <w:p w14:paraId="405EE496" w14:textId="5F20C87C" w:rsidR="00197906" w:rsidRDefault="00197906">
          <w:pPr>
            <w:pStyle w:val="TOC1"/>
            <w:tabs>
              <w:tab w:val="right" w:leader="dot" w:pos="5030"/>
            </w:tabs>
            <w:rPr>
              <w:rFonts w:asciiTheme="minorHAnsi" w:eastAsiaTheme="minorEastAsia" w:hAnsiTheme="minorHAnsi"/>
              <w:noProof/>
              <w:sz w:val="24"/>
              <w:szCs w:val="24"/>
            </w:rPr>
          </w:pPr>
          <w:hyperlink w:anchor="_Toc220414120" w:history="1">
            <w:r w:rsidRPr="00CB6F95">
              <w:rPr>
                <w:rStyle w:val="Hyperlink"/>
                <w:noProof/>
              </w:rPr>
              <w:t>Use Cases</w:t>
            </w:r>
            <w:r>
              <w:rPr>
                <w:noProof/>
                <w:webHidden/>
              </w:rPr>
              <w:tab/>
            </w:r>
            <w:r>
              <w:rPr>
                <w:noProof/>
                <w:webHidden/>
              </w:rPr>
              <w:fldChar w:fldCharType="begin"/>
            </w:r>
            <w:r>
              <w:rPr>
                <w:noProof/>
                <w:webHidden/>
              </w:rPr>
              <w:instrText xml:space="preserve"> PAGEREF _Toc220414120 \h </w:instrText>
            </w:r>
            <w:r>
              <w:rPr>
                <w:noProof/>
                <w:webHidden/>
              </w:rPr>
            </w:r>
            <w:r>
              <w:rPr>
                <w:noProof/>
                <w:webHidden/>
              </w:rPr>
              <w:fldChar w:fldCharType="separate"/>
            </w:r>
            <w:r w:rsidR="00F555DF">
              <w:rPr>
                <w:noProof/>
                <w:webHidden/>
              </w:rPr>
              <w:t>11</w:t>
            </w:r>
            <w:r>
              <w:rPr>
                <w:noProof/>
                <w:webHidden/>
              </w:rPr>
              <w:fldChar w:fldCharType="end"/>
            </w:r>
          </w:hyperlink>
        </w:p>
        <w:p w14:paraId="13742F87" w14:textId="3D7806F2" w:rsidR="00197906" w:rsidRDefault="00197906">
          <w:pPr>
            <w:pStyle w:val="TOC1"/>
            <w:tabs>
              <w:tab w:val="right" w:leader="dot" w:pos="5030"/>
            </w:tabs>
            <w:rPr>
              <w:rFonts w:asciiTheme="minorHAnsi" w:eastAsiaTheme="minorEastAsia" w:hAnsiTheme="minorHAnsi"/>
              <w:noProof/>
              <w:sz w:val="24"/>
              <w:szCs w:val="24"/>
            </w:rPr>
          </w:pPr>
          <w:hyperlink w:anchor="_Toc220414121" w:history="1">
            <w:r w:rsidRPr="00CB6F95">
              <w:rPr>
                <w:rStyle w:val="Hyperlink"/>
                <w:noProof/>
              </w:rPr>
              <w:t>Functionality</w:t>
            </w:r>
            <w:r>
              <w:rPr>
                <w:noProof/>
                <w:webHidden/>
              </w:rPr>
              <w:tab/>
            </w:r>
            <w:r>
              <w:rPr>
                <w:noProof/>
                <w:webHidden/>
              </w:rPr>
              <w:fldChar w:fldCharType="begin"/>
            </w:r>
            <w:r>
              <w:rPr>
                <w:noProof/>
                <w:webHidden/>
              </w:rPr>
              <w:instrText xml:space="preserve"> PAGEREF _Toc220414121 \h </w:instrText>
            </w:r>
            <w:r>
              <w:rPr>
                <w:noProof/>
                <w:webHidden/>
              </w:rPr>
            </w:r>
            <w:r>
              <w:rPr>
                <w:noProof/>
                <w:webHidden/>
              </w:rPr>
              <w:fldChar w:fldCharType="separate"/>
            </w:r>
            <w:r w:rsidR="00F555DF">
              <w:rPr>
                <w:noProof/>
                <w:webHidden/>
              </w:rPr>
              <w:t>12</w:t>
            </w:r>
            <w:r>
              <w:rPr>
                <w:noProof/>
                <w:webHidden/>
              </w:rPr>
              <w:fldChar w:fldCharType="end"/>
            </w:r>
          </w:hyperlink>
        </w:p>
        <w:p w14:paraId="6B500A22" w14:textId="2027FAB8" w:rsidR="00197906" w:rsidRDefault="00197906">
          <w:pPr>
            <w:pStyle w:val="TOC2"/>
            <w:tabs>
              <w:tab w:val="right" w:leader="dot" w:pos="5030"/>
            </w:tabs>
            <w:rPr>
              <w:rFonts w:asciiTheme="minorHAnsi" w:eastAsiaTheme="minorEastAsia" w:hAnsiTheme="minorHAnsi"/>
              <w:noProof/>
              <w:sz w:val="24"/>
              <w:szCs w:val="24"/>
            </w:rPr>
          </w:pPr>
          <w:hyperlink w:anchor="_Toc220414122" w:history="1">
            <w:r w:rsidRPr="00CB6F95">
              <w:rPr>
                <w:rStyle w:val="Hyperlink"/>
                <w:noProof/>
              </w:rPr>
              <w:t>Virtualization Layer</w:t>
            </w:r>
            <w:r>
              <w:rPr>
                <w:noProof/>
                <w:webHidden/>
              </w:rPr>
              <w:tab/>
            </w:r>
            <w:r>
              <w:rPr>
                <w:noProof/>
                <w:webHidden/>
              </w:rPr>
              <w:fldChar w:fldCharType="begin"/>
            </w:r>
            <w:r>
              <w:rPr>
                <w:noProof/>
                <w:webHidden/>
              </w:rPr>
              <w:instrText xml:space="preserve"> PAGEREF _Toc220414122 \h </w:instrText>
            </w:r>
            <w:r>
              <w:rPr>
                <w:noProof/>
                <w:webHidden/>
              </w:rPr>
            </w:r>
            <w:r>
              <w:rPr>
                <w:noProof/>
                <w:webHidden/>
              </w:rPr>
              <w:fldChar w:fldCharType="separate"/>
            </w:r>
            <w:r w:rsidR="00F555DF">
              <w:rPr>
                <w:noProof/>
                <w:webHidden/>
              </w:rPr>
              <w:t>13</w:t>
            </w:r>
            <w:r>
              <w:rPr>
                <w:noProof/>
                <w:webHidden/>
              </w:rPr>
              <w:fldChar w:fldCharType="end"/>
            </w:r>
          </w:hyperlink>
        </w:p>
        <w:p w14:paraId="78A1AE1D" w14:textId="3DA0819D" w:rsidR="00197906" w:rsidRDefault="00197906">
          <w:pPr>
            <w:pStyle w:val="TOC2"/>
            <w:tabs>
              <w:tab w:val="right" w:leader="dot" w:pos="5030"/>
            </w:tabs>
            <w:rPr>
              <w:rFonts w:asciiTheme="minorHAnsi" w:eastAsiaTheme="minorEastAsia" w:hAnsiTheme="minorHAnsi"/>
              <w:noProof/>
              <w:sz w:val="24"/>
              <w:szCs w:val="24"/>
            </w:rPr>
          </w:pPr>
          <w:hyperlink w:anchor="_Toc220414123" w:history="1">
            <w:r w:rsidRPr="00CB6F95">
              <w:rPr>
                <w:rStyle w:val="Hyperlink"/>
                <w:noProof/>
              </w:rPr>
              <w:t>Data Acquisition Layer</w:t>
            </w:r>
            <w:r>
              <w:rPr>
                <w:noProof/>
                <w:webHidden/>
              </w:rPr>
              <w:tab/>
            </w:r>
            <w:r>
              <w:rPr>
                <w:noProof/>
                <w:webHidden/>
              </w:rPr>
              <w:fldChar w:fldCharType="begin"/>
            </w:r>
            <w:r>
              <w:rPr>
                <w:noProof/>
                <w:webHidden/>
              </w:rPr>
              <w:instrText xml:space="preserve"> PAGEREF _Toc220414123 \h </w:instrText>
            </w:r>
            <w:r>
              <w:rPr>
                <w:noProof/>
                <w:webHidden/>
              </w:rPr>
            </w:r>
            <w:r>
              <w:rPr>
                <w:noProof/>
                <w:webHidden/>
              </w:rPr>
              <w:fldChar w:fldCharType="separate"/>
            </w:r>
            <w:r w:rsidR="00F555DF">
              <w:rPr>
                <w:noProof/>
                <w:webHidden/>
              </w:rPr>
              <w:t>14</w:t>
            </w:r>
            <w:r>
              <w:rPr>
                <w:noProof/>
                <w:webHidden/>
              </w:rPr>
              <w:fldChar w:fldCharType="end"/>
            </w:r>
          </w:hyperlink>
        </w:p>
        <w:p w14:paraId="6DA180CC" w14:textId="7FD9012E" w:rsidR="00197906" w:rsidRDefault="00197906">
          <w:pPr>
            <w:pStyle w:val="TOC2"/>
            <w:tabs>
              <w:tab w:val="right" w:leader="dot" w:pos="5030"/>
            </w:tabs>
            <w:rPr>
              <w:rFonts w:asciiTheme="minorHAnsi" w:eastAsiaTheme="minorEastAsia" w:hAnsiTheme="minorHAnsi"/>
              <w:noProof/>
              <w:sz w:val="24"/>
              <w:szCs w:val="24"/>
            </w:rPr>
          </w:pPr>
          <w:hyperlink w:anchor="_Toc220414124" w:history="1">
            <w:r w:rsidRPr="00CB6F95">
              <w:rPr>
                <w:rStyle w:val="Hyperlink"/>
                <w:noProof/>
              </w:rPr>
              <w:t>Ingestion Layer and Connectors</w:t>
            </w:r>
            <w:r>
              <w:rPr>
                <w:noProof/>
                <w:webHidden/>
              </w:rPr>
              <w:tab/>
            </w:r>
            <w:r>
              <w:rPr>
                <w:noProof/>
                <w:webHidden/>
              </w:rPr>
              <w:fldChar w:fldCharType="begin"/>
            </w:r>
            <w:r>
              <w:rPr>
                <w:noProof/>
                <w:webHidden/>
              </w:rPr>
              <w:instrText xml:space="preserve"> PAGEREF _Toc220414124 \h </w:instrText>
            </w:r>
            <w:r>
              <w:rPr>
                <w:noProof/>
                <w:webHidden/>
              </w:rPr>
            </w:r>
            <w:r>
              <w:rPr>
                <w:noProof/>
                <w:webHidden/>
              </w:rPr>
              <w:fldChar w:fldCharType="separate"/>
            </w:r>
            <w:r w:rsidR="00F555DF">
              <w:rPr>
                <w:noProof/>
                <w:webHidden/>
              </w:rPr>
              <w:t>14</w:t>
            </w:r>
            <w:r>
              <w:rPr>
                <w:noProof/>
                <w:webHidden/>
              </w:rPr>
              <w:fldChar w:fldCharType="end"/>
            </w:r>
          </w:hyperlink>
        </w:p>
        <w:p w14:paraId="67D71276" w14:textId="3B2CC215" w:rsidR="00197906" w:rsidRDefault="00197906">
          <w:pPr>
            <w:pStyle w:val="TOC2"/>
            <w:tabs>
              <w:tab w:val="right" w:leader="dot" w:pos="5030"/>
            </w:tabs>
            <w:rPr>
              <w:rFonts w:asciiTheme="minorHAnsi" w:eastAsiaTheme="minorEastAsia" w:hAnsiTheme="minorHAnsi"/>
              <w:noProof/>
              <w:sz w:val="24"/>
              <w:szCs w:val="24"/>
            </w:rPr>
          </w:pPr>
          <w:hyperlink w:anchor="_Toc220414125" w:history="1">
            <w:r w:rsidRPr="00CB6F95">
              <w:rPr>
                <w:rStyle w:val="Hyperlink"/>
                <w:noProof/>
              </w:rPr>
              <w:t>Configurable Data Processing Layer</w:t>
            </w:r>
            <w:r>
              <w:rPr>
                <w:noProof/>
                <w:webHidden/>
              </w:rPr>
              <w:tab/>
            </w:r>
            <w:r>
              <w:rPr>
                <w:noProof/>
                <w:webHidden/>
              </w:rPr>
              <w:fldChar w:fldCharType="begin"/>
            </w:r>
            <w:r>
              <w:rPr>
                <w:noProof/>
                <w:webHidden/>
              </w:rPr>
              <w:instrText xml:space="preserve"> PAGEREF _Toc220414125 \h </w:instrText>
            </w:r>
            <w:r>
              <w:rPr>
                <w:noProof/>
                <w:webHidden/>
              </w:rPr>
            </w:r>
            <w:r>
              <w:rPr>
                <w:noProof/>
                <w:webHidden/>
              </w:rPr>
              <w:fldChar w:fldCharType="separate"/>
            </w:r>
            <w:r w:rsidR="00F555DF">
              <w:rPr>
                <w:noProof/>
                <w:webHidden/>
              </w:rPr>
              <w:t>15</w:t>
            </w:r>
            <w:r>
              <w:rPr>
                <w:noProof/>
                <w:webHidden/>
              </w:rPr>
              <w:fldChar w:fldCharType="end"/>
            </w:r>
          </w:hyperlink>
        </w:p>
        <w:p w14:paraId="40EC188D" w14:textId="0FBF1B6A" w:rsidR="00197906" w:rsidRDefault="00197906">
          <w:pPr>
            <w:pStyle w:val="TOC2"/>
            <w:tabs>
              <w:tab w:val="right" w:leader="dot" w:pos="5030"/>
            </w:tabs>
            <w:rPr>
              <w:rFonts w:asciiTheme="minorHAnsi" w:eastAsiaTheme="minorEastAsia" w:hAnsiTheme="minorHAnsi"/>
              <w:noProof/>
              <w:sz w:val="24"/>
              <w:szCs w:val="24"/>
            </w:rPr>
          </w:pPr>
          <w:hyperlink w:anchor="_Toc220414126" w:history="1">
            <w:r w:rsidRPr="00CB6F95">
              <w:rPr>
                <w:rStyle w:val="Hyperlink"/>
                <w:noProof/>
              </w:rPr>
              <w:t>Service Layer: Control Pane</w:t>
            </w:r>
            <w:r>
              <w:rPr>
                <w:noProof/>
                <w:webHidden/>
              </w:rPr>
              <w:tab/>
            </w:r>
            <w:r>
              <w:rPr>
                <w:noProof/>
                <w:webHidden/>
              </w:rPr>
              <w:fldChar w:fldCharType="begin"/>
            </w:r>
            <w:r>
              <w:rPr>
                <w:noProof/>
                <w:webHidden/>
              </w:rPr>
              <w:instrText xml:space="preserve"> PAGEREF _Toc220414126 \h </w:instrText>
            </w:r>
            <w:r>
              <w:rPr>
                <w:noProof/>
                <w:webHidden/>
              </w:rPr>
            </w:r>
            <w:r>
              <w:rPr>
                <w:noProof/>
                <w:webHidden/>
              </w:rPr>
              <w:fldChar w:fldCharType="separate"/>
            </w:r>
            <w:r w:rsidR="00F555DF">
              <w:rPr>
                <w:noProof/>
                <w:webHidden/>
              </w:rPr>
              <w:t>16</w:t>
            </w:r>
            <w:r>
              <w:rPr>
                <w:noProof/>
                <w:webHidden/>
              </w:rPr>
              <w:fldChar w:fldCharType="end"/>
            </w:r>
          </w:hyperlink>
        </w:p>
        <w:p w14:paraId="3C76B157" w14:textId="4D5FF5B1" w:rsidR="00197906" w:rsidRDefault="00197906">
          <w:pPr>
            <w:pStyle w:val="TOC3"/>
            <w:tabs>
              <w:tab w:val="right" w:leader="dot" w:pos="5030"/>
            </w:tabs>
            <w:rPr>
              <w:rFonts w:asciiTheme="minorHAnsi" w:eastAsiaTheme="minorEastAsia" w:hAnsiTheme="minorHAnsi"/>
              <w:noProof/>
              <w:sz w:val="24"/>
              <w:szCs w:val="24"/>
            </w:rPr>
          </w:pPr>
          <w:hyperlink w:anchor="_Toc220414127" w:history="1">
            <w:r w:rsidRPr="00CB6F95">
              <w:rPr>
                <w:rStyle w:val="Hyperlink"/>
                <w:noProof/>
              </w:rPr>
              <w:t>Metadata Store/Service</w:t>
            </w:r>
            <w:r>
              <w:rPr>
                <w:noProof/>
                <w:webHidden/>
              </w:rPr>
              <w:tab/>
            </w:r>
            <w:r>
              <w:rPr>
                <w:noProof/>
                <w:webHidden/>
              </w:rPr>
              <w:fldChar w:fldCharType="begin"/>
            </w:r>
            <w:r>
              <w:rPr>
                <w:noProof/>
                <w:webHidden/>
              </w:rPr>
              <w:instrText xml:space="preserve"> PAGEREF _Toc220414127 \h </w:instrText>
            </w:r>
            <w:r>
              <w:rPr>
                <w:noProof/>
                <w:webHidden/>
              </w:rPr>
            </w:r>
            <w:r>
              <w:rPr>
                <w:noProof/>
                <w:webHidden/>
              </w:rPr>
              <w:fldChar w:fldCharType="separate"/>
            </w:r>
            <w:r w:rsidR="00F555DF">
              <w:rPr>
                <w:noProof/>
                <w:webHidden/>
              </w:rPr>
              <w:t>16</w:t>
            </w:r>
            <w:r>
              <w:rPr>
                <w:noProof/>
                <w:webHidden/>
              </w:rPr>
              <w:fldChar w:fldCharType="end"/>
            </w:r>
          </w:hyperlink>
        </w:p>
        <w:p w14:paraId="307E2176" w14:textId="32826324" w:rsidR="00197906" w:rsidRDefault="00197906">
          <w:pPr>
            <w:pStyle w:val="TOC3"/>
            <w:tabs>
              <w:tab w:val="right" w:leader="dot" w:pos="5030"/>
            </w:tabs>
            <w:rPr>
              <w:rFonts w:asciiTheme="minorHAnsi" w:eastAsiaTheme="minorEastAsia" w:hAnsiTheme="minorHAnsi"/>
              <w:noProof/>
              <w:sz w:val="24"/>
              <w:szCs w:val="24"/>
            </w:rPr>
          </w:pPr>
          <w:hyperlink w:anchor="_Toc220414128" w:history="1">
            <w:r w:rsidRPr="00CB6F95">
              <w:rPr>
                <w:rStyle w:val="Hyperlink"/>
                <w:noProof/>
              </w:rPr>
              <w:t>Data Integration Services</w:t>
            </w:r>
            <w:r>
              <w:rPr>
                <w:noProof/>
                <w:webHidden/>
              </w:rPr>
              <w:tab/>
            </w:r>
            <w:r>
              <w:rPr>
                <w:noProof/>
                <w:webHidden/>
              </w:rPr>
              <w:fldChar w:fldCharType="begin"/>
            </w:r>
            <w:r>
              <w:rPr>
                <w:noProof/>
                <w:webHidden/>
              </w:rPr>
              <w:instrText xml:space="preserve"> PAGEREF _Toc220414128 \h </w:instrText>
            </w:r>
            <w:r>
              <w:rPr>
                <w:noProof/>
                <w:webHidden/>
              </w:rPr>
            </w:r>
            <w:r>
              <w:rPr>
                <w:noProof/>
                <w:webHidden/>
              </w:rPr>
              <w:fldChar w:fldCharType="separate"/>
            </w:r>
            <w:r w:rsidR="00F555DF">
              <w:rPr>
                <w:noProof/>
                <w:webHidden/>
              </w:rPr>
              <w:t>17</w:t>
            </w:r>
            <w:r>
              <w:rPr>
                <w:noProof/>
                <w:webHidden/>
              </w:rPr>
              <w:fldChar w:fldCharType="end"/>
            </w:r>
          </w:hyperlink>
        </w:p>
        <w:p w14:paraId="71D670F3" w14:textId="6D2DD90B" w:rsidR="00197906" w:rsidRDefault="00197906">
          <w:pPr>
            <w:pStyle w:val="TOC3"/>
            <w:tabs>
              <w:tab w:val="right" w:leader="dot" w:pos="5030"/>
            </w:tabs>
            <w:rPr>
              <w:rFonts w:asciiTheme="minorHAnsi" w:eastAsiaTheme="minorEastAsia" w:hAnsiTheme="minorHAnsi"/>
              <w:noProof/>
              <w:sz w:val="24"/>
              <w:szCs w:val="24"/>
            </w:rPr>
          </w:pPr>
          <w:hyperlink w:anchor="_Toc220414129" w:history="1">
            <w:r w:rsidRPr="00CB6F95">
              <w:rPr>
                <w:rStyle w:val="Hyperlink"/>
                <w:noProof/>
              </w:rPr>
              <w:t>Data Catalog and Security Service</w:t>
            </w:r>
            <w:r>
              <w:rPr>
                <w:noProof/>
                <w:webHidden/>
              </w:rPr>
              <w:tab/>
            </w:r>
            <w:r>
              <w:rPr>
                <w:noProof/>
                <w:webHidden/>
              </w:rPr>
              <w:fldChar w:fldCharType="begin"/>
            </w:r>
            <w:r>
              <w:rPr>
                <w:noProof/>
                <w:webHidden/>
              </w:rPr>
              <w:instrText xml:space="preserve"> PAGEREF _Toc220414129 \h </w:instrText>
            </w:r>
            <w:r>
              <w:rPr>
                <w:noProof/>
                <w:webHidden/>
              </w:rPr>
            </w:r>
            <w:r>
              <w:rPr>
                <w:noProof/>
                <w:webHidden/>
              </w:rPr>
              <w:fldChar w:fldCharType="separate"/>
            </w:r>
            <w:r w:rsidR="00F555DF">
              <w:rPr>
                <w:noProof/>
                <w:webHidden/>
              </w:rPr>
              <w:t>19</w:t>
            </w:r>
            <w:r>
              <w:rPr>
                <w:noProof/>
                <w:webHidden/>
              </w:rPr>
              <w:fldChar w:fldCharType="end"/>
            </w:r>
          </w:hyperlink>
        </w:p>
        <w:p w14:paraId="4AB80640" w14:textId="121489BF" w:rsidR="00197906" w:rsidRDefault="00197906">
          <w:pPr>
            <w:pStyle w:val="TOC3"/>
            <w:tabs>
              <w:tab w:val="right" w:leader="dot" w:pos="5030"/>
            </w:tabs>
            <w:rPr>
              <w:rFonts w:asciiTheme="minorHAnsi" w:eastAsiaTheme="minorEastAsia" w:hAnsiTheme="minorHAnsi"/>
              <w:noProof/>
              <w:sz w:val="24"/>
              <w:szCs w:val="24"/>
            </w:rPr>
          </w:pPr>
          <w:hyperlink w:anchor="_Toc220414130" w:history="1">
            <w:r w:rsidRPr="00CB6F95">
              <w:rPr>
                <w:rStyle w:val="Hyperlink"/>
                <w:noProof/>
              </w:rPr>
              <w:t>Digital Twin Interoperability</w:t>
            </w:r>
            <w:r>
              <w:rPr>
                <w:noProof/>
                <w:webHidden/>
              </w:rPr>
              <w:tab/>
            </w:r>
            <w:r>
              <w:rPr>
                <w:noProof/>
                <w:webHidden/>
              </w:rPr>
              <w:fldChar w:fldCharType="begin"/>
            </w:r>
            <w:r>
              <w:rPr>
                <w:noProof/>
                <w:webHidden/>
              </w:rPr>
              <w:instrText xml:space="preserve"> PAGEREF _Toc220414130 \h </w:instrText>
            </w:r>
            <w:r>
              <w:rPr>
                <w:noProof/>
                <w:webHidden/>
              </w:rPr>
            </w:r>
            <w:r>
              <w:rPr>
                <w:noProof/>
                <w:webHidden/>
              </w:rPr>
              <w:fldChar w:fldCharType="separate"/>
            </w:r>
            <w:r w:rsidR="00F555DF">
              <w:rPr>
                <w:noProof/>
                <w:webHidden/>
              </w:rPr>
              <w:t>20</w:t>
            </w:r>
            <w:r>
              <w:rPr>
                <w:noProof/>
                <w:webHidden/>
              </w:rPr>
              <w:fldChar w:fldCharType="end"/>
            </w:r>
          </w:hyperlink>
        </w:p>
        <w:p w14:paraId="10D4955A" w14:textId="304A8C4F" w:rsidR="00197906" w:rsidRDefault="00197906">
          <w:pPr>
            <w:pStyle w:val="TOC3"/>
            <w:tabs>
              <w:tab w:val="right" w:leader="dot" w:pos="5030"/>
            </w:tabs>
            <w:rPr>
              <w:rFonts w:asciiTheme="minorHAnsi" w:eastAsiaTheme="minorEastAsia" w:hAnsiTheme="minorHAnsi"/>
              <w:noProof/>
              <w:sz w:val="24"/>
              <w:szCs w:val="24"/>
            </w:rPr>
          </w:pPr>
          <w:hyperlink w:anchor="_Toc220414131" w:history="1">
            <w:r w:rsidRPr="00CB6F95">
              <w:rPr>
                <w:rStyle w:val="Hyperlink"/>
                <w:noProof/>
              </w:rPr>
              <w:t>AI/ML Service</w:t>
            </w:r>
            <w:r>
              <w:rPr>
                <w:noProof/>
                <w:webHidden/>
              </w:rPr>
              <w:tab/>
            </w:r>
            <w:r>
              <w:rPr>
                <w:noProof/>
                <w:webHidden/>
              </w:rPr>
              <w:fldChar w:fldCharType="begin"/>
            </w:r>
            <w:r>
              <w:rPr>
                <w:noProof/>
                <w:webHidden/>
              </w:rPr>
              <w:instrText xml:space="preserve"> PAGEREF _Toc220414131 \h </w:instrText>
            </w:r>
            <w:r>
              <w:rPr>
                <w:noProof/>
                <w:webHidden/>
              </w:rPr>
            </w:r>
            <w:r>
              <w:rPr>
                <w:noProof/>
                <w:webHidden/>
              </w:rPr>
              <w:fldChar w:fldCharType="separate"/>
            </w:r>
            <w:r w:rsidR="00F555DF">
              <w:rPr>
                <w:noProof/>
                <w:webHidden/>
              </w:rPr>
              <w:t>20</w:t>
            </w:r>
            <w:r>
              <w:rPr>
                <w:noProof/>
                <w:webHidden/>
              </w:rPr>
              <w:fldChar w:fldCharType="end"/>
            </w:r>
          </w:hyperlink>
        </w:p>
        <w:p w14:paraId="467257D7" w14:textId="02689AFA" w:rsidR="00197906" w:rsidRDefault="00197906">
          <w:pPr>
            <w:pStyle w:val="TOC3"/>
            <w:tabs>
              <w:tab w:val="right" w:leader="dot" w:pos="5030"/>
            </w:tabs>
            <w:rPr>
              <w:rFonts w:asciiTheme="minorHAnsi" w:eastAsiaTheme="minorEastAsia" w:hAnsiTheme="minorHAnsi"/>
              <w:noProof/>
              <w:sz w:val="24"/>
              <w:szCs w:val="24"/>
            </w:rPr>
          </w:pPr>
          <w:hyperlink w:anchor="_Toc220414132" w:history="1">
            <w:r w:rsidRPr="00CB6F95">
              <w:rPr>
                <w:rStyle w:val="Hyperlink"/>
                <w:noProof/>
              </w:rPr>
              <w:t>Workflow Service</w:t>
            </w:r>
            <w:r>
              <w:rPr>
                <w:noProof/>
                <w:webHidden/>
              </w:rPr>
              <w:tab/>
            </w:r>
            <w:r>
              <w:rPr>
                <w:noProof/>
                <w:webHidden/>
              </w:rPr>
              <w:fldChar w:fldCharType="begin"/>
            </w:r>
            <w:r>
              <w:rPr>
                <w:noProof/>
                <w:webHidden/>
              </w:rPr>
              <w:instrText xml:space="preserve"> PAGEREF _Toc220414132 \h </w:instrText>
            </w:r>
            <w:r>
              <w:rPr>
                <w:noProof/>
                <w:webHidden/>
              </w:rPr>
            </w:r>
            <w:r>
              <w:rPr>
                <w:noProof/>
                <w:webHidden/>
              </w:rPr>
              <w:fldChar w:fldCharType="separate"/>
            </w:r>
            <w:r w:rsidR="00F555DF">
              <w:rPr>
                <w:noProof/>
                <w:webHidden/>
              </w:rPr>
              <w:t>20</w:t>
            </w:r>
            <w:r>
              <w:rPr>
                <w:noProof/>
                <w:webHidden/>
              </w:rPr>
              <w:fldChar w:fldCharType="end"/>
            </w:r>
          </w:hyperlink>
        </w:p>
        <w:p w14:paraId="2BA0AB26" w14:textId="71AB496E" w:rsidR="00197906" w:rsidRDefault="00197906">
          <w:pPr>
            <w:pStyle w:val="TOC3"/>
            <w:tabs>
              <w:tab w:val="right" w:leader="dot" w:pos="5030"/>
            </w:tabs>
            <w:rPr>
              <w:rFonts w:asciiTheme="minorHAnsi" w:eastAsiaTheme="minorEastAsia" w:hAnsiTheme="minorHAnsi"/>
              <w:noProof/>
              <w:sz w:val="24"/>
              <w:szCs w:val="24"/>
            </w:rPr>
          </w:pPr>
          <w:hyperlink w:anchor="_Toc220414133" w:history="1">
            <w:r w:rsidRPr="00CB6F95">
              <w:rPr>
                <w:rStyle w:val="Hyperlink"/>
                <w:noProof/>
              </w:rPr>
              <w:t>Change Data Capture (CDC)</w:t>
            </w:r>
            <w:r>
              <w:rPr>
                <w:noProof/>
                <w:webHidden/>
              </w:rPr>
              <w:tab/>
            </w:r>
            <w:r>
              <w:rPr>
                <w:noProof/>
                <w:webHidden/>
              </w:rPr>
              <w:fldChar w:fldCharType="begin"/>
            </w:r>
            <w:r>
              <w:rPr>
                <w:noProof/>
                <w:webHidden/>
              </w:rPr>
              <w:instrText xml:space="preserve"> PAGEREF _Toc220414133 \h </w:instrText>
            </w:r>
            <w:r>
              <w:rPr>
                <w:noProof/>
                <w:webHidden/>
              </w:rPr>
            </w:r>
            <w:r>
              <w:rPr>
                <w:noProof/>
                <w:webHidden/>
              </w:rPr>
              <w:fldChar w:fldCharType="separate"/>
            </w:r>
            <w:r w:rsidR="00F555DF">
              <w:rPr>
                <w:noProof/>
                <w:webHidden/>
              </w:rPr>
              <w:t>21</w:t>
            </w:r>
            <w:r>
              <w:rPr>
                <w:noProof/>
                <w:webHidden/>
              </w:rPr>
              <w:fldChar w:fldCharType="end"/>
            </w:r>
          </w:hyperlink>
        </w:p>
        <w:p w14:paraId="4DD294B0" w14:textId="7CDDB6AC" w:rsidR="00197906" w:rsidRDefault="00197906">
          <w:pPr>
            <w:pStyle w:val="TOC3"/>
            <w:tabs>
              <w:tab w:val="right" w:leader="dot" w:pos="5030"/>
            </w:tabs>
            <w:rPr>
              <w:rFonts w:asciiTheme="minorHAnsi" w:eastAsiaTheme="minorEastAsia" w:hAnsiTheme="minorHAnsi"/>
              <w:noProof/>
              <w:sz w:val="24"/>
              <w:szCs w:val="24"/>
            </w:rPr>
          </w:pPr>
          <w:hyperlink w:anchor="_Toc220414134" w:history="1">
            <w:r w:rsidRPr="00CB6F95">
              <w:rPr>
                <w:rStyle w:val="Hyperlink"/>
                <w:noProof/>
              </w:rPr>
              <w:t>Orchestration Engine</w:t>
            </w:r>
            <w:r>
              <w:rPr>
                <w:noProof/>
                <w:webHidden/>
              </w:rPr>
              <w:tab/>
            </w:r>
            <w:r>
              <w:rPr>
                <w:noProof/>
                <w:webHidden/>
              </w:rPr>
              <w:fldChar w:fldCharType="begin"/>
            </w:r>
            <w:r>
              <w:rPr>
                <w:noProof/>
                <w:webHidden/>
              </w:rPr>
              <w:instrText xml:space="preserve"> PAGEREF _Toc220414134 \h </w:instrText>
            </w:r>
            <w:r>
              <w:rPr>
                <w:noProof/>
                <w:webHidden/>
              </w:rPr>
            </w:r>
            <w:r>
              <w:rPr>
                <w:noProof/>
                <w:webHidden/>
              </w:rPr>
              <w:fldChar w:fldCharType="separate"/>
            </w:r>
            <w:r w:rsidR="00F555DF">
              <w:rPr>
                <w:noProof/>
                <w:webHidden/>
              </w:rPr>
              <w:t>21</w:t>
            </w:r>
            <w:r>
              <w:rPr>
                <w:noProof/>
                <w:webHidden/>
              </w:rPr>
              <w:fldChar w:fldCharType="end"/>
            </w:r>
          </w:hyperlink>
        </w:p>
        <w:p w14:paraId="30C227A9" w14:textId="3D9A1FAE" w:rsidR="00CF772F" w:rsidRDefault="00197906" w:rsidP="0062785E">
          <w:pPr>
            <w:pStyle w:val="TOC3"/>
            <w:tabs>
              <w:tab w:val="right" w:leader="dot" w:pos="5030"/>
            </w:tabs>
          </w:pPr>
          <w:hyperlink w:anchor="_Toc220414135" w:history="1">
            <w:r w:rsidRPr="00CB6F95">
              <w:rPr>
                <w:rStyle w:val="Hyperlink"/>
                <w:noProof/>
              </w:rPr>
              <w:t>Service Discovery</w:t>
            </w:r>
            <w:r>
              <w:rPr>
                <w:noProof/>
                <w:webHidden/>
              </w:rPr>
              <w:tab/>
            </w:r>
            <w:r>
              <w:rPr>
                <w:noProof/>
                <w:webHidden/>
              </w:rPr>
              <w:fldChar w:fldCharType="begin"/>
            </w:r>
            <w:r>
              <w:rPr>
                <w:noProof/>
                <w:webHidden/>
              </w:rPr>
              <w:instrText xml:space="preserve"> PAGEREF _Toc220414135 \h </w:instrText>
            </w:r>
            <w:r>
              <w:rPr>
                <w:noProof/>
                <w:webHidden/>
              </w:rPr>
            </w:r>
            <w:r>
              <w:rPr>
                <w:noProof/>
                <w:webHidden/>
              </w:rPr>
              <w:fldChar w:fldCharType="separate"/>
            </w:r>
            <w:r w:rsidR="00F555DF">
              <w:rPr>
                <w:noProof/>
                <w:webHidden/>
              </w:rPr>
              <w:t>21</w:t>
            </w:r>
            <w:r>
              <w:rPr>
                <w:noProof/>
                <w:webHidden/>
              </w:rPr>
              <w:fldChar w:fldCharType="end"/>
            </w:r>
          </w:hyperlink>
          <w:r w:rsidR="00CF772F" w:rsidRPr="00CF772F">
            <w:rPr>
              <w:b/>
              <w:bCs/>
              <w:noProof/>
              <w:szCs w:val="20"/>
            </w:rPr>
            <w:fldChar w:fldCharType="end"/>
          </w:r>
        </w:p>
      </w:sdtContent>
    </w:sdt>
    <w:p w14:paraId="53790394" w14:textId="77777777" w:rsidR="000D4E47" w:rsidRDefault="000D4E47" w:rsidP="00B049F5">
      <w:pPr>
        <w:pStyle w:val="Heading1"/>
        <w:sectPr w:rsidR="000D4E47" w:rsidSect="009B2D91">
          <w:pgSz w:w="12240" w:h="15840" w:code="1"/>
          <w:pgMar w:top="720" w:right="3600" w:bottom="1440" w:left="3600" w:header="720" w:footer="720" w:gutter="0"/>
          <w:cols w:sep="1" w:space="1440"/>
          <w:docGrid w:linePitch="360"/>
        </w:sectPr>
      </w:pPr>
    </w:p>
    <w:p w14:paraId="160151DF" w14:textId="70BA6548" w:rsidR="00DE2E12" w:rsidRDefault="6639A394" w:rsidP="00B049F5">
      <w:pPr>
        <w:pStyle w:val="Heading1"/>
      </w:pPr>
      <w:bookmarkStart w:id="0" w:name="_Toc220414100"/>
      <w:r>
        <w:lastRenderedPageBreak/>
        <w:t>Introduction</w:t>
      </w:r>
      <w:bookmarkEnd w:id="0"/>
    </w:p>
    <w:p w14:paraId="69ADF6C8" w14:textId="53439E6A" w:rsidR="003E7508" w:rsidRDefault="00C827A2" w:rsidP="003E7508">
      <w:bookmarkStart w:id="1" w:name="OLE_LINK1"/>
      <w:r w:rsidRPr="003E7508">
        <w:t xml:space="preserve">Industry X Digital Thread </w:t>
      </w:r>
      <w:r w:rsidR="001500B7">
        <w:t xml:space="preserve">Foundations </w:t>
      </w:r>
      <w:r w:rsidRPr="003E7508">
        <w:t>delivers industry-agnostic building blocks that create a virtualization layer over connected products, operations, and services. It provides a communication framework connecting different systems involved in the product lifecycle so that data can be shared, thus leading to improvements in industrial and manufacturing processes. IX</w:t>
      </w:r>
      <w:r w:rsidR="001500B7">
        <w:t xml:space="preserve"> </w:t>
      </w:r>
      <w:r w:rsidRPr="003E7508">
        <w:t>D</w:t>
      </w:r>
      <w:r w:rsidR="001500B7">
        <w:t xml:space="preserve">igital </w:t>
      </w:r>
      <w:r w:rsidRPr="003E7508">
        <w:t>T</w:t>
      </w:r>
      <w:r w:rsidR="001500B7">
        <w:t>hread</w:t>
      </w:r>
      <w:r w:rsidRPr="003E7508">
        <w:t xml:space="preserve"> goes beyond just the data. It provides end-to-end information that is relevant to an asset and thus drives efficiency and value for a business.</w:t>
      </w:r>
      <w:bookmarkStart w:id="2" w:name="_Toc120014509"/>
      <w:bookmarkEnd w:id="1"/>
    </w:p>
    <w:p w14:paraId="1D0DCD57" w14:textId="6CC8AD51" w:rsidR="00A25B40" w:rsidRDefault="00A25B40" w:rsidP="00830CC7">
      <w:pPr>
        <w:pStyle w:val="Heading2"/>
      </w:pPr>
      <w:bookmarkStart w:id="3" w:name="_Toc220414101"/>
      <w:r>
        <w:t>Purpose</w:t>
      </w:r>
      <w:bookmarkEnd w:id="3"/>
    </w:p>
    <w:p w14:paraId="358B3AE1" w14:textId="0D689246" w:rsidR="00A25B40" w:rsidRDefault="00A25B40" w:rsidP="00830CC7">
      <w:r>
        <w:t xml:space="preserve">This document provides an overview of the key functionalities of </w:t>
      </w:r>
      <w:r w:rsidR="001500B7">
        <w:t xml:space="preserve">IX </w:t>
      </w:r>
      <w:r>
        <w:t>Digital Thread</w:t>
      </w:r>
      <w:r w:rsidR="00A70A41">
        <w:t xml:space="preserve"> Foundations</w:t>
      </w:r>
      <w:r>
        <w:t>.</w:t>
      </w:r>
    </w:p>
    <w:p w14:paraId="4E73339E" w14:textId="0D466D6F" w:rsidR="00434039" w:rsidRDefault="00434039" w:rsidP="00830CC7">
      <w:pPr>
        <w:pStyle w:val="Heading2"/>
      </w:pPr>
      <w:bookmarkStart w:id="4" w:name="_Toc220414102"/>
      <w:r>
        <w:t>Target Audience</w:t>
      </w:r>
      <w:bookmarkEnd w:id="4"/>
    </w:p>
    <w:p w14:paraId="0FDC61A0" w14:textId="639EC798" w:rsidR="00434039" w:rsidRPr="00434039" w:rsidRDefault="00111E2A" w:rsidP="00830CC7">
      <w:r w:rsidRPr="00111E2A">
        <w:t>Software architects, developers, and integrators with IT background</w:t>
      </w:r>
      <w:r w:rsidR="00AB429A">
        <w:t>s</w:t>
      </w:r>
      <w:r w:rsidRPr="00111E2A">
        <w:t>.</w:t>
      </w:r>
      <w:r w:rsidRPr="00434039">
        <w:t xml:space="preserve"> </w:t>
      </w:r>
    </w:p>
    <w:p w14:paraId="7B9398B3" w14:textId="5ADA980C" w:rsidR="006A0283" w:rsidRDefault="006A0283" w:rsidP="00830CC7">
      <w:pPr>
        <w:pStyle w:val="Heading2"/>
      </w:pPr>
      <w:bookmarkStart w:id="5" w:name="_Toc220414103"/>
      <w:r>
        <w:t>Related Links</w:t>
      </w:r>
      <w:bookmarkEnd w:id="5"/>
    </w:p>
    <w:p w14:paraId="1298FE2C" w14:textId="2593B2A7" w:rsidR="00EF52EA" w:rsidRPr="007D3AE9" w:rsidRDefault="008C17D9" w:rsidP="007D3AE9">
      <w:pPr>
        <w:pStyle w:val="ListParagraph"/>
        <w:numPr>
          <w:ilvl w:val="0"/>
          <w:numId w:val="30"/>
        </w:numPr>
        <w:rPr>
          <w:rStyle w:val="Hyperlink"/>
          <w:color w:val="auto"/>
          <w:u w:val="none"/>
        </w:rPr>
      </w:pPr>
      <w:hyperlink r:id="rId18" w:history="1">
        <w:r>
          <w:rPr>
            <w:rStyle w:val="Hyperlink"/>
          </w:rPr>
          <w:t>Architecture Blueprint</w:t>
        </w:r>
      </w:hyperlink>
    </w:p>
    <w:p w14:paraId="6E1F2A71" w14:textId="0E89C251" w:rsidR="008C17D9" w:rsidRDefault="008C17D9" w:rsidP="008C17D9">
      <w:pPr>
        <w:pStyle w:val="ListParagraph"/>
        <w:numPr>
          <w:ilvl w:val="0"/>
          <w:numId w:val="30"/>
        </w:numPr>
      </w:pPr>
      <w:hyperlink r:id="rId19" w:history="1">
        <w:r w:rsidRPr="008C17D9">
          <w:rPr>
            <w:rStyle w:val="Hyperlink"/>
          </w:rPr>
          <w:t>Release Notes</w:t>
        </w:r>
      </w:hyperlink>
    </w:p>
    <w:p w14:paraId="2DCC3971" w14:textId="152D07DE" w:rsidR="0033572F" w:rsidRDefault="0033572F" w:rsidP="00830CC7">
      <w:pPr>
        <w:pStyle w:val="Heading2"/>
      </w:pPr>
      <w:bookmarkStart w:id="6" w:name="_Toc220414104"/>
      <w:r>
        <w:t>Business Contacts</w:t>
      </w:r>
      <w:bookmarkEnd w:id="6"/>
    </w:p>
    <w:p w14:paraId="04218477" w14:textId="77777777" w:rsidR="0033572F" w:rsidRPr="00423044" w:rsidRDefault="0033572F" w:rsidP="00E413E6">
      <w:pPr>
        <w:pStyle w:val="ListParagraph"/>
        <w:numPr>
          <w:ilvl w:val="0"/>
          <w:numId w:val="10"/>
        </w:numPr>
      </w:pPr>
      <w:hyperlink r:id="rId20" w:history="1">
        <w:r w:rsidRPr="00830CC7">
          <w:rPr>
            <w:rStyle w:val="Hyperlink"/>
          </w:rPr>
          <w:t>florian.tournier@accenture.com</w:t>
        </w:r>
      </w:hyperlink>
      <w:r>
        <w:t xml:space="preserve"> </w:t>
      </w:r>
      <w:r w:rsidRPr="00423044">
        <w:t xml:space="preserve"> </w:t>
      </w:r>
    </w:p>
    <w:p w14:paraId="14E38134" w14:textId="77777777" w:rsidR="0033572F" w:rsidRPr="00423044" w:rsidRDefault="0033572F" w:rsidP="00E413E6">
      <w:pPr>
        <w:pStyle w:val="ListParagraph"/>
        <w:numPr>
          <w:ilvl w:val="0"/>
          <w:numId w:val="10"/>
        </w:numPr>
      </w:pPr>
      <w:hyperlink r:id="rId21" w:history="1">
        <w:r w:rsidRPr="00423044">
          <w:rPr>
            <w:rStyle w:val="Hyperlink"/>
          </w:rPr>
          <w:t>laura.mosconi@accenture.com</w:t>
        </w:r>
      </w:hyperlink>
    </w:p>
    <w:p w14:paraId="76E075AA" w14:textId="77777777" w:rsidR="0033572F" w:rsidRPr="00423044" w:rsidRDefault="0033572F" w:rsidP="00E413E6">
      <w:pPr>
        <w:pStyle w:val="ListParagraph"/>
        <w:numPr>
          <w:ilvl w:val="0"/>
          <w:numId w:val="10"/>
        </w:numPr>
      </w:pPr>
      <w:hyperlink r:id="rId22" w:history="1">
        <w:r w:rsidRPr="00423044">
          <w:rPr>
            <w:rStyle w:val="Hyperlink"/>
          </w:rPr>
          <w:t>karthik.ramachandra@accenture.com</w:t>
        </w:r>
      </w:hyperlink>
    </w:p>
    <w:p w14:paraId="7A4195A9" w14:textId="02FC8D7A" w:rsidR="003D75A8" w:rsidRPr="003D75A8" w:rsidRDefault="0033572F" w:rsidP="00830CC7">
      <w:pPr>
        <w:pStyle w:val="Heading2"/>
      </w:pPr>
      <w:bookmarkStart w:id="7" w:name="_Toc220414105"/>
      <w:bookmarkEnd w:id="2"/>
      <w:r>
        <w:t xml:space="preserve">Technical </w:t>
      </w:r>
      <w:r w:rsidR="6608435C" w:rsidRPr="545C5B75">
        <w:t>Contacts</w:t>
      </w:r>
      <w:bookmarkEnd w:id="7"/>
    </w:p>
    <w:p w14:paraId="5024B404" w14:textId="77777777" w:rsidR="00414EA3" w:rsidRPr="0033572F" w:rsidRDefault="00414EA3" w:rsidP="00E413E6">
      <w:pPr>
        <w:pStyle w:val="ListParagraph"/>
        <w:numPr>
          <w:ilvl w:val="0"/>
          <w:numId w:val="10"/>
        </w:numPr>
        <w:rPr>
          <w:rStyle w:val="Hyperlink"/>
        </w:rPr>
      </w:pPr>
      <w:hyperlink r:id="rId23" w:history="1">
        <w:r w:rsidRPr="00F40FBF">
          <w:rPr>
            <w:rStyle w:val="Hyperlink"/>
          </w:rPr>
          <w:t>laura.mosconi@accenture.com</w:t>
        </w:r>
      </w:hyperlink>
      <w:r w:rsidRPr="0033572F">
        <w:rPr>
          <w:rStyle w:val="Hyperlink"/>
        </w:rPr>
        <w:t xml:space="preserve"> </w:t>
      </w:r>
    </w:p>
    <w:p w14:paraId="2B1AE083" w14:textId="77777777" w:rsidR="00414EA3" w:rsidRPr="0033572F" w:rsidRDefault="00414EA3" w:rsidP="00E413E6">
      <w:pPr>
        <w:pStyle w:val="ListParagraph"/>
        <w:numPr>
          <w:ilvl w:val="0"/>
          <w:numId w:val="10"/>
        </w:numPr>
        <w:rPr>
          <w:rStyle w:val="Hyperlink"/>
        </w:rPr>
      </w:pPr>
      <w:hyperlink r:id="rId24" w:history="1">
        <w:r w:rsidRPr="00F40FBF">
          <w:rPr>
            <w:rStyle w:val="Hyperlink"/>
          </w:rPr>
          <w:t>janos.puskas@accenture.com</w:t>
        </w:r>
      </w:hyperlink>
      <w:r w:rsidRPr="0033572F">
        <w:rPr>
          <w:rStyle w:val="Hyperlink"/>
        </w:rPr>
        <w:t xml:space="preserve"> </w:t>
      </w:r>
    </w:p>
    <w:p w14:paraId="4123BA03" w14:textId="77777777" w:rsidR="00414EA3" w:rsidRPr="0033572F" w:rsidRDefault="00414EA3" w:rsidP="00E413E6">
      <w:pPr>
        <w:pStyle w:val="ListParagraph"/>
        <w:numPr>
          <w:ilvl w:val="0"/>
          <w:numId w:val="10"/>
        </w:numPr>
        <w:rPr>
          <w:rStyle w:val="Hyperlink"/>
        </w:rPr>
      </w:pPr>
      <w:hyperlink r:id="rId25" w:history="1">
        <w:r w:rsidRPr="00F40FBF">
          <w:rPr>
            <w:rStyle w:val="Hyperlink"/>
          </w:rPr>
          <w:t>zsolt.tofalvi@accenture.com</w:t>
        </w:r>
      </w:hyperlink>
      <w:r w:rsidRPr="0033572F">
        <w:rPr>
          <w:rStyle w:val="Hyperlink"/>
        </w:rPr>
        <w:t xml:space="preserve"> </w:t>
      </w:r>
    </w:p>
    <w:bookmarkStart w:id="8" w:name="OLE_LINK2"/>
    <w:p w14:paraId="12A3D651" w14:textId="77777777" w:rsidR="00414EA3" w:rsidRPr="0033572F" w:rsidRDefault="00EE7953" w:rsidP="00E413E6">
      <w:pPr>
        <w:pStyle w:val="ListParagraph"/>
        <w:numPr>
          <w:ilvl w:val="0"/>
          <w:numId w:val="10"/>
        </w:numPr>
        <w:rPr>
          <w:rStyle w:val="Hyperlink"/>
        </w:rPr>
      </w:pPr>
      <w:r>
        <w:fldChar w:fldCharType="begin"/>
      </w:r>
      <w:r>
        <w:instrText>HYPERLINK "mailto:stefano.giacco@accenture.com"</w:instrText>
      </w:r>
      <w:r>
        <w:fldChar w:fldCharType="separate"/>
      </w:r>
      <w:r w:rsidR="00414EA3" w:rsidRPr="00F40FBF">
        <w:rPr>
          <w:rStyle w:val="Hyperlink"/>
        </w:rPr>
        <w:t>stefano.giacco@accenture.com</w:t>
      </w:r>
      <w:r>
        <w:rPr>
          <w:rStyle w:val="Hyperlink"/>
        </w:rPr>
        <w:fldChar w:fldCharType="end"/>
      </w:r>
      <w:r w:rsidR="00414EA3" w:rsidRPr="0033572F">
        <w:rPr>
          <w:rStyle w:val="Hyperlink"/>
        </w:rPr>
        <w:t xml:space="preserve"> </w:t>
      </w:r>
    </w:p>
    <w:p w14:paraId="039C6F71" w14:textId="77777777" w:rsidR="0025796F" w:rsidRDefault="0025796F" w:rsidP="00B049F5">
      <w:pPr>
        <w:pStyle w:val="Heading1"/>
        <w:sectPr w:rsidR="0025796F" w:rsidSect="000D4E47">
          <w:pgSz w:w="12240" w:h="15840" w:code="1"/>
          <w:pgMar w:top="1440" w:right="1440" w:bottom="1440" w:left="1440" w:header="720" w:footer="720" w:gutter="0"/>
          <w:cols w:sep="1" w:space="1440"/>
          <w:docGrid w:linePitch="360"/>
        </w:sectPr>
      </w:pPr>
      <w:bookmarkStart w:id="9" w:name="_Toc120014515"/>
      <w:bookmarkEnd w:id="8"/>
    </w:p>
    <w:p w14:paraId="53E62027" w14:textId="598332A7" w:rsidR="004A29C8" w:rsidRDefault="00AE26C0" w:rsidP="00AE26C0">
      <w:pPr>
        <w:pStyle w:val="Heading2"/>
      </w:pPr>
      <w:bookmarkStart w:id="10" w:name="_Toc220414106"/>
      <w:r>
        <w:lastRenderedPageBreak/>
        <w:t>Glossary</w:t>
      </w:r>
      <w:bookmarkEnd w:id="10"/>
    </w:p>
    <w:tbl>
      <w:tblPr>
        <w:tblStyle w:val="TableGridLight"/>
        <w:tblW w:w="0" w:type="auto"/>
        <w:tblLook w:val="0400" w:firstRow="0" w:lastRow="0" w:firstColumn="0" w:lastColumn="0" w:noHBand="0" w:noVBand="1"/>
      </w:tblPr>
      <w:tblGrid>
        <w:gridCol w:w="2155"/>
        <w:gridCol w:w="7195"/>
      </w:tblGrid>
      <w:tr w:rsidR="00ED2B63" w:rsidRPr="00ED2B63" w14:paraId="3A6FBC58" w14:textId="77777777" w:rsidTr="00ED2B63">
        <w:tc>
          <w:tcPr>
            <w:tcW w:w="2155" w:type="dxa"/>
            <w:shd w:val="clear" w:color="auto" w:fill="F2F2F2" w:themeFill="background1" w:themeFillShade="F2"/>
          </w:tcPr>
          <w:p w14:paraId="704B426B" w14:textId="6B995E6C" w:rsidR="00ED2B63" w:rsidRPr="00ED2B63" w:rsidRDefault="00ED2B63" w:rsidP="00ED2B63">
            <w:pPr>
              <w:jc w:val="left"/>
            </w:pPr>
            <w:r>
              <w:t>Term</w:t>
            </w:r>
          </w:p>
        </w:tc>
        <w:tc>
          <w:tcPr>
            <w:tcW w:w="7195" w:type="dxa"/>
            <w:shd w:val="clear" w:color="auto" w:fill="F2F2F2" w:themeFill="background1" w:themeFillShade="F2"/>
          </w:tcPr>
          <w:p w14:paraId="123FF391" w14:textId="75C848FF" w:rsidR="00ED2B63" w:rsidRPr="00ED2B63" w:rsidRDefault="00ED2B63" w:rsidP="00ED2B63">
            <w:pPr>
              <w:jc w:val="left"/>
            </w:pPr>
            <w:r>
              <w:t>Definition</w:t>
            </w:r>
          </w:p>
        </w:tc>
      </w:tr>
      <w:tr w:rsidR="00ED2B63" w:rsidRPr="00ED2B63" w14:paraId="344F9140" w14:textId="77777777" w:rsidTr="00ED2B63">
        <w:tc>
          <w:tcPr>
            <w:tcW w:w="2155" w:type="dxa"/>
          </w:tcPr>
          <w:p w14:paraId="6B9809DB" w14:textId="6B84176B" w:rsidR="00ED2B63" w:rsidRDefault="00ED2B63" w:rsidP="00ED2B63">
            <w:pPr>
              <w:jc w:val="left"/>
            </w:pPr>
            <w:r>
              <w:t>Digital Thread</w:t>
            </w:r>
          </w:p>
        </w:tc>
        <w:tc>
          <w:tcPr>
            <w:tcW w:w="7195" w:type="dxa"/>
          </w:tcPr>
          <w:p w14:paraId="42BEFF29" w14:textId="4583558A" w:rsidR="00ED2B63" w:rsidRDefault="00ED2B63" w:rsidP="00ED2B63">
            <w:pPr>
              <w:jc w:val="left"/>
            </w:pPr>
            <w:r>
              <w:t>The integrated framework of data, metadata, aggregation, and contextualization that connects distinct systems, ensuring synchronous and accessible information across the product lifecycle.</w:t>
            </w:r>
          </w:p>
        </w:tc>
      </w:tr>
      <w:tr w:rsidR="00ED2B63" w:rsidRPr="00ED2B63" w14:paraId="4F417B2C" w14:textId="77777777" w:rsidTr="00ED2B63">
        <w:tc>
          <w:tcPr>
            <w:tcW w:w="2155" w:type="dxa"/>
          </w:tcPr>
          <w:p w14:paraId="4B28DD55" w14:textId="1E1F2D1D" w:rsidR="00ED2B63" w:rsidRDefault="00ED2B63" w:rsidP="00ED2B63">
            <w:pPr>
              <w:jc w:val="left"/>
            </w:pPr>
            <w:r>
              <w:t>ETL (Extract, Transform, Load)</w:t>
            </w:r>
          </w:p>
        </w:tc>
        <w:tc>
          <w:tcPr>
            <w:tcW w:w="7195" w:type="dxa"/>
          </w:tcPr>
          <w:p w14:paraId="79BFD453" w14:textId="2D127B1E" w:rsidR="00ED2B63" w:rsidRDefault="00ED2B63" w:rsidP="00ED2B63">
            <w:pPr>
              <w:jc w:val="left"/>
            </w:pPr>
            <w:r>
              <w:t>A process in data management that involves extracting data from different sources, transforming it into a suitable format or structure, and loading it into a target system.</w:t>
            </w:r>
          </w:p>
        </w:tc>
      </w:tr>
      <w:tr w:rsidR="00ED2B63" w:rsidRPr="00ED2B63" w14:paraId="5ECC1AF7" w14:textId="77777777" w:rsidTr="00ED2B63">
        <w:tc>
          <w:tcPr>
            <w:tcW w:w="2155" w:type="dxa"/>
          </w:tcPr>
          <w:p w14:paraId="19C6B989" w14:textId="57334E85" w:rsidR="00ED2B63" w:rsidRDefault="00ED2B63" w:rsidP="00ED2B63">
            <w:pPr>
              <w:jc w:val="left"/>
            </w:pPr>
            <w:r>
              <w:t>Operational Technology (OT)</w:t>
            </w:r>
          </w:p>
        </w:tc>
        <w:tc>
          <w:tcPr>
            <w:tcW w:w="7195" w:type="dxa"/>
          </w:tcPr>
          <w:p w14:paraId="77C86B5F" w14:textId="66582785" w:rsidR="00ED2B63" w:rsidRDefault="00ED2B63" w:rsidP="00ED2B63">
            <w:pPr>
              <w:jc w:val="left"/>
            </w:pPr>
            <w:r>
              <w:t>Hardware and software that detects or causes changes through direct monitoring and control of physical devices, processes, and events in industrial environments.</w:t>
            </w:r>
          </w:p>
        </w:tc>
      </w:tr>
      <w:tr w:rsidR="00ED2B63" w:rsidRPr="00ED2B63" w14:paraId="707BE5D0" w14:textId="77777777" w:rsidTr="00ED2B63">
        <w:tc>
          <w:tcPr>
            <w:tcW w:w="2155" w:type="dxa"/>
          </w:tcPr>
          <w:p w14:paraId="61E701DB" w14:textId="5C2C4589" w:rsidR="00ED2B63" w:rsidRDefault="00ED2B63" w:rsidP="00ED2B63">
            <w:pPr>
              <w:jc w:val="left"/>
            </w:pPr>
            <w:r>
              <w:t>Lean Business Practices</w:t>
            </w:r>
          </w:p>
        </w:tc>
        <w:tc>
          <w:tcPr>
            <w:tcW w:w="7195" w:type="dxa"/>
          </w:tcPr>
          <w:p w14:paraId="763F2BB0" w14:textId="2974850B" w:rsidR="00ED2B63" w:rsidRDefault="00ED2B63" w:rsidP="00ED2B63">
            <w:pPr>
              <w:jc w:val="left"/>
            </w:pPr>
            <w:r>
              <w:t>Strategies focused on maximizing value and minimizing waste within manufacturing systems.</w:t>
            </w:r>
          </w:p>
        </w:tc>
      </w:tr>
      <w:tr w:rsidR="00ED2B63" w:rsidRPr="00ED2B63" w14:paraId="62804131" w14:textId="77777777" w:rsidTr="00ED2B63">
        <w:tc>
          <w:tcPr>
            <w:tcW w:w="2155" w:type="dxa"/>
          </w:tcPr>
          <w:p w14:paraId="02AB079B" w14:textId="6D51DC6D" w:rsidR="00ED2B63" w:rsidRDefault="00ED2B63" w:rsidP="00ED2B63">
            <w:pPr>
              <w:jc w:val="left"/>
            </w:pPr>
            <w:r>
              <w:t>Value Chain</w:t>
            </w:r>
          </w:p>
        </w:tc>
        <w:tc>
          <w:tcPr>
            <w:tcW w:w="7195" w:type="dxa"/>
          </w:tcPr>
          <w:p w14:paraId="764F7D21" w14:textId="78822373" w:rsidR="00ED2B63" w:rsidRDefault="00ED2B63" w:rsidP="00ED2B63">
            <w:pPr>
              <w:jc w:val="left"/>
            </w:pPr>
            <w:r>
              <w:t>The sequence of activities that a company performs to deliver a valuable product or service to the market, including suppliers, manufacturers, and distributors.</w:t>
            </w:r>
          </w:p>
        </w:tc>
      </w:tr>
      <w:tr w:rsidR="00ED2B63" w:rsidRPr="00ED2B63" w14:paraId="45B8FF80" w14:textId="77777777" w:rsidTr="00ED2B63">
        <w:tc>
          <w:tcPr>
            <w:tcW w:w="2155" w:type="dxa"/>
          </w:tcPr>
          <w:p w14:paraId="43824939" w14:textId="652E9BC1" w:rsidR="00ED2B63" w:rsidRDefault="00ED2B63" w:rsidP="00ED2B63">
            <w:pPr>
              <w:jc w:val="left"/>
            </w:pPr>
            <w:r>
              <w:t>Total Cost of Ownership</w:t>
            </w:r>
          </w:p>
        </w:tc>
        <w:tc>
          <w:tcPr>
            <w:tcW w:w="7195" w:type="dxa"/>
          </w:tcPr>
          <w:p w14:paraId="783FE173" w14:textId="481A152D" w:rsidR="00ED2B63" w:rsidRDefault="00ED2B63" w:rsidP="00ED2B63">
            <w:pPr>
              <w:jc w:val="left"/>
            </w:pPr>
            <w:r>
              <w:t>The overall cost of acquiring, operating, and maintaining a system, including data storage, system maintenance, and licensing fees.</w:t>
            </w:r>
          </w:p>
        </w:tc>
      </w:tr>
      <w:tr w:rsidR="00ED2B63" w:rsidRPr="00ED2B63" w14:paraId="78297A9D" w14:textId="77777777" w:rsidTr="00ED2B63">
        <w:tc>
          <w:tcPr>
            <w:tcW w:w="2155" w:type="dxa"/>
          </w:tcPr>
          <w:p w14:paraId="1AD3F0B4" w14:textId="6A51D99C" w:rsidR="00ED2B63" w:rsidRDefault="00ED2B63" w:rsidP="00ED2B63">
            <w:pPr>
              <w:jc w:val="left"/>
            </w:pPr>
            <w:r>
              <w:t>Ingestion</w:t>
            </w:r>
          </w:p>
        </w:tc>
        <w:tc>
          <w:tcPr>
            <w:tcW w:w="7195" w:type="dxa"/>
          </w:tcPr>
          <w:p w14:paraId="4FC5F3DE" w14:textId="61162A2F" w:rsidR="00ED2B63" w:rsidRDefault="00ED2B63" w:rsidP="00ED2B63">
            <w:pPr>
              <w:jc w:val="left"/>
            </w:pPr>
            <w:r>
              <w:t>Process of collecting, transforming, and loading data from various sources into a system for storage or analysis.</w:t>
            </w:r>
          </w:p>
        </w:tc>
      </w:tr>
      <w:tr w:rsidR="00ED2B63" w:rsidRPr="00ED2B63" w14:paraId="566DACD7" w14:textId="77777777" w:rsidTr="00ED2B63">
        <w:tc>
          <w:tcPr>
            <w:tcW w:w="2155" w:type="dxa"/>
          </w:tcPr>
          <w:p w14:paraId="4D7AD87D" w14:textId="488CA060" w:rsidR="00ED2B63" w:rsidRDefault="00ED2B63" w:rsidP="00ED2B63">
            <w:pPr>
              <w:jc w:val="left"/>
            </w:pPr>
            <w:r>
              <w:t>Cloud Native</w:t>
            </w:r>
          </w:p>
        </w:tc>
        <w:tc>
          <w:tcPr>
            <w:tcW w:w="7195" w:type="dxa"/>
          </w:tcPr>
          <w:p w14:paraId="7CD01976" w14:textId="55F16EC5" w:rsidR="00ED2B63" w:rsidRDefault="00ED2B63" w:rsidP="00ED2B63">
            <w:pPr>
              <w:jc w:val="left"/>
            </w:pPr>
            <w:r>
              <w:t>Technologies and practices (e.g., containers, microservices) used to build scalable, resilient applications in modern cloud environments.</w:t>
            </w:r>
          </w:p>
        </w:tc>
      </w:tr>
      <w:tr w:rsidR="00ED2B63" w:rsidRPr="00ED2B63" w14:paraId="22C28088" w14:textId="77777777" w:rsidTr="00ED2B63">
        <w:tc>
          <w:tcPr>
            <w:tcW w:w="2155" w:type="dxa"/>
          </w:tcPr>
          <w:p w14:paraId="4C8ACE9D" w14:textId="1AC9AA50" w:rsidR="00ED2B63" w:rsidRDefault="00ED2B63" w:rsidP="00ED2B63">
            <w:pPr>
              <w:jc w:val="left"/>
            </w:pPr>
            <w:r>
              <w:t>Data Contextualization</w:t>
            </w:r>
          </w:p>
        </w:tc>
        <w:tc>
          <w:tcPr>
            <w:tcW w:w="7195" w:type="dxa"/>
          </w:tcPr>
          <w:p w14:paraId="0425372E" w14:textId="45978EC9" w:rsidR="00ED2B63" w:rsidRDefault="00ED2B63" w:rsidP="00ED2B63">
            <w:pPr>
              <w:jc w:val="left"/>
            </w:pPr>
            <w:r>
              <w:t>Adding metadata or context (e.g., time, location, user info) to raw data to make it more meaningful and useful.</w:t>
            </w:r>
          </w:p>
        </w:tc>
      </w:tr>
      <w:tr w:rsidR="00ED2B63" w:rsidRPr="00ED2B63" w14:paraId="7BA4E841" w14:textId="77777777" w:rsidTr="00ED2B63">
        <w:tc>
          <w:tcPr>
            <w:tcW w:w="2155" w:type="dxa"/>
          </w:tcPr>
          <w:p w14:paraId="2D745FD0" w14:textId="006F0119" w:rsidR="00ED2B63" w:rsidRDefault="00ED2B63" w:rsidP="00ED2B63">
            <w:pPr>
              <w:jc w:val="left"/>
            </w:pPr>
            <w:r>
              <w:t>CDC</w:t>
            </w:r>
          </w:p>
        </w:tc>
        <w:tc>
          <w:tcPr>
            <w:tcW w:w="7195" w:type="dxa"/>
          </w:tcPr>
          <w:p w14:paraId="648C7658" w14:textId="3D89DCBF" w:rsidR="00ED2B63" w:rsidRDefault="00ED2B63" w:rsidP="00ED2B63">
            <w:pPr>
              <w:jc w:val="left"/>
            </w:pPr>
            <w:r>
              <w:t>Technique for detecting and capturing data changes so downstream systems stay synchronized.</w:t>
            </w:r>
          </w:p>
        </w:tc>
      </w:tr>
      <w:tr w:rsidR="00ED2B63" w:rsidRPr="00ED2B63" w14:paraId="2B9F1547" w14:textId="77777777" w:rsidTr="00ED2B63">
        <w:tc>
          <w:tcPr>
            <w:tcW w:w="2155" w:type="dxa"/>
          </w:tcPr>
          <w:p w14:paraId="7EA9025D" w14:textId="110013C5" w:rsidR="00ED2B63" w:rsidRDefault="00ED2B63" w:rsidP="00ED2B63">
            <w:pPr>
              <w:jc w:val="left"/>
            </w:pPr>
            <w:r>
              <w:t>PLM</w:t>
            </w:r>
          </w:p>
        </w:tc>
        <w:tc>
          <w:tcPr>
            <w:tcW w:w="7195" w:type="dxa"/>
          </w:tcPr>
          <w:p w14:paraId="34CCB095" w14:textId="7CB7BD83" w:rsidR="00ED2B63" w:rsidRDefault="00ED2B63" w:rsidP="00ED2B63">
            <w:pPr>
              <w:jc w:val="left"/>
            </w:pPr>
            <w:r>
              <w:t>Management of a product</w:t>
            </w:r>
            <w:r w:rsidR="00EA5CDE">
              <w:t>'</w:t>
            </w:r>
            <w:r>
              <w:t>s lifecycle from design through manufacturing to end</w:t>
            </w:r>
            <w:r>
              <w:noBreakHyphen/>
              <w:t>of</w:t>
            </w:r>
            <w:r>
              <w:noBreakHyphen/>
              <w:t>life.</w:t>
            </w:r>
          </w:p>
        </w:tc>
      </w:tr>
      <w:tr w:rsidR="00ED2B63" w:rsidRPr="00ED2B63" w14:paraId="42718248" w14:textId="77777777" w:rsidTr="00ED2B63">
        <w:tc>
          <w:tcPr>
            <w:tcW w:w="2155" w:type="dxa"/>
          </w:tcPr>
          <w:p w14:paraId="530A1AD8" w14:textId="179FD202" w:rsidR="00ED2B63" w:rsidRDefault="00ED2B63" w:rsidP="00ED2B63">
            <w:pPr>
              <w:jc w:val="left"/>
            </w:pPr>
            <w:r>
              <w:t>ERP</w:t>
            </w:r>
          </w:p>
        </w:tc>
        <w:tc>
          <w:tcPr>
            <w:tcW w:w="7195" w:type="dxa"/>
          </w:tcPr>
          <w:p w14:paraId="45B4C189" w14:textId="69486600" w:rsidR="00ED2B63" w:rsidRDefault="00ED2B63" w:rsidP="00ED2B63">
            <w:pPr>
              <w:jc w:val="left"/>
            </w:pPr>
            <w:r>
              <w:t>Integrated system that unifies core business functions such as finance, HR, and supply chain.</w:t>
            </w:r>
          </w:p>
        </w:tc>
      </w:tr>
      <w:tr w:rsidR="00ED2B63" w:rsidRPr="00ED2B63" w14:paraId="62045924" w14:textId="77777777" w:rsidTr="00ED2B63">
        <w:tc>
          <w:tcPr>
            <w:tcW w:w="2155" w:type="dxa"/>
          </w:tcPr>
          <w:p w14:paraId="4CA24B47" w14:textId="5BDCA872" w:rsidR="00ED2B63" w:rsidRDefault="00ED2B63" w:rsidP="00ED2B63">
            <w:pPr>
              <w:jc w:val="left"/>
            </w:pPr>
            <w:r>
              <w:t>ALM</w:t>
            </w:r>
          </w:p>
        </w:tc>
        <w:tc>
          <w:tcPr>
            <w:tcW w:w="7195" w:type="dxa"/>
          </w:tcPr>
          <w:p w14:paraId="092EC33B" w14:textId="14724AA1" w:rsidR="00ED2B63" w:rsidRDefault="00ED2B63" w:rsidP="00ED2B63">
            <w:pPr>
              <w:jc w:val="left"/>
            </w:pPr>
            <w:r>
              <w:t>End</w:t>
            </w:r>
            <w:r w:rsidR="005950CA">
              <w:t xml:space="preserve"> </w:t>
            </w:r>
            <w:r>
              <w:t>to</w:t>
            </w:r>
            <w:r w:rsidR="005950CA">
              <w:t xml:space="preserve"> </w:t>
            </w:r>
            <w:r>
              <w:t>end management of an application</w:t>
            </w:r>
            <w:r w:rsidR="00EA5CDE">
              <w:t>'</w:t>
            </w:r>
            <w:r>
              <w:t>s lifecycle</w:t>
            </w:r>
            <w:r w:rsidR="00EA5CDE">
              <w:t>-</w:t>
            </w:r>
            <w:r>
              <w:t>from requirements to maintenance.</w:t>
            </w:r>
          </w:p>
        </w:tc>
      </w:tr>
      <w:tr w:rsidR="00ED2B63" w:rsidRPr="00ED2B63" w14:paraId="39EBFAAD" w14:textId="77777777" w:rsidTr="00ED2B63">
        <w:tc>
          <w:tcPr>
            <w:tcW w:w="2155" w:type="dxa"/>
          </w:tcPr>
          <w:p w14:paraId="59729C1D" w14:textId="2CFC9C5C" w:rsidR="00ED2B63" w:rsidRDefault="00ED2B63" w:rsidP="00ED2B63">
            <w:pPr>
              <w:jc w:val="left"/>
            </w:pPr>
            <w:r>
              <w:t>MES</w:t>
            </w:r>
          </w:p>
        </w:tc>
        <w:tc>
          <w:tcPr>
            <w:tcW w:w="7195" w:type="dxa"/>
          </w:tcPr>
          <w:p w14:paraId="1CDBDE4D" w14:textId="72074345" w:rsidR="00ED2B63" w:rsidRDefault="00ED2B63" w:rsidP="00ED2B63">
            <w:pPr>
              <w:jc w:val="left"/>
            </w:pPr>
            <w:r>
              <w:t>System that manages and monitors real</w:t>
            </w:r>
            <w:r>
              <w:noBreakHyphen/>
              <w:t>time manufacturing operations on the shop floor.</w:t>
            </w:r>
          </w:p>
        </w:tc>
      </w:tr>
    </w:tbl>
    <w:p w14:paraId="47749369" w14:textId="26ECE270" w:rsidR="00AE26C0" w:rsidRDefault="00AE26C0" w:rsidP="00B049F5">
      <w:pPr>
        <w:pStyle w:val="Heading1"/>
        <w:sectPr w:rsidR="00AE26C0" w:rsidSect="000D4E47">
          <w:pgSz w:w="12240" w:h="15840" w:code="1"/>
          <w:pgMar w:top="1440" w:right="1440" w:bottom="1440" w:left="1440" w:header="720" w:footer="720" w:gutter="0"/>
          <w:cols w:sep="1" w:space="1440"/>
          <w:docGrid w:linePitch="360"/>
        </w:sectPr>
      </w:pPr>
    </w:p>
    <w:p w14:paraId="6D73B24B" w14:textId="21F8767B" w:rsidR="00BF05E0" w:rsidRPr="00286400" w:rsidRDefault="00AC14D4" w:rsidP="00B049F5">
      <w:pPr>
        <w:pStyle w:val="Heading1"/>
      </w:pPr>
      <w:bookmarkStart w:id="11" w:name="_Toc220414107"/>
      <w:r>
        <w:lastRenderedPageBreak/>
        <w:t>Background</w:t>
      </w:r>
      <w:bookmarkEnd w:id="11"/>
    </w:p>
    <w:p w14:paraId="5A751F0D" w14:textId="0446F07B" w:rsidR="0025796F" w:rsidRPr="0062785E" w:rsidRDefault="0025796F" w:rsidP="0062785E">
      <w:r w:rsidRPr="0062785E">
        <w:t xml:space="preserve">Industry 4.0, or the trend toward automation and data exchange, is disrupting the industrial and manufacturing landscape. Data is the driver of this disruption. The digital thread is defined as the data, metadata, aggregation, contextualization, services, and information technology (IT) and operational technology (OT) framework that governs the data and transforms it into information. The digital thread goes beyond just the data. It provides </w:t>
      </w:r>
      <w:r w:rsidR="003B5D46" w:rsidRPr="0062785E">
        <w:t>end-</w:t>
      </w:r>
      <w:proofErr w:type="gramStart"/>
      <w:r w:rsidR="003B5D46" w:rsidRPr="0062785E">
        <w:t>to-</w:t>
      </w:r>
      <w:proofErr w:type="gramEnd"/>
      <w:r w:rsidR="003B5D46" w:rsidRPr="0062785E">
        <w:t>end</w:t>
      </w:r>
      <w:r w:rsidRPr="0062785E">
        <w:t xml:space="preserve"> information, relevant to an asset, which drives efficiency and value for a business. Simply put, Digital Thread as a platform aims at connecting two isolated or different systems and performing various extraction, transformation, and loading (ETL) functions on them. The objective of Digital Thread is to have synchronous data across systems.</w:t>
      </w:r>
      <w:bookmarkStart w:id="12" w:name="_Toc120014510"/>
      <w:bookmarkEnd w:id="12"/>
    </w:p>
    <w:p w14:paraId="2DFB1720" w14:textId="4917AEA1" w:rsidR="00BF05E0" w:rsidRPr="0062785E" w:rsidRDefault="00BF05E0" w:rsidP="0062785E">
      <w:r w:rsidRPr="0062785E">
        <w:t>With Industry 4.0, labor efficiency, quality</w:t>
      </w:r>
      <w:r w:rsidR="00FA3436" w:rsidRPr="0062785E">
        <w:t>,</w:t>
      </w:r>
      <w:r w:rsidRPr="0062785E">
        <w:t xml:space="preserve"> and development time have all been improved</w:t>
      </w:r>
      <w:r w:rsidR="00885C0B" w:rsidRPr="0062785E">
        <w:t xml:space="preserve">. </w:t>
      </w:r>
      <w:r w:rsidRPr="0062785E">
        <w:t>Additionally, with the increase in computing power</w:t>
      </w:r>
      <w:r w:rsidRPr="0062785E" w:rsidDel="00273155">
        <w:t xml:space="preserve"> </w:t>
      </w:r>
      <w:r w:rsidRPr="0062785E">
        <w:t xml:space="preserve">and advancement in </w:t>
      </w:r>
      <w:r w:rsidR="00181899" w:rsidRPr="0062785E">
        <w:t>artificial intelligence</w:t>
      </w:r>
      <w:r w:rsidRPr="0062785E">
        <w:t xml:space="preserve"> and </w:t>
      </w:r>
      <w:r w:rsidR="00181899" w:rsidRPr="0062785E">
        <w:t>machine learning</w:t>
      </w:r>
      <w:r w:rsidRPr="0062785E">
        <w:t xml:space="preserve">, advanced analytics have dramatically pushed </w:t>
      </w:r>
      <w:r w:rsidR="009C56F7" w:rsidRPr="0062785E">
        <w:t>value</w:t>
      </w:r>
      <w:r w:rsidRPr="0062785E">
        <w:t xml:space="preserve"> </w:t>
      </w:r>
      <w:proofErr w:type="gramStart"/>
      <w:r w:rsidRPr="0062785E">
        <w:t>levers</w:t>
      </w:r>
      <w:proofErr w:type="gramEnd"/>
      <w:r w:rsidRPr="0062785E">
        <w:t xml:space="preserve"> and </w:t>
      </w:r>
      <w:r w:rsidR="00AE2D10" w:rsidRPr="0062785E">
        <w:t xml:space="preserve">have </w:t>
      </w:r>
      <w:r w:rsidRPr="0062785E">
        <w:t xml:space="preserve">optimized </w:t>
      </w:r>
      <w:r w:rsidR="00086107" w:rsidRPr="0062785E">
        <w:t>business</w:t>
      </w:r>
      <w:r w:rsidRPr="0062785E">
        <w:t xml:space="preserve"> efficiency. </w:t>
      </w:r>
    </w:p>
    <w:p w14:paraId="14B2FED2" w14:textId="14146CF7" w:rsidR="00BF05E0" w:rsidRPr="0062785E" w:rsidRDefault="00BF05E0" w:rsidP="0062785E">
      <w:r w:rsidRPr="0062785E">
        <w:t xml:space="preserve">Lean business practices have squeezed the efficiency </w:t>
      </w:r>
      <w:proofErr w:type="gramStart"/>
      <w:r w:rsidRPr="0062785E">
        <w:t>levers</w:t>
      </w:r>
      <w:proofErr w:type="gramEnd"/>
      <w:r w:rsidRPr="0062785E">
        <w:t xml:space="preserve"> for many companies to the point where their products and processes are already approaching maximum </w:t>
      </w:r>
      <w:r w:rsidR="00A70A41" w:rsidRPr="0062785E">
        <w:t>efficiency,</w:t>
      </w:r>
      <w:r w:rsidRPr="0062785E">
        <w:t xml:space="preserve"> leading to diminishing returns on continued streamlining</w:t>
      </w:r>
      <w:r w:rsidR="00885C0B" w:rsidRPr="0062785E">
        <w:t xml:space="preserve">. </w:t>
      </w:r>
      <w:r w:rsidRPr="0062785E">
        <w:t>The next wave of value production comes with the digitization of the entire product lifecycle process</w:t>
      </w:r>
      <w:r w:rsidR="00181899" w:rsidRPr="0062785E">
        <w:t xml:space="preserve"> </w:t>
      </w:r>
      <w:r w:rsidR="00EA5CDE" w:rsidRPr="0062785E">
        <w:t>-</w:t>
      </w:r>
      <w:r w:rsidR="00181899" w:rsidRPr="0062785E">
        <w:t xml:space="preserve"> </w:t>
      </w:r>
      <w:r w:rsidRPr="0062785E">
        <w:t xml:space="preserve">from design to engineering, manufacturing, </w:t>
      </w:r>
      <w:r w:rsidR="00086107" w:rsidRPr="0062785E">
        <w:t xml:space="preserve">and </w:t>
      </w:r>
      <w:r w:rsidRPr="0062785E">
        <w:t>service</w:t>
      </w:r>
      <w:r w:rsidR="00885C0B" w:rsidRPr="0062785E">
        <w:t xml:space="preserve">. </w:t>
      </w:r>
      <w:r w:rsidRPr="0062785E">
        <w:t>Synthesizing a product in a digital world and evaluating and modeling its efficiency and effectiveness before purchasing materials or parts, building</w:t>
      </w:r>
      <w:r w:rsidRPr="0062785E" w:rsidDel="009A50A5">
        <w:t xml:space="preserve">, </w:t>
      </w:r>
      <w:r w:rsidRPr="0062785E">
        <w:t>or manufacturing any physical product, will dramatically reduce errors and rework and drive additional value creation. Once manufactured, automatically receiving information about the manufacturing process and subsequently, the performance of the asset once sold will decrease the amount of time and resources required to support and improve the asset.</w:t>
      </w:r>
    </w:p>
    <w:p w14:paraId="31E669C0" w14:textId="0D32E40D" w:rsidR="00BF05E0" w:rsidRPr="0062785E" w:rsidRDefault="00BF05E0" w:rsidP="0062785E">
      <w:r w:rsidRPr="0062785E">
        <w:t xml:space="preserve">This concept does not stop at the manufacturer. It extends to others in the value </w:t>
      </w:r>
      <w:r w:rsidR="00A70A41" w:rsidRPr="0062785E">
        <w:t>chain,</w:t>
      </w:r>
      <w:r w:rsidR="00466CAE" w:rsidRPr="0062785E">
        <w:t xml:space="preserve"> such as</w:t>
      </w:r>
      <w:r w:rsidRPr="0062785E">
        <w:t xml:space="preserve"> suppliers, servicers, raw material producers, </w:t>
      </w:r>
      <w:r w:rsidR="00466CAE" w:rsidRPr="0062785E">
        <w:t xml:space="preserve">and </w:t>
      </w:r>
      <w:r w:rsidRPr="0062785E">
        <w:t>shippers. When multiple parties begin to share information on the digital thread, more efficiency (and therefore more value) can be realized by all</w:t>
      </w:r>
      <w:r w:rsidR="00885C0B" w:rsidRPr="0062785E">
        <w:t xml:space="preserve">. </w:t>
      </w:r>
      <w:r w:rsidRPr="0062785E">
        <w:t xml:space="preserve">The digital thread concept starts expanding well beyond </w:t>
      </w:r>
      <w:r w:rsidR="00EA5CDE" w:rsidRPr="0062785E">
        <w:t>'</w:t>
      </w:r>
      <w:r w:rsidRPr="0062785E">
        <w:t>just the data</w:t>
      </w:r>
      <w:r w:rsidR="00885C0B" w:rsidRPr="0062785E">
        <w:t>.</w:t>
      </w:r>
      <w:r w:rsidR="00EA5CDE" w:rsidRPr="0062785E">
        <w:t>'</w:t>
      </w:r>
      <w:r w:rsidRPr="0062785E">
        <w:t xml:space="preserve"> While the data is the underpinning of the thread, </w:t>
      </w:r>
      <w:r w:rsidR="009C56F7" w:rsidRPr="0062785E">
        <w:t>scaffolding</w:t>
      </w:r>
      <w:r w:rsidRPr="0062785E">
        <w:t xml:space="preserve"> around the data is also essential to provide the interconnectedness between data, </w:t>
      </w:r>
      <w:r w:rsidR="00280E8C" w:rsidRPr="0062785E">
        <w:t>systems, and</w:t>
      </w:r>
      <w:r w:rsidRPr="0062785E">
        <w:t xml:space="preserve"> stakeholders</w:t>
      </w:r>
      <w:r w:rsidR="00885C0B" w:rsidRPr="0062785E">
        <w:t xml:space="preserve">. </w:t>
      </w:r>
      <w:r w:rsidRPr="0062785E">
        <w:t>This creates value through the dissemination of information where and when needed to make critical business decisions.</w:t>
      </w:r>
    </w:p>
    <w:p w14:paraId="1E02D495" w14:textId="77777777" w:rsidR="00AC14D4" w:rsidRDefault="00AC14D4" w:rsidP="00D1245C">
      <w:pPr>
        <w:pStyle w:val="Heading2"/>
        <w:sectPr w:rsidR="00AC14D4" w:rsidSect="000D4E47">
          <w:pgSz w:w="12240" w:h="15840" w:code="1"/>
          <w:pgMar w:top="1440" w:right="1440" w:bottom="1440" w:left="1440" w:header="720" w:footer="720" w:gutter="0"/>
          <w:cols w:sep="1" w:space="1440"/>
          <w:docGrid w:linePitch="360"/>
        </w:sectPr>
      </w:pPr>
    </w:p>
    <w:p w14:paraId="3EB1A9C5" w14:textId="77777777" w:rsidR="00226AFB" w:rsidRDefault="00226AFB" w:rsidP="00D1245C">
      <w:pPr>
        <w:pStyle w:val="Heading2"/>
      </w:pPr>
      <w:bookmarkStart w:id="13" w:name="_Toc220414108"/>
      <w:r>
        <w:lastRenderedPageBreak/>
        <w:t>Challenges</w:t>
      </w:r>
      <w:bookmarkEnd w:id="13"/>
    </w:p>
    <w:p w14:paraId="1478BB52" w14:textId="31BE3BED" w:rsidR="008C17D9" w:rsidRPr="0062785E" w:rsidRDefault="00226AFB" w:rsidP="0062785E">
      <w:r w:rsidRPr="0062785E">
        <w:t xml:space="preserve">As illustrated in the diagram below, many manufacturing plants have some direct </w:t>
      </w:r>
      <w:r w:rsidR="00280E8C" w:rsidRPr="0062785E">
        <w:t>integration,</w:t>
      </w:r>
      <w:r w:rsidRPr="0062785E">
        <w:t xml:space="preserve"> but the operator is required to manually access the system front end to get the information needed because the systems in place are misaligned.</w:t>
      </w:r>
      <w:r w:rsidR="00EC76BC" w:rsidRPr="0062785E">
        <w:t xml:space="preserve"> </w:t>
      </w:r>
    </w:p>
    <w:p w14:paraId="7938258C" w14:textId="6E1997EB" w:rsidR="00226AFB" w:rsidRPr="002704C7" w:rsidRDefault="002D200B" w:rsidP="00DD6CA1">
      <w:pPr>
        <w:ind w:right="2081"/>
        <w:jc w:val="center"/>
      </w:pPr>
      <w:r>
        <w:rPr>
          <w:noProof/>
          <w14:ligatures w14:val="none"/>
        </w:rPr>
        <w:drawing>
          <wp:inline distT="0" distB="0" distL="0" distR="0" wp14:anchorId="1A03361F" wp14:editId="0EA1997A">
            <wp:extent cx="5133975" cy="3068866"/>
            <wp:effectExtent l="0" t="0" r="0" b="0"/>
            <wp:docPr id="469071145" name="Picture 469071145" descr="diagram showing challenges related to industrial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71145" name="Picture 1" descr="diagram showing challenges related to industrial data"/>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44680" cy="3075265"/>
                    </a:xfrm>
                    <a:prstGeom prst="rect">
                      <a:avLst/>
                    </a:prstGeom>
                    <a:noFill/>
                  </pic:spPr>
                </pic:pic>
              </a:graphicData>
            </a:graphic>
          </wp:inline>
        </w:drawing>
      </w:r>
      <w:r w:rsidR="000C0564" w:rsidRPr="002704C7">
        <w:t>The related</w:t>
      </w:r>
      <w:r w:rsidR="00226AFB" w:rsidRPr="002704C7">
        <w:t xml:space="preserve"> consequences </w:t>
      </w:r>
      <w:r w:rsidR="000C0564">
        <w:t>include</w:t>
      </w:r>
      <w:r w:rsidR="00226AFB" w:rsidRPr="002704C7">
        <w:t>:</w:t>
      </w:r>
    </w:p>
    <w:p w14:paraId="7A05585A" w14:textId="6AA7559E" w:rsidR="00226AFB" w:rsidRPr="00830CC7" w:rsidRDefault="00226AFB" w:rsidP="00AC14D4">
      <w:pPr>
        <w:pStyle w:val="ListParagraph"/>
        <w:jc w:val="left"/>
      </w:pPr>
      <w:r w:rsidRPr="00830CC7">
        <w:t>High total cost of ownership due to data storage, complex system maintenance</w:t>
      </w:r>
      <w:r w:rsidR="00280E8C" w:rsidRPr="00280E8C">
        <w:rPr>
          <w:color w:val="000000"/>
        </w:rPr>
        <w:t>, and</w:t>
      </w:r>
      <w:r w:rsidRPr="00830CC7">
        <w:t xml:space="preserve"> licenses</w:t>
      </w:r>
      <w:r w:rsidR="006E5866">
        <w:t>.</w:t>
      </w:r>
    </w:p>
    <w:p w14:paraId="3A1B757F" w14:textId="2FFA8873" w:rsidR="00226AFB" w:rsidRPr="00830CC7" w:rsidRDefault="00226AFB" w:rsidP="00AC14D4">
      <w:pPr>
        <w:pStyle w:val="ListParagraph"/>
        <w:jc w:val="left"/>
      </w:pPr>
      <w:r w:rsidRPr="00830CC7">
        <w:t xml:space="preserve">Performance problems due to </w:t>
      </w:r>
      <w:r w:rsidR="00280E8C" w:rsidRPr="00280E8C">
        <w:rPr>
          <w:color w:val="000000"/>
        </w:rPr>
        <w:t>complex,</w:t>
      </w:r>
      <w:r w:rsidRPr="00830CC7">
        <w:t xml:space="preserve"> inefficient </w:t>
      </w:r>
      <w:r w:rsidR="00DF0254" w:rsidRPr="00830CC7">
        <w:t>logic</w:t>
      </w:r>
      <w:r w:rsidR="006E5866">
        <w:t>.</w:t>
      </w:r>
    </w:p>
    <w:p w14:paraId="4A776C44" w14:textId="0884D335" w:rsidR="00226AFB" w:rsidRPr="00830CC7" w:rsidRDefault="00226AFB" w:rsidP="00AC14D4">
      <w:pPr>
        <w:pStyle w:val="ListParagraph"/>
        <w:jc w:val="left"/>
      </w:pPr>
      <w:r w:rsidRPr="00830CC7">
        <w:t>Complex serviceability due to high local customizations and different system versions</w:t>
      </w:r>
      <w:r w:rsidR="006E5866">
        <w:t>.</w:t>
      </w:r>
    </w:p>
    <w:p w14:paraId="62815274" w14:textId="424FBFFB" w:rsidR="00226AFB" w:rsidRPr="00830CC7" w:rsidRDefault="00226AFB" w:rsidP="00AC14D4">
      <w:pPr>
        <w:pStyle w:val="ListParagraph"/>
        <w:jc w:val="left"/>
      </w:pPr>
      <w:r w:rsidRPr="00830CC7">
        <w:t>Complex system evolution due to monolithic structure</w:t>
      </w:r>
      <w:r w:rsidR="006E5866">
        <w:t>.</w:t>
      </w:r>
    </w:p>
    <w:p w14:paraId="16451F9C" w14:textId="3E4A4542" w:rsidR="00226AFB" w:rsidRPr="00830CC7" w:rsidRDefault="00226AFB" w:rsidP="00AC14D4">
      <w:pPr>
        <w:pStyle w:val="ListParagraph"/>
        <w:jc w:val="left"/>
      </w:pPr>
      <w:r w:rsidRPr="00830CC7">
        <w:t>High effort required to extract and correlate information from current heterogeneous data silos</w:t>
      </w:r>
      <w:r w:rsidR="006E5866">
        <w:t>.</w:t>
      </w:r>
      <w:r w:rsidRPr="00830CC7">
        <w:t xml:space="preserve"> </w:t>
      </w:r>
    </w:p>
    <w:p w14:paraId="74DA53A0" w14:textId="2ACBFDCD" w:rsidR="00226AFB" w:rsidRPr="002D200B" w:rsidRDefault="00226AFB" w:rsidP="00AC14D4">
      <w:pPr>
        <w:spacing w:before="240"/>
      </w:pPr>
      <w:r w:rsidRPr="002D200B">
        <w:t xml:space="preserve">These limitations </w:t>
      </w:r>
      <w:r w:rsidR="00D13C5C" w:rsidRPr="002D200B">
        <w:t xml:space="preserve">mostly affect </w:t>
      </w:r>
      <w:r w:rsidRPr="002D200B">
        <w:t>the Production level, but similar pain point</w:t>
      </w:r>
      <w:r w:rsidR="00D13C5C" w:rsidRPr="002D200B">
        <w:t>s</w:t>
      </w:r>
      <w:r w:rsidRPr="002D200B">
        <w:t xml:space="preserve"> can be found in the other </w:t>
      </w:r>
      <w:r w:rsidR="00280E8C" w:rsidRPr="002D200B">
        <w:t>phases</w:t>
      </w:r>
      <w:r w:rsidRPr="002D200B">
        <w:t xml:space="preserve"> of </w:t>
      </w:r>
      <w:r w:rsidR="009C56F7" w:rsidRPr="002D200B">
        <w:t>Product</w:t>
      </w:r>
      <w:r w:rsidRPr="002D200B">
        <w:t xml:space="preserve"> management. </w:t>
      </w:r>
    </w:p>
    <w:p w14:paraId="4C0696EC" w14:textId="63E9E8AD" w:rsidR="00226AFB" w:rsidRPr="002D200B" w:rsidRDefault="00885C0B" w:rsidP="002D200B">
      <w:r w:rsidRPr="002D200B">
        <w:t>Let us</w:t>
      </w:r>
      <w:r w:rsidR="00226AFB" w:rsidRPr="002D200B">
        <w:t xml:space="preserve"> add the view of the complexity </w:t>
      </w:r>
      <w:r w:rsidR="00280E8C" w:rsidRPr="002D200B">
        <w:t>of</w:t>
      </w:r>
      <w:r w:rsidR="00226AFB" w:rsidRPr="002D200B">
        <w:t xml:space="preserve"> the full product life cycle management considering a single Product Development Process. A Product usually consists of Mechanical, Electronical</w:t>
      </w:r>
      <w:r w:rsidR="00280E8C" w:rsidRPr="002D200B">
        <w:t>, and</w:t>
      </w:r>
      <w:r w:rsidR="00226AFB" w:rsidRPr="002D200B">
        <w:t xml:space="preserve"> Software Parts that need to be designed, produced, and eventually assembled. Some of them will be produced </w:t>
      </w:r>
      <w:r w:rsidR="006E5866" w:rsidRPr="002D200B">
        <w:t>in-house</w:t>
      </w:r>
      <w:r w:rsidR="00280E8C" w:rsidRPr="002D200B">
        <w:t>,</w:t>
      </w:r>
      <w:r w:rsidR="00226AFB" w:rsidRPr="002D200B">
        <w:t xml:space="preserve"> but </w:t>
      </w:r>
      <w:r w:rsidR="00280E8C" w:rsidRPr="002D200B">
        <w:t>others</w:t>
      </w:r>
      <w:r w:rsidR="00226AFB" w:rsidRPr="002D200B">
        <w:t xml:space="preserve"> will be </w:t>
      </w:r>
      <w:r w:rsidR="00280E8C" w:rsidRPr="002D200B">
        <w:t>outsourced</w:t>
      </w:r>
      <w:r w:rsidR="00226AFB" w:rsidRPr="002D200B">
        <w:t xml:space="preserve"> to </w:t>
      </w:r>
      <w:r w:rsidR="00280E8C" w:rsidRPr="002D200B">
        <w:t>an external</w:t>
      </w:r>
      <w:r w:rsidR="00226AFB" w:rsidRPr="002D200B">
        <w:t xml:space="preserve"> supplier. The global and regional network of components and suppliers is extremely complex by </w:t>
      </w:r>
      <w:r w:rsidR="00280E8C" w:rsidRPr="002D200B">
        <w:t>itself,</w:t>
      </w:r>
      <w:r w:rsidR="00226AFB" w:rsidRPr="002D200B">
        <w:t xml:space="preserve"> and one single change </w:t>
      </w:r>
      <w:r w:rsidR="00280E8C" w:rsidRPr="002D200B">
        <w:t>in</w:t>
      </w:r>
      <w:r w:rsidR="00226AFB" w:rsidRPr="002D200B">
        <w:t xml:space="preserve"> the design can affect the design and manufacturing of multiple components in the value chain. Such changes </w:t>
      </w:r>
      <w:r w:rsidR="00280E8C" w:rsidRPr="002D200B">
        <w:t>propagation,</w:t>
      </w:r>
      <w:r w:rsidR="00226AFB" w:rsidRPr="002D200B">
        <w:t xml:space="preserve"> many times are manual and in a point-to-point way, reducing the possibility of </w:t>
      </w:r>
      <w:r w:rsidR="009C56F7" w:rsidRPr="002D200B">
        <w:t>real</w:t>
      </w:r>
      <w:r w:rsidR="00280E8C" w:rsidRPr="002D200B">
        <w:t>-time</w:t>
      </w:r>
      <w:r w:rsidR="00226AFB" w:rsidRPr="002D200B">
        <w:t xml:space="preserve"> alignment, making hard traceability, and delegating to the individual the collaboration across the departments.</w:t>
      </w:r>
    </w:p>
    <w:p w14:paraId="1E277E24" w14:textId="77777777" w:rsidR="00226AFB" w:rsidRDefault="00226AFB" w:rsidP="003E7508">
      <w:pPr>
        <w:pStyle w:val="Heading4"/>
      </w:pPr>
      <w:r>
        <w:lastRenderedPageBreak/>
        <w:t>Business Challenges</w:t>
      </w:r>
    </w:p>
    <w:p w14:paraId="6C1EFCAC" w14:textId="7E3F418D" w:rsidR="00226AFB" w:rsidRPr="002704C7" w:rsidRDefault="00226AFB" w:rsidP="00E0408A">
      <w:pPr>
        <w:pStyle w:val="ListParagraph"/>
        <w:ind w:right="1260"/>
      </w:pPr>
      <w:r w:rsidRPr="002704C7">
        <w:t>Provide Data transparency and enable collaboration through product lifecycle</w:t>
      </w:r>
      <w:r w:rsidR="00253CFF">
        <w:t>.</w:t>
      </w:r>
    </w:p>
    <w:p w14:paraId="1F67B59F" w14:textId="77777777" w:rsidR="00C2103C" w:rsidRDefault="00226AFB" w:rsidP="00E0408A">
      <w:pPr>
        <w:pStyle w:val="ListParagraph"/>
        <w:ind w:right="1260"/>
      </w:pPr>
      <w:r w:rsidRPr="002704C7">
        <w:t xml:space="preserve">Build </w:t>
      </w:r>
      <w:r w:rsidR="00C2103C">
        <w:t xml:space="preserve">an </w:t>
      </w:r>
      <w:r w:rsidRPr="002704C7">
        <w:t>application that integrate</w:t>
      </w:r>
      <w:r w:rsidR="00C2103C">
        <w:t>s</w:t>
      </w:r>
      <w:r w:rsidRPr="002704C7">
        <w:t xml:space="preserve"> </w:t>
      </w:r>
      <w:r w:rsidR="00C2103C">
        <w:t xml:space="preserve">real-time </w:t>
      </w:r>
      <w:r w:rsidRPr="002704C7">
        <w:t>changes to</w:t>
      </w:r>
      <w:r w:rsidR="00C2103C">
        <w:t>:</w:t>
      </w:r>
    </w:p>
    <w:p w14:paraId="303C41C0" w14:textId="6F075285" w:rsidR="00C2103C" w:rsidRDefault="00C2103C" w:rsidP="00E0408A">
      <w:pPr>
        <w:pStyle w:val="ListParagraph"/>
        <w:numPr>
          <w:ilvl w:val="1"/>
          <w:numId w:val="12"/>
        </w:numPr>
        <w:ind w:right="1260"/>
      </w:pPr>
      <w:r>
        <w:t>Engineering Bill of Materials (</w:t>
      </w:r>
      <w:bookmarkStart w:id="14" w:name="OLE_LINK21"/>
      <w:r w:rsidR="00226AFB" w:rsidRPr="002704C7">
        <w:t>eBOM</w:t>
      </w:r>
      <w:r>
        <w:t>)</w:t>
      </w:r>
      <w:r w:rsidR="00226AFB" w:rsidRPr="002704C7">
        <w:t xml:space="preserve"> </w:t>
      </w:r>
    </w:p>
    <w:p w14:paraId="5F2200EB" w14:textId="3758B7CC" w:rsidR="00C2103C" w:rsidRDefault="00C2103C" w:rsidP="00E0408A">
      <w:pPr>
        <w:pStyle w:val="ListParagraph"/>
        <w:numPr>
          <w:ilvl w:val="1"/>
          <w:numId w:val="12"/>
        </w:numPr>
        <w:ind w:right="1260"/>
      </w:pPr>
      <w:r>
        <w:t>Manufacturing Bill of Materials (</w:t>
      </w:r>
      <w:r w:rsidR="00226AFB" w:rsidRPr="002704C7">
        <w:t>mBOM</w:t>
      </w:r>
      <w:r>
        <w:t>)</w:t>
      </w:r>
      <w:r w:rsidR="00226AFB" w:rsidRPr="002704C7">
        <w:t xml:space="preserve"> </w:t>
      </w:r>
    </w:p>
    <w:p w14:paraId="29D5F365" w14:textId="1C090E73" w:rsidR="00C2103C" w:rsidRPr="002704C7" w:rsidRDefault="00C2103C" w:rsidP="00E0408A">
      <w:pPr>
        <w:pStyle w:val="ListParagraph"/>
        <w:numPr>
          <w:ilvl w:val="1"/>
          <w:numId w:val="12"/>
        </w:numPr>
        <w:ind w:right="1260"/>
      </w:pPr>
      <w:r>
        <w:t>Software Bill of Materials (s</w:t>
      </w:r>
      <w:r w:rsidR="00226AFB" w:rsidRPr="002704C7">
        <w:t>BOM</w:t>
      </w:r>
      <w:bookmarkEnd w:id="14"/>
      <w:r>
        <w:t>)</w:t>
      </w:r>
    </w:p>
    <w:p w14:paraId="00E4686B" w14:textId="428187B0" w:rsidR="00226AFB" w:rsidRPr="002704C7" w:rsidRDefault="00226AFB" w:rsidP="00E0408A">
      <w:pPr>
        <w:pStyle w:val="ListParagraph"/>
        <w:ind w:right="1260"/>
      </w:pPr>
      <w:r w:rsidRPr="002704C7">
        <w:t>Track and trace data end to end across systems</w:t>
      </w:r>
      <w:r w:rsidR="00253CFF">
        <w:t>.</w:t>
      </w:r>
    </w:p>
    <w:p w14:paraId="558675F6" w14:textId="29A8300B" w:rsidR="00226AFB" w:rsidRPr="002704C7" w:rsidRDefault="00226AFB" w:rsidP="00E0408A">
      <w:pPr>
        <w:pStyle w:val="ListParagraph"/>
        <w:ind w:right="1260"/>
      </w:pPr>
      <w:r w:rsidRPr="002704C7">
        <w:t>Create and share full Product lifecycle context from engineering to manufacturing to services</w:t>
      </w:r>
      <w:r w:rsidR="00253CFF">
        <w:t>.</w:t>
      </w:r>
    </w:p>
    <w:p w14:paraId="226834D6" w14:textId="3447D34A" w:rsidR="00226AFB" w:rsidRPr="002704C7" w:rsidRDefault="00226AFB" w:rsidP="00E0408A">
      <w:pPr>
        <w:pStyle w:val="ListParagraph"/>
        <w:ind w:right="1260"/>
      </w:pPr>
      <w:r w:rsidRPr="002704C7">
        <w:t>Provide Flexibility of vendor selection and work with brownfield environments</w:t>
      </w:r>
      <w:r w:rsidR="00253CFF">
        <w:t>.</w:t>
      </w:r>
    </w:p>
    <w:p w14:paraId="12BFCC36" w14:textId="7CCF7862" w:rsidR="00226AFB" w:rsidRDefault="00226AFB" w:rsidP="00E0408A">
      <w:pPr>
        <w:pStyle w:val="ListParagraph"/>
        <w:ind w:right="1260"/>
      </w:pPr>
      <w:r w:rsidRPr="002704C7">
        <w:t>Derive Insights and business events from Thread data and build applications</w:t>
      </w:r>
      <w:r w:rsidR="006E5866">
        <w:t xml:space="preserve"> </w:t>
      </w:r>
      <w:r w:rsidRPr="002704C7">
        <w:t>/</w:t>
      </w:r>
      <w:r w:rsidR="006E5866">
        <w:t xml:space="preserve"> </w:t>
      </w:r>
      <w:r w:rsidRPr="002704C7">
        <w:t>use cases</w:t>
      </w:r>
      <w:r w:rsidR="006E5866">
        <w:t>.</w:t>
      </w:r>
    </w:p>
    <w:p w14:paraId="6309FE9E" w14:textId="77777777" w:rsidR="00226AFB" w:rsidRDefault="00226AFB" w:rsidP="003F0B84">
      <w:pPr>
        <w:pStyle w:val="Heading4"/>
        <w:spacing w:before="360"/>
      </w:pPr>
      <w:r>
        <w:t>Technical Challenges</w:t>
      </w:r>
    </w:p>
    <w:p w14:paraId="1179ECC9" w14:textId="573865DA" w:rsidR="00226AFB" w:rsidRPr="002704C7" w:rsidRDefault="00226AFB" w:rsidP="00E0408A">
      <w:pPr>
        <w:pStyle w:val="ListParagraph"/>
        <w:ind w:right="1170"/>
        <w:jc w:val="left"/>
      </w:pPr>
      <w:r w:rsidRPr="002704C7">
        <w:t xml:space="preserve">Connect data from multiple systems across engineering, manufacturing, supply chain, </w:t>
      </w:r>
      <w:r w:rsidR="00280E8C" w:rsidRPr="00280E8C">
        <w:rPr>
          <w:color w:val="000000"/>
        </w:rPr>
        <w:t>and service</w:t>
      </w:r>
      <w:r w:rsidR="00253CFF">
        <w:rPr>
          <w:color w:val="000000"/>
        </w:rPr>
        <w:t>.</w:t>
      </w:r>
      <w:r w:rsidRPr="002704C7">
        <w:t xml:space="preserve"> </w:t>
      </w:r>
    </w:p>
    <w:p w14:paraId="0D7D9864" w14:textId="30EEE0F2" w:rsidR="00226AFB" w:rsidRPr="002704C7" w:rsidRDefault="00226AFB" w:rsidP="00E0408A">
      <w:pPr>
        <w:pStyle w:val="ListParagraph"/>
        <w:ind w:right="1170"/>
      </w:pPr>
      <w:r w:rsidRPr="002704C7">
        <w:t>Data integrity and Data Quality across Systems</w:t>
      </w:r>
      <w:r w:rsidR="00253CFF">
        <w:t>.</w:t>
      </w:r>
    </w:p>
    <w:p w14:paraId="264BDEBD" w14:textId="5BC2BD86" w:rsidR="00226AFB" w:rsidRPr="002704C7" w:rsidRDefault="00226AFB" w:rsidP="00E0408A">
      <w:pPr>
        <w:pStyle w:val="ListParagraph"/>
        <w:ind w:right="1170"/>
      </w:pPr>
      <w:r w:rsidRPr="002704C7">
        <w:t xml:space="preserve">Work across vendor systems and </w:t>
      </w:r>
      <w:r w:rsidR="00280E8C" w:rsidRPr="00280E8C">
        <w:rPr>
          <w:color w:val="000000"/>
        </w:rPr>
        <w:t>outside</w:t>
      </w:r>
      <w:r w:rsidRPr="002704C7">
        <w:t xml:space="preserve"> predefined point-point or </w:t>
      </w:r>
      <w:r w:rsidR="00280E8C" w:rsidRPr="00280E8C">
        <w:rPr>
          <w:color w:val="000000"/>
        </w:rPr>
        <w:t>vendor-centric</w:t>
      </w:r>
      <w:r w:rsidRPr="002704C7">
        <w:t xml:space="preserve"> integrations</w:t>
      </w:r>
      <w:r w:rsidR="00253CFF">
        <w:t>.</w:t>
      </w:r>
    </w:p>
    <w:p w14:paraId="47ACCB28" w14:textId="38C677CE" w:rsidR="00226AFB" w:rsidRPr="002704C7" w:rsidRDefault="00226AFB" w:rsidP="00E0408A">
      <w:pPr>
        <w:pStyle w:val="ListParagraph"/>
        <w:ind w:right="1170"/>
      </w:pPr>
      <w:r w:rsidRPr="002704C7">
        <w:t xml:space="preserve">Manage OT / IT / ET data, supporting both batch and </w:t>
      </w:r>
      <w:r w:rsidR="00280E8C" w:rsidRPr="00280E8C">
        <w:rPr>
          <w:color w:val="000000"/>
        </w:rPr>
        <w:t>real-time</w:t>
      </w:r>
      <w:r w:rsidR="00253CFF">
        <w:rPr>
          <w:color w:val="000000"/>
        </w:rPr>
        <w:t>.</w:t>
      </w:r>
      <w:r w:rsidRPr="002704C7">
        <w:t xml:space="preserve"> </w:t>
      </w:r>
    </w:p>
    <w:p w14:paraId="4AFA96D8" w14:textId="40550ECF" w:rsidR="00226AFB" w:rsidRPr="002704C7" w:rsidRDefault="00226AFB" w:rsidP="00E0408A">
      <w:pPr>
        <w:pStyle w:val="ListParagraph"/>
        <w:ind w:right="1170"/>
      </w:pPr>
      <w:r w:rsidRPr="002704C7">
        <w:t>Lack of Standards on OT Systems and proliferation of proprietary protocols</w:t>
      </w:r>
      <w:r w:rsidR="006E5866">
        <w:t>.</w:t>
      </w:r>
    </w:p>
    <w:p w14:paraId="0A79CA18" w14:textId="568B7D5C" w:rsidR="00226AFB" w:rsidRPr="002704C7" w:rsidRDefault="00226AFB" w:rsidP="00E0408A">
      <w:pPr>
        <w:pStyle w:val="ListParagraph"/>
        <w:ind w:right="1170"/>
      </w:pPr>
      <w:r w:rsidRPr="002704C7">
        <w:t xml:space="preserve">Enable data extraction, </w:t>
      </w:r>
      <w:r w:rsidR="00280E8C" w:rsidRPr="00280E8C">
        <w:rPr>
          <w:color w:val="000000"/>
        </w:rPr>
        <w:t>cataloging, and</w:t>
      </w:r>
      <w:r w:rsidRPr="002704C7">
        <w:t xml:space="preserve"> change management</w:t>
      </w:r>
      <w:r w:rsidR="006E5866">
        <w:t>.</w:t>
      </w:r>
    </w:p>
    <w:p w14:paraId="7D4AA43A" w14:textId="3EAEE4C7" w:rsidR="00226AFB" w:rsidRPr="002704C7" w:rsidRDefault="00226AFB" w:rsidP="00E0408A">
      <w:pPr>
        <w:pStyle w:val="ListParagraph"/>
        <w:ind w:right="1170"/>
      </w:pPr>
      <w:r w:rsidRPr="002704C7">
        <w:t>Enable consistent data security and policy across company</w:t>
      </w:r>
      <w:r w:rsidR="006E5866">
        <w:t>.</w:t>
      </w:r>
    </w:p>
    <w:p w14:paraId="338B370A" w14:textId="4883DB68" w:rsidR="00226AFB" w:rsidRPr="00E0408A" w:rsidRDefault="00226AFB" w:rsidP="003F0B84">
      <w:pPr>
        <w:spacing w:before="240"/>
      </w:pPr>
      <w:r w:rsidRPr="00E0408A">
        <w:t>To overcome such a situation, the digital thread can act as a distributed framework that connects the siloed external systems and seamlessly processes and transforms system data with minimal human interaction.</w:t>
      </w:r>
    </w:p>
    <w:p w14:paraId="1E40BCE2" w14:textId="77777777" w:rsidR="00DD6CA1" w:rsidRDefault="00DD6CA1" w:rsidP="00B049F5">
      <w:pPr>
        <w:pStyle w:val="Heading1"/>
        <w:sectPr w:rsidR="00DD6CA1" w:rsidSect="000D4E47">
          <w:pgSz w:w="12240" w:h="15840" w:code="1"/>
          <w:pgMar w:top="1440" w:right="1440" w:bottom="1440" w:left="1440" w:header="720" w:footer="720" w:gutter="0"/>
          <w:cols w:sep="1" w:space="1440"/>
          <w:docGrid w:linePitch="360"/>
        </w:sectPr>
      </w:pPr>
    </w:p>
    <w:p w14:paraId="31937EF1" w14:textId="77777777" w:rsidR="00226AFB" w:rsidRDefault="00226AFB" w:rsidP="00B049F5">
      <w:pPr>
        <w:pStyle w:val="Heading1"/>
      </w:pPr>
      <w:bookmarkStart w:id="15" w:name="_Toc220414109"/>
      <w:r>
        <w:lastRenderedPageBreak/>
        <w:t>Solution Strategy</w:t>
      </w:r>
      <w:bookmarkEnd w:id="15"/>
    </w:p>
    <w:p w14:paraId="111368A6" w14:textId="3979185B" w:rsidR="00226AFB" w:rsidRPr="008F66CF" w:rsidRDefault="00226AFB" w:rsidP="008F66CF">
      <w:r w:rsidRPr="008F66CF">
        <w:t xml:space="preserve">While early releases will rely on Azure Cloud and Services, the design has been done </w:t>
      </w:r>
      <w:r w:rsidR="009C56F7" w:rsidRPr="008F66CF">
        <w:t>to</w:t>
      </w:r>
      <w:r w:rsidRPr="008F66CF">
        <w:t xml:space="preserve"> have an easy portability to the other Cloud or on-Premises Solutions and support a distributed computation approach.</w:t>
      </w:r>
    </w:p>
    <w:p w14:paraId="30A25737" w14:textId="77777777" w:rsidR="00226AFB" w:rsidRDefault="00226AFB" w:rsidP="00A34F41">
      <w:pPr>
        <w:pStyle w:val="Heading2"/>
        <w:ind w:right="2506"/>
      </w:pPr>
      <w:bookmarkStart w:id="16" w:name="_Toc220414110"/>
      <w:r>
        <w:t>Key Concepts</w:t>
      </w:r>
      <w:bookmarkEnd w:id="16"/>
    </w:p>
    <w:p w14:paraId="5EF89838" w14:textId="2526214A" w:rsidR="00226AFB" w:rsidRPr="008F66CF" w:rsidRDefault="00226AFB" w:rsidP="008F66CF">
      <w:r w:rsidRPr="008F66CF">
        <w:t>Rather than combining data from all the different systems into a single, central datastore or data lake, Accenture</w:t>
      </w:r>
      <w:r w:rsidR="00EA5CDE">
        <w:t>'</w:t>
      </w:r>
      <w:r w:rsidRPr="008F66CF">
        <w:t>s approach to a Digital Thread architecture employs a virtualization layer that leverages the Data Catalog and enables various teams to access the required data directly at the source in a self-serve mode. In this decentralized data management approach, data mapping is critical, and the source system will guarantee the quality and freshness of the data.</w:t>
      </w:r>
    </w:p>
    <w:p w14:paraId="01F481E0" w14:textId="77777777" w:rsidR="00226AFB" w:rsidRDefault="00226AFB" w:rsidP="00A34F41">
      <w:pPr>
        <w:pStyle w:val="Heading2"/>
        <w:ind w:right="2506"/>
      </w:pPr>
      <w:bookmarkStart w:id="17" w:name="_Toc220414111"/>
      <w:r>
        <w:t>Goals</w:t>
      </w:r>
      <w:bookmarkEnd w:id="17"/>
    </w:p>
    <w:p w14:paraId="1C272693" w14:textId="79BEA70F" w:rsidR="00226AFB" w:rsidRPr="008F66CF" w:rsidRDefault="00226AFB" w:rsidP="008F66CF">
      <w:r w:rsidRPr="008F66CF">
        <w:t xml:space="preserve">The main goal of the Digital Thread is to connect siloed systems using the Thread Framework. The connection, depending on the use cases, will be both Physical (data ingestion and sync and implying data transfer) and Virtual (accessing the </w:t>
      </w:r>
      <w:r w:rsidR="00280E8C" w:rsidRPr="008F66CF">
        <w:t>data,</w:t>
      </w:r>
      <w:r w:rsidRPr="008F66CF">
        <w:t xml:space="preserve"> maintaining it at the source). Secondary goals are listed below.</w:t>
      </w:r>
    </w:p>
    <w:p w14:paraId="24FF91B9" w14:textId="4F5CD672" w:rsidR="00226AFB" w:rsidRPr="008F66CF" w:rsidRDefault="00226AFB" w:rsidP="008F66CF">
      <w:pPr>
        <w:pStyle w:val="ListParagraph"/>
        <w:numPr>
          <w:ilvl w:val="0"/>
          <w:numId w:val="31"/>
        </w:numPr>
      </w:pPr>
      <w:r w:rsidRPr="008F66CF">
        <w:t>Product and value chain knowledge: The basis to create value in our clients</w:t>
      </w:r>
      <w:r w:rsidR="00EA5CDE">
        <w:t>'</w:t>
      </w:r>
      <w:r w:rsidRPr="008F66CF">
        <w:t xml:space="preserve"> value chain is to have a deep understanding of it. Core </w:t>
      </w:r>
      <w:r w:rsidR="00DF0254" w:rsidRPr="008F66CF">
        <w:t>know-how</w:t>
      </w:r>
      <w:r w:rsidRPr="008F66CF">
        <w:t xml:space="preserve"> of our clients</w:t>
      </w:r>
      <w:r w:rsidR="00EA5CDE">
        <w:t>'</w:t>
      </w:r>
      <w:r w:rsidRPr="008F66CF">
        <w:t xml:space="preserve"> product development processes, manufacturing technology</w:t>
      </w:r>
      <w:r w:rsidR="00280E8C" w:rsidRPr="008F66CF">
        <w:t>, and</w:t>
      </w:r>
      <w:r w:rsidRPr="008F66CF">
        <w:t xml:space="preserve"> deep supply chain </w:t>
      </w:r>
      <w:r w:rsidR="00280E8C" w:rsidRPr="008F66CF">
        <w:t>know-how</w:t>
      </w:r>
      <w:r w:rsidRPr="008F66CF">
        <w:t xml:space="preserve"> is key. The core of a running digital thread is basically a smart flow of product information (</w:t>
      </w:r>
      <w:r w:rsidR="00885C0B" w:rsidRPr="008F66CF">
        <w:t>e.g.,</w:t>
      </w:r>
      <w:r w:rsidRPr="008F66CF">
        <w:t xml:space="preserve"> bill of materials - hybrid of hardware and software) along the complete lifecycle. Deep industry </w:t>
      </w:r>
      <w:r w:rsidR="00280E8C" w:rsidRPr="008F66CF">
        <w:t>know-how</w:t>
      </w:r>
      <w:r w:rsidRPr="008F66CF">
        <w:t xml:space="preserve"> is key for that. </w:t>
      </w:r>
    </w:p>
    <w:p w14:paraId="7B863926" w14:textId="7028D213" w:rsidR="00226AFB" w:rsidRPr="008F66CF" w:rsidRDefault="00226AFB" w:rsidP="008F66CF">
      <w:pPr>
        <w:pStyle w:val="ListParagraph"/>
        <w:numPr>
          <w:ilvl w:val="0"/>
          <w:numId w:val="31"/>
        </w:numPr>
      </w:pPr>
      <w:r w:rsidRPr="008F66CF">
        <w:t xml:space="preserve">IT System integration knowledge: Along with the product value </w:t>
      </w:r>
      <w:r w:rsidR="005E4C22" w:rsidRPr="008F66CF">
        <w:t>chain, there</w:t>
      </w:r>
      <w:r w:rsidRPr="008F66CF">
        <w:t xml:space="preserve"> goes the knowledge of how to integrate an IT System along the complete value chain. Frequent challenges </w:t>
      </w:r>
      <w:r w:rsidR="00280E8C" w:rsidRPr="008F66CF">
        <w:t>include</w:t>
      </w:r>
      <w:r w:rsidRPr="008F66CF">
        <w:t xml:space="preserve"> missing data integrity, data governance, </w:t>
      </w:r>
      <w:r w:rsidR="00280E8C" w:rsidRPr="008F66CF">
        <w:t>and interoperability</w:t>
      </w:r>
      <w:r w:rsidRPr="008F66CF">
        <w:t xml:space="preserve"> of existing legacy systems based on different </w:t>
      </w:r>
      <w:r w:rsidR="00280E8C" w:rsidRPr="008F66CF">
        <w:t>technologies. And</w:t>
      </w:r>
      <w:r w:rsidRPr="008F66CF">
        <w:t xml:space="preserve"> finally, and most </w:t>
      </w:r>
      <w:r w:rsidR="00280E8C" w:rsidRPr="008F66CF">
        <w:t>importantly</w:t>
      </w:r>
      <w:r w:rsidRPr="008F66CF">
        <w:t xml:space="preserve">, data </w:t>
      </w:r>
      <w:r w:rsidR="00280E8C" w:rsidRPr="008F66CF">
        <w:t>silos,</w:t>
      </w:r>
      <w:r w:rsidRPr="008F66CF">
        <w:t xml:space="preserve"> which are not connected. Furthermore, data security is key to </w:t>
      </w:r>
      <w:r w:rsidR="00280E8C" w:rsidRPr="008F66CF">
        <w:t>protecting</w:t>
      </w:r>
      <w:r w:rsidRPr="008F66CF">
        <w:t xml:space="preserve"> enterprise OS information.</w:t>
      </w:r>
    </w:p>
    <w:p w14:paraId="674B69ED" w14:textId="6C249949" w:rsidR="00226AFB" w:rsidRPr="008F66CF" w:rsidRDefault="00226AFB" w:rsidP="008F66CF">
      <w:pPr>
        <w:pStyle w:val="ListParagraph"/>
        <w:numPr>
          <w:ilvl w:val="0"/>
          <w:numId w:val="31"/>
        </w:numPr>
      </w:pPr>
      <w:r w:rsidRPr="008F66CF">
        <w:t xml:space="preserve">OT System Integration: </w:t>
      </w:r>
      <w:r w:rsidR="00280E8C" w:rsidRPr="008F66CF">
        <w:t xml:space="preserve">Integrating </w:t>
      </w:r>
      <w:r w:rsidRPr="008F66CF">
        <w:t xml:space="preserve">OT (Operational Technology) with a Digital Thread </w:t>
      </w:r>
      <w:r w:rsidR="00280E8C" w:rsidRPr="008F66CF">
        <w:t>is complex</w:t>
      </w:r>
      <w:r w:rsidRPr="008F66CF">
        <w:t xml:space="preserve">. This is </w:t>
      </w:r>
      <w:r w:rsidR="00280E8C" w:rsidRPr="008F66CF">
        <w:t>because</w:t>
      </w:r>
      <w:r w:rsidRPr="008F66CF">
        <w:t xml:space="preserve"> specialized protocols </w:t>
      </w:r>
      <w:r w:rsidR="00280E8C" w:rsidRPr="008F66CF">
        <w:t xml:space="preserve">are needed to connect </w:t>
      </w:r>
      <w:r w:rsidRPr="008F66CF">
        <w:t>to machines</w:t>
      </w:r>
      <w:r w:rsidR="00280E8C" w:rsidRPr="008F66CF">
        <w:t xml:space="preserve"> and </w:t>
      </w:r>
      <w:r w:rsidRPr="008F66CF">
        <w:t>equipment</w:t>
      </w:r>
      <w:r w:rsidR="00280E8C" w:rsidRPr="008F66CF">
        <w:t>.</w:t>
      </w:r>
    </w:p>
    <w:p w14:paraId="532BA481" w14:textId="69B44F65" w:rsidR="00226AFB" w:rsidRPr="008F66CF" w:rsidRDefault="00280E8C" w:rsidP="008F66CF">
      <w:pPr>
        <w:pStyle w:val="ListParagraph"/>
        <w:numPr>
          <w:ilvl w:val="0"/>
          <w:numId w:val="31"/>
        </w:numPr>
      </w:pPr>
      <w:r w:rsidRPr="008F66CF">
        <w:t>Process,</w:t>
      </w:r>
      <w:r w:rsidR="00226AFB" w:rsidRPr="008F66CF">
        <w:t xml:space="preserve"> knowhow, organization, and people: A running digital thread </w:t>
      </w:r>
      <w:r w:rsidRPr="008F66CF">
        <w:t>is</w:t>
      </w:r>
      <w:r w:rsidR="00226AFB" w:rsidRPr="008F66CF">
        <w:t xml:space="preserve"> always a smart combination of smart product and </w:t>
      </w:r>
      <w:r w:rsidRPr="008F66CF">
        <w:t>system</w:t>
      </w:r>
      <w:r w:rsidR="00226AFB" w:rsidRPr="008F66CF">
        <w:t xml:space="preserve"> </w:t>
      </w:r>
      <w:r w:rsidR="006363B9" w:rsidRPr="008F66CF">
        <w:t>architecture</w:t>
      </w:r>
      <w:r w:rsidR="00226AFB" w:rsidRPr="008F66CF">
        <w:t xml:space="preserve"> along the lifecycle together with our clients</w:t>
      </w:r>
      <w:r w:rsidR="00EA5CDE">
        <w:t>'</w:t>
      </w:r>
      <w:r w:rsidR="00226AFB" w:rsidRPr="008F66CF">
        <w:t xml:space="preserve"> people and organization. </w:t>
      </w:r>
      <w:r w:rsidR="006363B9" w:rsidRPr="008F66CF">
        <w:t>Running</w:t>
      </w:r>
      <w:r w:rsidR="00226AFB" w:rsidRPr="008F66CF">
        <w:t xml:space="preserve"> IT, OT</w:t>
      </w:r>
      <w:r w:rsidRPr="008F66CF">
        <w:t>, or</w:t>
      </w:r>
      <w:r w:rsidR="00226AFB" w:rsidRPr="008F66CF">
        <w:t xml:space="preserve"> ET system alone is not effective if your operational people are still running on the shop floor with their printed </w:t>
      </w:r>
      <w:r w:rsidR="00CB47A1" w:rsidRPr="008F66CF">
        <w:t>Excel spreadsheet (</w:t>
      </w:r>
      <w:r w:rsidR="00226AFB" w:rsidRPr="008F66CF">
        <w:t>XLS</w:t>
      </w:r>
      <w:r w:rsidR="00CB47A1" w:rsidRPr="008F66CF">
        <w:t>)</w:t>
      </w:r>
      <w:r w:rsidR="00226AFB" w:rsidRPr="008F66CF">
        <w:t xml:space="preserve"> files. To overcome the disconnect </w:t>
      </w:r>
      <w:r w:rsidRPr="008F66CF">
        <w:t>between</w:t>
      </w:r>
      <w:r w:rsidR="00226AFB" w:rsidRPr="008F66CF">
        <w:t xml:space="preserve"> digital strategy </w:t>
      </w:r>
      <w:r w:rsidR="003F31F1" w:rsidRPr="008F66CF">
        <w:t>and</w:t>
      </w:r>
      <w:r w:rsidR="00226AFB" w:rsidRPr="008F66CF">
        <w:t xml:space="preserve"> operational reality is key.</w:t>
      </w:r>
    </w:p>
    <w:p w14:paraId="4C52C8EC" w14:textId="5C97A3AF" w:rsidR="00226AFB" w:rsidRPr="008F66CF" w:rsidRDefault="00226AFB" w:rsidP="008F66CF">
      <w:pPr>
        <w:pStyle w:val="ListParagraph"/>
        <w:numPr>
          <w:ilvl w:val="0"/>
          <w:numId w:val="31"/>
        </w:numPr>
      </w:pPr>
      <w:r w:rsidRPr="008F66CF">
        <w:t>Industrial Standard: The lack of standards makes it difficult to build integration with legacy systems and their proprietary protocols.</w:t>
      </w:r>
    </w:p>
    <w:p w14:paraId="1EF2DA55" w14:textId="553EB8FB" w:rsidR="00226AFB" w:rsidRPr="008F66CF" w:rsidRDefault="00226AFB" w:rsidP="008F66CF">
      <w:pPr>
        <w:pStyle w:val="ListParagraph"/>
        <w:numPr>
          <w:ilvl w:val="0"/>
          <w:numId w:val="31"/>
        </w:numPr>
      </w:pPr>
      <w:r w:rsidRPr="008F66CF">
        <w:t>Simplified App Building: Allow the building of applications with standard</w:t>
      </w:r>
      <w:r w:rsidR="0020505A" w:rsidRPr="008F66CF">
        <w:t xml:space="preserve"> localization and translation</w:t>
      </w:r>
      <w:r w:rsidRPr="008F66CF">
        <w:t xml:space="preserve"> </w:t>
      </w:r>
      <w:r w:rsidR="0020505A" w:rsidRPr="008F66CF">
        <w:t>(</w:t>
      </w:r>
      <w:r w:rsidRPr="008F66CF">
        <w:t>LC</w:t>
      </w:r>
      <w:r w:rsidR="0020505A" w:rsidRPr="008F66CF">
        <w:t>)</w:t>
      </w:r>
      <w:r w:rsidRPr="008F66CF">
        <w:t xml:space="preserve"> tools</w:t>
      </w:r>
      <w:r w:rsidR="0020505A" w:rsidRPr="008F66CF">
        <w:t>.</w:t>
      </w:r>
    </w:p>
    <w:p w14:paraId="349AE55F" w14:textId="77777777" w:rsidR="00DD6CA1" w:rsidRDefault="00DD6CA1" w:rsidP="00A34F41">
      <w:pPr>
        <w:pStyle w:val="Heading2"/>
        <w:ind w:right="2790"/>
        <w:sectPr w:rsidR="00DD6CA1" w:rsidSect="000D4E47">
          <w:pgSz w:w="12240" w:h="15840" w:code="1"/>
          <w:pgMar w:top="1440" w:right="1440" w:bottom="1440" w:left="1440" w:header="720" w:footer="720" w:gutter="0"/>
          <w:cols w:sep="1" w:space="1440"/>
          <w:docGrid w:linePitch="360"/>
        </w:sectPr>
      </w:pPr>
    </w:p>
    <w:p w14:paraId="7801A9F1" w14:textId="1F901E59" w:rsidR="00226AFB" w:rsidRDefault="003F31F1" w:rsidP="00A34F41">
      <w:pPr>
        <w:pStyle w:val="Heading2"/>
        <w:ind w:right="2790"/>
      </w:pPr>
      <w:bookmarkStart w:id="18" w:name="_Toc220414112"/>
      <w:r w:rsidRPr="003F31F1">
        <w:lastRenderedPageBreak/>
        <w:t>Cloud-Native</w:t>
      </w:r>
      <w:r w:rsidR="00226AFB">
        <w:t xml:space="preserve"> Approach</w:t>
      </w:r>
      <w:bookmarkEnd w:id="18"/>
    </w:p>
    <w:p w14:paraId="52E66C0F" w14:textId="49ED8019" w:rsidR="00C75093" w:rsidRPr="00C75093" w:rsidRDefault="00C75093" w:rsidP="00FF7FE7">
      <w:r w:rsidRPr="00C75093">
        <w:t>Accenture</w:t>
      </w:r>
      <w:r w:rsidR="00EA5CDE">
        <w:t>'</w:t>
      </w:r>
      <w:r w:rsidRPr="00C75093">
        <w:t>s Digital Thread Foundations architecture is designed to follow a Cloud Native approach. It relies heavily on Platform as a Service (PaaS) compute infrastructure and managed services, allowing the underlying infrastructure to be treated as disposable</w:t>
      </w:r>
      <w:r w:rsidR="00EA5CDE">
        <w:t>-</w:t>
      </w:r>
      <w:r w:rsidRPr="00C75093">
        <w:t>provisioned within minutes and automatically resized, scaled, or decommissioned as needed. New services and applications are developed using a microservice architectural style, creating an ecosystem of small, independent, interoperable, and business</w:t>
      </w:r>
      <w:r w:rsidRPr="00C75093">
        <w:noBreakHyphen/>
        <w:t>specific services that communicate through standard protocols. Each microservice is self</w:t>
      </w:r>
      <w:r w:rsidRPr="00C75093">
        <w:noBreakHyphen/>
        <w:t>contained, encapsulating its own data storage technology, dependencies, and programming platform; when combined with containerization, this structure ensures portability and consistent behavior across environments. The architecture also takes advantage of managed backing services such as storage, monitoring, and access management, treating them as attached, dynamically bound resources configured at runtime. This allows backing services to be added or removed without requiring code changes, improving both cloud and framework portability.</w:t>
      </w:r>
    </w:p>
    <w:p w14:paraId="3FAF90F7" w14:textId="77777777" w:rsidR="00226AFB" w:rsidRDefault="00226AFB" w:rsidP="00A34F41">
      <w:pPr>
        <w:pStyle w:val="Heading2"/>
        <w:ind w:right="2790"/>
      </w:pPr>
      <w:bookmarkStart w:id="19" w:name="_Toc220414113"/>
      <w:r>
        <w:t>Validation through POC</w:t>
      </w:r>
      <w:bookmarkEnd w:id="19"/>
    </w:p>
    <w:p w14:paraId="4D593B5B" w14:textId="7BFE2007" w:rsidR="00226AFB" w:rsidRPr="00CD11BE" w:rsidRDefault="00844CE4" w:rsidP="00844CE4">
      <w:r w:rsidRPr="00844CE4">
        <w:rPr>
          <w:color w:val="000000"/>
        </w:rPr>
        <w:t>Although custom code is important, it's often better to use existing frameworks instead of building new services from scratch. The team will use POCs to compare open-source, PaaS, and enterprise solutions based on technical and business requirements.</w:t>
      </w:r>
    </w:p>
    <w:p w14:paraId="7346F3EA" w14:textId="77777777" w:rsidR="00226AFB" w:rsidRDefault="00226AFB" w:rsidP="00A34F41">
      <w:pPr>
        <w:pStyle w:val="Heading2"/>
        <w:ind w:right="2790"/>
      </w:pPr>
      <w:bookmarkStart w:id="20" w:name="_Toc220414114"/>
      <w:r>
        <w:t>IT-OT Integration</w:t>
      </w:r>
      <w:bookmarkEnd w:id="20"/>
    </w:p>
    <w:p w14:paraId="04083A65" w14:textId="48C3F2C9" w:rsidR="00226AFB" w:rsidRPr="00CD11BE" w:rsidRDefault="00844CE4" w:rsidP="00844CE4">
      <w:r w:rsidRPr="00844CE4">
        <w:rPr>
          <w:color w:val="000000"/>
        </w:rPr>
        <w:t>An event-driven architecture (EDA), featuring a Distributed Architecture Pattern/Style, is employed for IT-OT system integration to address the limitations of the traditional ISA95 layered data flow model, which primarily supports bottom-up communication</w:t>
      </w:r>
      <w:r w:rsidR="00EA5CDE">
        <w:rPr>
          <w:color w:val="000000"/>
        </w:rPr>
        <w:t>-</w:t>
      </w:r>
      <w:r w:rsidRPr="00844CE4">
        <w:rPr>
          <w:color w:val="000000"/>
        </w:rPr>
        <w:t>from sensors to PLCs, PLCs to SCADA or MES systems, and occasionally to ERP systems. The choice of Event Broker, such as Kafka or Event Hub, will be determined by the complexity of the use case and will facilitate the integration of lightweight protocols like MQTT for efficient data acquisition from machines and sensors.</w:t>
      </w:r>
    </w:p>
    <w:p w14:paraId="7964DDD7" w14:textId="5036B76F" w:rsidR="00226AFB" w:rsidRDefault="00226AFB" w:rsidP="00A34F41">
      <w:pPr>
        <w:pStyle w:val="Heading2"/>
        <w:ind w:right="2648"/>
      </w:pPr>
      <w:bookmarkStart w:id="21" w:name="_Toc220414115"/>
      <w:r>
        <w:t>Unified Domain or Meta Model</w:t>
      </w:r>
      <w:bookmarkEnd w:id="21"/>
    </w:p>
    <w:p w14:paraId="2D9F8821" w14:textId="617B31C5" w:rsidR="00226AFB" w:rsidRPr="00945130" w:rsidRDefault="00226AFB" w:rsidP="00344D67">
      <w:r w:rsidRPr="00945130">
        <w:t xml:space="preserve">In the designed </w:t>
      </w:r>
      <w:r w:rsidR="003F31F1" w:rsidRPr="003F31F1">
        <w:rPr>
          <w:color w:val="000000"/>
        </w:rPr>
        <w:t>architecture,</w:t>
      </w:r>
      <w:r w:rsidRPr="00945130">
        <w:t xml:space="preserve"> any node </w:t>
      </w:r>
      <w:r w:rsidR="003F31F1" w:rsidRPr="003F31F1">
        <w:rPr>
          <w:color w:val="000000"/>
        </w:rPr>
        <w:t>in</w:t>
      </w:r>
      <w:r w:rsidRPr="00945130">
        <w:t xml:space="preserve"> the network ecosystem can act both as </w:t>
      </w:r>
      <w:r w:rsidR="003F31F1" w:rsidRPr="003F31F1">
        <w:rPr>
          <w:color w:val="000000"/>
        </w:rPr>
        <w:t>a generator</w:t>
      </w:r>
      <w:r w:rsidRPr="00945130">
        <w:t xml:space="preserve"> and/or </w:t>
      </w:r>
      <w:r w:rsidR="003F31F1" w:rsidRPr="003F31F1">
        <w:rPr>
          <w:color w:val="000000"/>
        </w:rPr>
        <w:t>consumer of</w:t>
      </w:r>
      <w:r w:rsidRPr="00945130">
        <w:t xml:space="preserve"> data. </w:t>
      </w:r>
      <w:r w:rsidR="0005576E" w:rsidRPr="00945130">
        <w:t>Considering</w:t>
      </w:r>
      <w:r w:rsidRPr="00945130">
        <w:t xml:space="preserve"> that each system has its own data semantic and data service </w:t>
      </w:r>
      <w:r w:rsidR="003F31F1" w:rsidRPr="003F31F1">
        <w:rPr>
          <w:color w:val="000000"/>
        </w:rPr>
        <w:t>exposure,</w:t>
      </w:r>
      <w:r w:rsidRPr="00945130">
        <w:t xml:space="preserve"> we have considered </w:t>
      </w:r>
      <w:r w:rsidR="003F31F1" w:rsidRPr="003F31F1">
        <w:rPr>
          <w:color w:val="000000"/>
        </w:rPr>
        <w:t>using</w:t>
      </w:r>
      <w:r w:rsidRPr="00945130">
        <w:t xml:space="preserve"> a Data Catalog </w:t>
      </w:r>
      <w:r w:rsidR="003F31F1" w:rsidRPr="003F31F1">
        <w:rPr>
          <w:color w:val="000000"/>
        </w:rPr>
        <w:t>to:</w:t>
      </w:r>
    </w:p>
    <w:p w14:paraId="5C3619C0" w14:textId="049BD30C" w:rsidR="00226AFB" w:rsidRDefault="00226AFB" w:rsidP="00344D67">
      <w:pPr>
        <w:pStyle w:val="ListParagraph"/>
        <w:numPr>
          <w:ilvl w:val="0"/>
          <w:numId w:val="20"/>
        </w:numPr>
        <w:ind w:right="0"/>
      </w:pPr>
      <w:r>
        <w:t>Create a Unified Domain or Meta Model across the different Layers to identify the Data source of truth, Data Meaning</w:t>
      </w:r>
      <w:r w:rsidR="003F31F1" w:rsidRPr="003F31F1">
        <w:rPr>
          <w:color w:val="000000"/>
        </w:rPr>
        <w:t>, and</w:t>
      </w:r>
      <w:r>
        <w:t xml:space="preserve"> Relationship. The Metamodel will map Business Entity Relationship with the Related Technical Entity and Data Asset. In case the </w:t>
      </w:r>
      <w:r w:rsidR="0064220D" w:rsidRPr="0064220D">
        <w:rPr>
          <w:color w:val="000000"/>
        </w:rPr>
        <w:t>same</w:t>
      </w:r>
      <w:r>
        <w:t xml:space="preserve"> Business Entity is used in different Domains/Systems it will be possible to define differences in the semantic aspect and technical aspect</w:t>
      </w:r>
      <w:r w:rsidR="0064220D">
        <w:t>.</w:t>
      </w:r>
    </w:p>
    <w:p w14:paraId="2286CAB2" w14:textId="4852374C" w:rsidR="00226AFB" w:rsidRDefault="00226AFB" w:rsidP="00344D67">
      <w:pPr>
        <w:pStyle w:val="ListParagraph"/>
        <w:numPr>
          <w:ilvl w:val="0"/>
          <w:numId w:val="20"/>
        </w:numPr>
        <w:ind w:right="0"/>
      </w:pPr>
      <w:r>
        <w:t>Create a Data Glossary to explain the</w:t>
      </w:r>
      <w:r w:rsidR="0064220D">
        <w:t xml:space="preserve"> meaning of the </w:t>
      </w:r>
      <w:r w:rsidR="0020505A" w:rsidRPr="0020505A">
        <w:rPr>
          <w:color w:val="000000"/>
        </w:rPr>
        <w:t>system's</w:t>
      </w:r>
      <w:r>
        <w:t xml:space="preserve"> </w:t>
      </w:r>
      <w:r w:rsidR="0064220D">
        <w:rPr>
          <w:color w:val="000000"/>
        </w:rPr>
        <w:t>e</w:t>
      </w:r>
      <w:r w:rsidR="0064220D" w:rsidRPr="0064220D">
        <w:rPr>
          <w:color w:val="000000"/>
        </w:rPr>
        <w:t>ntity</w:t>
      </w:r>
      <w:r w:rsidR="0064220D">
        <w:rPr>
          <w:color w:val="000000"/>
        </w:rPr>
        <w:t>.</w:t>
      </w:r>
    </w:p>
    <w:p w14:paraId="281AD061" w14:textId="76C42809" w:rsidR="00226AFB" w:rsidRDefault="00226AFB" w:rsidP="00344D67">
      <w:pPr>
        <w:pStyle w:val="ListParagraph"/>
        <w:numPr>
          <w:ilvl w:val="0"/>
          <w:numId w:val="20"/>
        </w:numPr>
        <w:ind w:right="0"/>
      </w:pPr>
      <w:r>
        <w:t xml:space="preserve">Speed </w:t>
      </w:r>
      <w:r w:rsidR="0064220D">
        <w:t>u</w:t>
      </w:r>
      <w:r>
        <w:t xml:space="preserve">p </w:t>
      </w:r>
      <w:r w:rsidR="0064220D">
        <w:t>d</w:t>
      </w:r>
      <w:r>
        <w:t xml:space="preserve">ata </w:t>
      </w:r>
      <w:r w:rsidR="0064220D">
        <w:t>s</w:t>
      </w:r>
      <w:r>
        <w:t xml:space="preserve">earching and </w:t>
      </w:r>
      <w:r w:rsidR="0064220D">
        <w:t>da</w:t>
      </w:r>
      <w:r>
        <w:t xml:space="preserve">ta </w:t>
      </w:r>
      <w:r w:rsidR="0064220D">
        <w:t>d</w:t>
      </w:r>
      <w:r>
        <w:t xml:space="preserve">iscovery across the </w:t>
      </w:r>
      <w:r w:rsidR="0064220D">
        <w:t>s</w:t>
      </w:r>
      <w:r>
        <w:t xml:space="preserve">ystem and </w:t>
      </w:r>
      <w:r w:rsidR="0064220D">
        <w:t>da</w:t>
      </w:r>
      <w:r>
        <w:t xml:space="preserve">ta </w:t>
      </w:r>
      <w:r w:rsidR="0064220D">
        <w:t>d</w:t>
      </w:r>
      <w:r>
        <w:t>omains</w:t>
      </w:r>
      <w:r w:rsidR="0064220D">
        <w:t>.</w:t>
      </w:r>
    </w:p>
    <w:p w14:paraId="27B8D82E" w14:textId="1AF2405F" w:rsidR="00226AFB" w:rsidRDefault="00226AFB" w:rsidP="00344D67">
      <w:pPr>
        <w:pStyle w:val="ListParagraph"/>
        <w:numPr>
          <w:ilvl w:val="0"/>
          <w:numId w:val="20"/>
        </w:numPr>
        <w:ind w:right="0"/>
      </w:pPr>
      <w:r>
        <w:t xml:space="preserve">Enable </w:t>
      </w:r>
      <w:r w:rsidR="0064220D">
        <w:t>d</w:t>
      </w:r>
      <w:r>
        <w:t xml:space="preserve">ata </w:t>
      </w:r>
      <w:r w:rsidR="0064220D">
        <w:t>l</w:t>
      </w:r>
      <w:r>
        <w:t>ineage to track how the data is transformed across the systems</w:t>
      </w:r>
      <w:r w:rsidR="0064220D">
        <w:t>.</w:t>
      </w:r>
    </w:p>
    <w:p w14:paraId="78B23CA0" w14:textId="77777777" w:rsidR="00FF7FE7" w:rsidRDefault="00FF7FE7" w:rsidP="00A34F41">
      <w:pPr>
        <w:pStyle w:val="Heading2"/>
        <w:ind w:right="2648"/>
        <w:sectPr w:rsidR="00FF7FE7" w:rsidSect="000D4E47">
          <w:pgSz w:w="12240" w:h="15840" w:code="1"/>
          <w:pgMar w:top="1440" w:right="1440" w:bottom="1440" w:left="1440" w:header="720" w:footer="720" w:gutter="0"/>
          <w:cols w:sep="1" w:space="1440"/>
          <w:docGrid w:linePitch="360"/>
        </w:sectPr>
      </w:pPr>
    </w:p>
    <w:p w14:paraId="2CAEACD5" w14:textId="77777777" w:rsidR="00226AFB" w:rsidRDefault="00226AFB" w:rsidP="00A34F41">
      <w:pPr>
        <w:pStyle w:val="Heading2"/>
        <w:ind w:right="2648"/>
      </w:pPr>
      <w:bookmarkStart w:id="22" w:name="_Toc220414116"/>
      <w:r>
        <w:lastRenderedPageBreak/>
        <w:t>Distributed Query Management</w:t>
      </w:r>
      <w:bookmarkEnd w:id="22"/>
    </w:p>
    <w:p w14:paraId="7917884B" w14:textId="05315EA9" w:rsidR="00226AFB" w:rsidRPr="00344D67" w:rsidRDefault="000B312B" w:rsidP="000B312B">
      <w:r w:rsidRPr="000B312B">
        <w:rPr>
          <w:color w:val="000000"/>
        </w:rPr>
        <w:t>Data migration to the cloud is not the only solution; a Query Engine Framework allows data processing and querying at the source. This framework can integrate with system data sources or use the DT Connector Framework, enabling data composition and providing unified access for applications or users.</w:t>
      </w:r>
    </w:p>
    <w:p w14:paraId="16D4AEE4" w14:textId="425A6D61" w:rsidR="00226AFB" w:rsidRDefault="00226AFB" w:rsidP="00A34F41">
      <w:pPr>
        <w:pStyle w:val="Heading3"/>
        <w:ind w:right="2648"/>
      </w:pPr>
      <w:bookmarkStart w:id="23" w:name="_Toc220414117"/>
      <w:r>
        <w:t>Deployments Approach</w:t>
      </w:r>
      <w:bookmarkEnd w:id="23"/>
    </w:p>
    <w:p w14:paraId="70D1238D" w14:textId="77777777" w:rsidR="00F15C99" w:rsidRDefault="00F15C99" w:rsidP="00F15C99">
      <w:pPr>
        <w:rPr>
          <w:color w:val="000000"/>
        </w:rPr>
      </w:pPr>
      <w:r w:rsidRPr="00F15C99">
        <w:rPr>
          <w:color w:val="000000"/>
        </w:rPr>
        <w:t>Each custom component is built as a modular, independently deployable service (e.g., a package with its connector and dependencies), enabling deployment of only what's needed for each project. Modules feature interfaces for integration into the Digital Thread Ecosystem and depend on shared framework services for security, monitoring, DevOps, and governance.</w:t>
      </w:r>
    </w:p>
    <w:p w14:paraId="37685943" w14:textId="1FEE1DCE" w:rsidR="00226AFB" w:rsidRPr="00F15C99" w:rsidRDefault="00F15C99" w:rsidP="00F15C99">
      <w:pPr>
        <w:rPr>
          <w:color w:val="000000"/>
        </w:rPr>
      </w:pPr>
      <w:r w:rsidRPr="00F15C99">
        <w:rPr>
          <w:color w:val="000000"/>
        </w:rPr>
        <w:t xml:space="preserve">Containerization will be used where applicable, for both custom and third-party solutions. The development team follows Infrastructure as Code best practices to automate provisioning and </w:t>
      </w:r>
      <w:r w:rsidR="005179DD" w:rsidRPr="00F15C99">
        <w:rPr>
          <w:color w:val="000000"/>
        </w:rPr>
        <w:t>deployment and</w:t>
      </w:r>
      <w:r w:rsidRPr="00F15C99">
        <w:rPr>
          <w:color w:val="000000"/>
        </w:rPr>
        <w:t xml:space="preserve"> applies software engineering standards like testing and versioning to DevOps.</w:t>
      </w:r>
    </w:p>
    <w:p w14:paraId="39353249" w14:textId="77777777" w:rsidR="00226AFB" w:rsidRDefault="00226AFB" w:rsidP="00A34F41">
      <w:pPr>
        <w:pStyle w:val="Heading3"/>
        <w:ind w:right="2790"/>
      </w:pPr>
      <w:bookmarkStart w:id="24" w:name="_Toc220414118"/>
      <w:r>
        <w:t>Development Approach</w:t>
      </w:r>
      <w:bookmarkEnd w:id="24"/>
    </w:p>
    <w:p w14:paraId="03E8891A" w14:textId="77777777" w:rsidR="00D13F2A" w:rsidRDefault="00D13F2A" w:rsidP="00D13F2A">
      <w:pPr>
        <w:rPr>
          <w:color w:val="000000"/>
        </w:rPr>
      </w:pPr>
      <w:r w:rsidRPr="00D13F2A">
        <w:rPr>
          <w:color w:val="000000"/>
        </w:rPr>
        <w:t>All custom modules provided by the DT will adhere to established Cloud Native, Data Management, and Architectural standards. To support this approach, specific Development Guidelines have been developed and distributed to the development team.</w:t>
      </w:r>
    </w:p>
    <w:p w14:paraId="74FFA1E1" w14:textId="457957B9" w:rsidR="00D13F2A" w:rsidRDefault="00D13F2A" w:rsidP="00D13F2A">
      <w:pPr>
        <w:rPr>
          <w:color w:val="000000"/>
        </w:rPr>
      </w:pPr>
      <w:r w:rsidRPr="00D13F2A">
        <w:rPr>
          <w:color w:val="000000"/>
        </w:rPr>
        <w:t>Every custom module will be designed as an extensible microservice, pre-integrated with systems for Monitoring, Access Management, and Data Governance. Regardless of the technology or programming language, each module will offer APIs</w:t>
      </w:r>
      <w:r w:rsidR="00EA5CDE">
        <w:rPr>
          <w:color w:val="000000"/>
        </w:rPr>
        <w:t>-</w:t>
      </w:r>
      <w:r w:rsidRPr="00D13F2A">
        <w:rPr>
          <w:color w:val="000000"/>
        </w:rPr>
        <w:t>documented according to the OpenAPI standard</w:t>
      </w:r>
      <w:r w:rsidR="00EA5CDE">
        <w:rPr>
          <w:color w:val="000000"/>
        </w:rPr>
        <w:t>-</w:t>
      </w:r>
      <w:r w:rsidRPr="00D13F2A">
        <w:rPr>
          <w:color w:val="000000"/>
        </w:rPr>
        <w:t>to ensure seamless interaction within the Ecosystem.</w:t>
      </w:r>
    </w:p>
    <w:p w14:paraId="34AAE697" w14:textId="77777777" w:rsidR="00D13F2A" w:rsidRDefault="00D13F2A" w:rsidP="00D13F2A">
      <w:pPr>
        <w:rPr>
          <w:color w:val="000000"/>
        </w:rPr>
      </w:pPr>
      <w:r w:rsidRPr="00D13F2A">
        <w:rPr>
          <w:color w:val="000000"/>
        </w:rPr>
        <w:t>If a third-party solution or PaaS/FaaS service is incorporated, it will be adapted to meet the Framework Guidelines for Security and Traceability.</w:t>
      </w:r>
    </w:p>
    <w:p w14:paraId="7023A132" w14:textId="3A323F15" w:rsidR="00226AFB" w:rsidRPr="00D13F2A" w:rsidRDefault="00D13F2A" w:rsidP="00D13F2A">
      <w:pPr>
        <w:rPr>
          <w:color w:val="000000"/>
        </w:rPr>
      </w:pPr>
      <w:r w:rsidRPr="00D13F2A">
        <w:rPr>
          <w:color w:val="000000"/>
        </w:rPr>
        <w:t>For connectors specifically, they will all be created using a shared connector framework featuring standardized, published interfaces with which every connector must comply. The framework provides common functions such as instantiation, configuration, logging, and monitoring. To speed up the development of new connectors, a Java-based SDK is available, complete with templates, build scripts, deployment resources, test scripts, and documentation. Once custom connectors pass a defined certification process, they can be added to the integrated catalog for use across projects.</w:t>
      </w:r>
    </w:p>
    <w:p w14:paraId="7350EB53" w14:textId="77777777" w:rsidR="00226AFB" w:rsidRDefault="00226AFB" w:rsidP="00A34F41">
      <w:pPr>
        <w:pStyle w:val="Heading3"/>
        <w:ind w:right="2790"/>
      </w:pPr>
      <w:bookmarkStart w:id="25" w:name="_Toc220414119"/>
      <w:r>
        <w:t>Data Management Approach</w:t>
      </w:r>
      <w:bookmarkEnd w:id="25"/>
    </w:p>
    <w:p w14:paraId="0260D4D4" w14:textId="51278B8B" w:rsidR="00226AFB" w:rsidRPr="00344D67" w:rsidRDefault="00C83107" w:rsidP="00344D67">
      <w:r w:rsidRPr="00344D67">
        <w:t>The</w:t>
      </w:r>
      <w:r w:rsidR="00226AFB" w:rsidRPr="00344D67">
        <w:t xml:space="preserve"> main goal </w:t>
      </w:r>
      <w:r w:rsidRPr="00344D67">
        <w:t xml:space="preserve">of data management </w:t>
      </w:r>
      <w:r w:rsidR="00226AFB" w:rsidRPr="00344D67">
        <w:t xml:space="preserve">is to improve data quality and access control, reduce complexity, reduce operating cost, and enhance analytics capabilities. Each DT module must provide technical capabilities to be compliant with the established Digital Thread Data Governance and Security </w:t>
      </w:r>
      <w:r w:rsidR="00D35B2F" w:rsidRPr="00344D67">
        <w:t>Guidelines,</w:t>
      </w:r>
      <w:r w:rsidR="00226AFB" w:rsidRPr="00344D67">
        <w:t xml:space="preserve"> </w:t>
      </w:r>
      <w:r w:rsidR="009C56F7" w:rsidRPr="00344D67">
        <w:t>to</w:t>
      </w:r>
      <w:r w:rsidR="00226AFB" w:rsidRPr="00344D67">
        <w:t xml:space="preserve"> enable a homogeneous implementation of data governance, data retention, data access</w:t>
      </w:r>
      <w:r w:rsidR="00516A3A" w:rsidRPr="00344D67">
        <w:t>, and</w:t>
      </w:r>
      <w:r w:rsidR="00226AFB" w:rsidRPr="00344D67">
        <w:t xml:space="preserve"> data security. </w:t>
      </w:r>
    </w:p>
    <w:p w14:paraId="57D17E4A" w14:textId="10C35E36" w:rsidR="00226AFB" w:rsidRPr="00344D67" w:rsidRDefault="00226AFB" w:rsidP="00344D67">
      <w:r w:rsidRPr="00344D67">
        <w:t>The scope of Digital Thread Data Governance and Security Guidelines covers all applications that handle</w:t>
      </w:r>
      <w:r w:rsidR="00516A3A" w:rsidRPr="00344D67">
        <w:t xml:space="preserve"> personally identifiable information</w:t>
      </w:r>
      <w:r w:rsidRPr="00344D67">
        <w:t xml:space="preserve"> </w:t>
      </w:r>
      <w:r w:rsidR="00516A3A" w:rsidRPr="00344D67">
        <w:t>(</w:t>
      </w:r>
      <w:r w:rsidRPr="00344D67">
        <w:t>PII</w:t>
      </w:r>
      <w:r w:rsidR="00516A3A" w:rsidRPr="00344D67">
        <w:t>)</w:t>
      </w:r>
      <w:r w:rsidRPr="00344D67">
        <w:t xml:space="preserve"> and has been defined to facilitate </w:t>
      </w:r>
      <w:r w:rsidR="0020505A" w:rsidRPr="00344D67">
        <w:t>compliance</w:t>
      </w:r>
      <w:r w:rsidRPr="00344D67">
        <w:t xml:space="preserve"> with </w:t>
      </w:r>
      <w:r w:rsidR="00516A3A" w:rsidRPr="00344D67">
        <w:t>data-related</w:t>
      </w:r>
      <w:r w:rsidRPr="00344D67">
        <w:t xml:space="preserve"> regulatory </w:t>
      </w:r>
      <w:r w:rsidR="00516A3A" w:rsidRPr="00344D67">
        <w:t>requirements like</w:t>
      </w:r>
      <w:r w:rsidRPr="00344D67">
        <w:t xml:space="preserve"> GDPR. The guideline applies to all stages of the data lifecycle, encompassing data collection, storage, access, transfer, and disposal within the application environment.</w:t>
      </w:r>
    </w:p>
    <w:p w14:paraId="1AE6BC59" w14:textId="74374BF7" w:rsidR="00226AFB" w:rsidRDefault="00226AFB" w:rsidP="00B049F5">
      <w:pPr>
        <w:pStyle w:val="Heading1"/>
      </w:pPr>
      <w:bookmarkStart w:id="26" w:name="_Toc220414120"/>
      <w:r>
        <w:lastRenderedPageBreak/>
        <w:t>Use Cases</w:t>
      </w:r>
      <w:bookmarkEnd w:id="26"/>
    </w:p>
    <w:p w14:paraId="12E6AA0D" w14:textId="77777777" w:rsidR="00C61360" w:rsidRPr="00C61360" w:rsidRDefault="00C61360" w:rsidP="00A34F41">
      <w:pPr>
        <w:ind w:right="2790"/>
      </w:pPr>
      <w:r w:rsidRPr="00C61360">
        <w:t>Users of Digital Thread Foundations can use the platform for:</w:t>
      </w:r>
    </w:p>
    <w:p w14:paraId="20D4562F" w14:textId="42E89911" w:rsidR="00226AFB" w:rsidRDefault="00226AFB" w:rsidP="00F73052">
      <w:pPr>
        <w:pStyle w:val="ListParagraph"/>
        <w:numPr>
          <w:ilvl w:val="0"/>
          <w:numId w:val="21"/>
        </w:numPr>
      </w:pPr>
      <w:r w:rsidRPr="00B51DFB">
        <w:rPr>
          <w:b/>
          <w:bCs/>
        </w:rPr>
        <w:t>Data and Metadata Discovery</w:t>
      </w:r>
      <w:r>
        <w:t xml:space="preserve"> </w:t>
      </w:r>
      <w:r w:rsidR="00EA5CDE">
        <w:t>-</w:t>
      </w:r>
      <w:r>
        <w:t xml:space="preserve"> Users consume the Data Virtualization API to fetch both data and metadata previously stored in the persistent layer by the data processing processes. The Data Federation module must be properly configured to extract the requested data.</w:t>
      </w:r>
    </w:p>
    <w:p w14:paraId="0CFB173A" w14:textId="205BE5C4" w:rsidR="00226AFB" w:rsidRDefault="00226AFB" w:rsidP="00F73052">
      <w:pPr>
        <w:pStyle w:val="ListParagraph"/>
        <w:numPr>
          <w:ilvl w:val="0"/>
          <w:numId w:val="21"/>
        </w:numPr>
      </w:pPr>
      <w:r w:rsidRPr="00B51DFB">
        <w:rPr>
          <w:b/>
          <w:bCs/>
        </w:rPr>
        <w:t>Distributed Query</w:t>
      </w:r>
      <w:r>
        <w:t xml:space="preserve"> </w:t>
      </w:r>
      <w:r w:rsidR="00EA5CDE">
        <w:t>-</w:t>
      </w:r>
      <w:r>
        <w:t xml:space="preserve"> Users can query with a single request multiple data sources (i.e., persistent storages, external systems exposing query-able API) configured on the Data Federation modules and compose each distinct data source response into a unified response by aggregating data. Data aggregation </w:t>
      </w:r>
      <w:r w:rsidR="00516A3A" w:rsidRPr="00516A3A">
        <w:rPr>
          <w:color w:val="000000"/>
        </w:rPr>
        <w:t>logic is</w:t>
      </w:r>
      <w:r>
        <w:t xml:space="preserve"> configured on the Data Federation module.</w:t>
      </w:r>
    </w:p>
    <w:p w14:paraId="17B6D0DB" w14:textId="5719106E" w:rsidR="00226AFB" w:rsidRDefault="00226AFB" w:rsidP="00F73052">
      <w:pPr>
        <w:pStyle w:val="ListParagraph"/>
        <w:numPr>
          <w:ilvl w:val="0"/>
          <w:numId w:val="21"/>
        </w:numPr>
      </w:pPr>
      <w:r w:rsidRPr="00B51DFB">
        <w:rPr>
          <w:b/>
          <w:bCs/>
        </w:rPr>
        <w:t>External Frameworks Alignment</w:t>
      </w:r>
      <w:r>
        <w:t xml:space="preserve"> </w:t>
      </w:r>
      <w:r w:rsidR="00EA5CDE">
        <w:t>-</w:t>
      </w:r>
      <w:r>
        <w:t xml:space="preserve"> Users can </w:t>
      </w:r>
      <w:r w:rsidR="00516A3A" w:rsidRPr="00516A3A">
        <w:rPr>
          <w:color w:val="000000"/>
        </w:rPr>
        <w:t>create</w:t>
      </w:r>
      <w:r>
        <w:t xml:space="preserve"> new data points into the external systems by triggering the Connector API. Connector API can be exposed directly to the User interface (through the API Management component) or through the Data Virtualization component.</w:t>
      </w:r>
    </w:p>
    <w:p w14:paraId="5B7731A8" w14:textId="2253CD98" w:rsidR="00226AFB" w:rsidRDefault="00226AFB" w:rsidP="00CF73B0">
      <w:pPr>
        <w:pStyle w:val="ListParagraph"/>
        <w:numPr>
          <w:ilvl w:val="0"/>
          <w:numId w:val="21"/>
        </w:numPr>
      </w:pPr>
      <w:r w:rsidRPr="00B51DFB">
        <w:rPr>
          <w:b/>
          <w:bCs/>
        </w:rPr>
        <w:t>Part Rationalization</w:t>
      </w:r>
      <w:bookmarkStart w:id="27" w:name="OLE_LINK18"/>
      <w:r>
        <w:t xml:space="preserve"> </w:t>
      </w:r>
      <w:r w:rsidR="00EA5CDE">
        <w:t>-</w:t>
      </w:r>
      <w:r>
        <w:t xml:space="preserve"> </w:t>
      </w:r>
      <w:bookmarkEnd w:id="27"/>
      <w:r>
        <w:t>This use case demonstrates how it is possible to combine the different horizontal services provided by the Platform to solve a problem: in this case both connector, data pipelines</w:t>
      </w:r>
      <w:r w:rsidR="00516A3A" w:rsidRPr="00516A3A">
        <w:rPr>
          <w:color w:val="000000"/>
        </w:rPr>
        <w:t>, and</w:t>
      </w:r>
      <w:r>
        <w:t xml:space="preserve"> the ML framework are used to review Part Data coming from a</w:t>
      </w:r>
      <w:r w:rsidR="008A4895">
        <w:t xml:space="preserve"> </w:t>
      </w:r>
      <w:r w:rsidR="008A4895" w:rsidRPr="008A4895">
        <w:t>Product Lifecycle Management</w:t>
      </w:r>
      <w:r>
        <w:t xml:space="preserve"> </w:t>
      </w:r>
      <w:r w:rsidR="008A4895">
        <w:t>(</w:t>
      </w:r>
      <w:r>
        <w:t>PLM</w:t>
      </w:r>
      <w:r w:rsidR="008A4895">
        <w:t>)</w:t>
      </w:r>
      <w:r>
        <w:t xml:space="preserve"> system, validate the data quality, suggest classification and optimization.</w:t>
      </w:r>
    </w:p>
    <w:p w14:paraId="06B8DA8B" w14:textId="52A16417" w:rsidR="00226AFB" w:rsidRDefault="00226AFB" w:rsidP="00CF73B0">
      <w:pPr>
        <w:pStyle w:val="ListParagraph"/>
        <w:numPr>
          <w:ilvl w:val="0"/>
          <w:numId w:val="21"/>
        </w:numPr>
      </w:pPr>
      <w:r w:rsidRPr="00B51DFB">
        <w:rPr>
          <w:b/>
          <w:bCs/>
        </w:rPr>
        <w:t>SDK</w:t>
      </w:r>
      <w:r w:rsidR="009D4A26" w:rsidRPr="009D4A26">
        <w:t xml:space="preserve"> </w:t>
      </w:r>
      <w:r w:rsidR="00EA5CDE">
        <w:t>-</w:t>
      </w:r>
      <w:r w:rsidR="009D4A26" w:rsidRPr="009D4A26">
        <w:t xml:space="preserve"> </w:t>
      </w:r>
      <w:r>
        <w:t>Developer can use the Java SDK to create their custom Connector aligned with DT Guidelines and already integrated with the supported Logging, Monitoring</w:t>
      </w:r>
      <w:r w:rsidR="008A4895" w:rsidRPr="008A4895">
        <w:rPr>
          <w:color w:val="000000"/>
        </w:rPr>
        <w:t>, and</w:t>
      </w:r>
      <w:r>
        <w:t xml:space="preserve"> Access Management (API Exposure).</w:t>
      </w:r>
    </w:p>
    <w:p w14:paraId="7CA4B82C" w14:textId="02430844" w:rsidR="00226AFB" w:rsidRDefault="00226AFB" w:rsidP="00CF73B0">
      <w:pPr>
        <w:pStyle w:val="ListParagraph"/>
        <w:numPr>
          <w:ilvl w:val="0"/>
          <w:numId w:val="21"/>
        </w:numPr>
      </w:pPr>
      <w:r w:rsidRPr="00B51DFB">
        <w:rPr>
          <w:b/>
          <w:bCs/>
        </w:rPr>
        <w:t>Change Data Capture</w:t>
      </w:r>
      <w:r w:rsidR="009D4A26" w:rsidRPr="009D4A26">
        <w:t xml:space="preserve"> </w:t>
      </w:r>
      <w:r w:rsidR="00EA5CDE">
        <w:t>-</w:t>
      </w:r>
      <w:r w:rsidR="009D4A26" w:rsidRPr="009D4A26">
        <w:t xml:space="preserve"> </w:t>
      </w:r>
      <w:r>
        <w:t xml:space="preserve">Source and Sink Connectors will be available to get Source System Changes and Distribute them </w:t>
      </w:r>
      <w:r w:rsidR="00280E8C" w:rsidRPr="00280E8C">
        <w:rPr>
          <w:color w:val="000000"/>
        </w:rPr>
        <w:t>real-time</w:t>
      </w:r>
      <w:r>
        <w:t xml:space="preserve"> to the interested consumers or to store them in </w:t>
      </w:r>
      <w:r w:rsidR="009D4A26">
        <w:t>well-defined</w:t>
      </w:r>
      <w:r>
        <w:t xml:space="preserve"> D</w:t>
      </w:r>
      <w:r w:rsidR="009D4A26">
        <w:t>B</w:t>
      </w:r>
      <w:r>
        <w:t>s or storage where they can be easily retrieve</w:t>
      </w:r>
      <w:r w:rsidR="009D4A26">
        <w:t>d.</w:t>
      </w:r>
    </w:p>
    <w:p w14:paraId="2787F3F4" w14:textId="77777777" w:rsidR="00765B3E" w:rsidRDefault="00765B3E" w:rsidP="00B049F5">
      <w:pPr>
        <w:pStyle w:val="Heading1"/>
        <w:sectPr w:rsidR="00765B3E" w:rsidSect="000D4E47">
          <w:pgSz w:w="12240" w:h="15840" w:code="1"/>
          <w:pgMar w:top="1440" w:right="1440" w:bottom="1440" w:left="1440" w:header="720" w:footer="720" w:gutter="0"/>
          <w:cols w:sep="1" w:space="1440"/>
          <w:docGrid w:linePitch="360"/>
        </w:sectPr>
      </w:pPr>
    </w:p>
    <w:p w14:paraId="240A6E69" w14:textId="12C3AC11" w:rsidR="00CB3710" w:rsidRDefault="00CB3710" w:rsidP="00B049F5">
      <w:pPr>
        <w:pStyle w:val="Heading1"/>
      </w:pPr>
      <w:bookmarkStart w:id="28" w:name="_Toc220414121"/>
      <w:r>
        <w:lastRenderedPageBreak/>
        <w:t>Functionality</w:t>
      </w:r>
      <w:bookmarkEnd w:id="28"/>
    </w:p>
    <w:p w14:paraId="3F3A7116" w14:textId="247C31A6" w:rsidR="00CB3710" w:rsidRPr="00CF73B0" w:rsidRDefault="00CB3710" w:rsidP="00CF73B0">
      <w:r w:rsidRPr="00CF73B0">
        <w:t xml:space="preserve">A central concept of IX Thread is that it relies on core services (IX Thread Foundations), structured in three layers (Data Acquisition Layer, Data Virtualization Layer, and Service Layer). </w:t>
      </w:r>
      <w:r w:rsidR="00EE5BDB" w:rsidRPr="00CF73B0">
        <w:t>These</w:t>
      </w:r>
      <w:r w:rsidRPr="00CF73B0">
        <w:t xml:space="preserve"> layers interoperate to integrate data from multiple sources across systems, perform transformations, and make it available as high-level services to domain applications (e.g., Analytics, Twin, Solutions). </w:t>
      </w:r>
    </w:p>
    <w:p w14:paraId="401122A6" w14:textId="77777777" w:rsidR="00CB3710" w:rsidRPr="00CF73B0" w:rsidRDefault="00CB3710" w:rsidP="00CF73B0">
      <w:r w:rsidRPr="00CF73B0">
        <w:t>The overall concept is outlined in the diagram below. The three layers and their major components are discussed further in the subsequent sections.</w:t>
      </w:r>
    </w:p>
    <w:p w14:paraId="2D5EA844" w14:textId="03D633C6" w:rsidR="005A23D9" w:rsidRDefault="00CB3710" w:rsidP="00A34F41">
      <w:pPr>
        <w:ind w:right="2790"/>
      </w:pPr>
      <w:r>
        <w:rPr>
          <w:noProof/>
          <w14:ligatures w14:val="none"/>
        </w:rPr>
        <w:drawing>
          <wp:inline distT="0" distB="0" distL="0" distR="0" wp14:anchorId="4B8CD612" wp14:editId="44A6EAC0">
            <wp:extent cx="5457825" cy="5985020"/>
            <wp:effectExtent l="0" t="0" r="0" b="0"/>
            <wp:docPr id="2" name="Picture 2" descr=" IX Digital Thread High-level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IX Digital Thread High-level Architecture diagram"/>
                    <pic:cNvPicPr>
                      <a:picLocks noChangeAspect="1"/>
                    </pic:cNvPicPr>
                  </pic:nvPicPr>
                  <pic:blipFill rotWithShape="1">
                    <a:blip r:embed="rId27">
                      <a:extLst>
                        <a:ext uri="{28A0092B-C50C-407E-A947-70E740481C1C}">
                          <a14:useLocalDpi xmlns:a14="http://schemas.microsoft.com/office/drawing/2010/main" val="0"/>
                        </a:ext>
                      </a:extLst>
                    </a:blip>
                    <a:srcRect t="1330" b="7659"/>
                    <a:stretch/>
                  </pic:blipFill>
                  <pic:spPr bwMode="auto">
                    <a:xfrm>
                      <a:off x="0" y="0"/>
                      <a:ext cx="5495926" cy="6026801"/>
                    </a:xfrm>
                    <a:prstGeom prst="rect">
                      <a:avLst/>
                    </a:prstGeom>
                    <a:ln>
                      <a:noFill/>
                    </a:ln>
                    <a:extLst>
                      <a:ext uri="{53640926-AAD7-44D8-BBD7-CCE9431645EC}">
                        <a14:shadowObscured xmlns:a14="http://schemas.microsoft.com/office/drawing/2010/main"/>
                      </a:ext>
                    </a:extLst>
                  </pic:spPr>
                </pic:pic>
              </a:graphicData>
            </a:graphic>
          </wp:inline>
        </w:drawing>
      </w:r>
    </w:p>
    <w:p w14:paraId="2C0C3682" w14:textId="75F68DE8" w:rsidR="00D445AE" w:rsidRDefault="00D445AE" w:rsidP="00830CC7">
      <w:pPr>
        <w:pStyle w:val="Heading2"/>
      </w:pPr>
      <w:bookmarkStart w:id="29" w:name="_Toc220414122"/>
      <w:bookmarkEnd w:id="9"/>
      <w:r>
        <w:lastRenderedPageBreak/>
        <w:t>Virtualization Layer</w:t>
      </w:r>
      <w:bookmarkEnd w:id="29"/>
    </w:p>
    <w:p w14:paraId="6B93D10C" w14:textId="6066DD85" w:rsidR="00D445AE" w:rsidRDefault="00D445AE" w:rsidP="00830CC7">
      <w:r>
        <w:t xml:space="preserve">The notion of a centralized data model for the enterprise may not work for the use cases that IX Digital Thread is trying to solve. They require a more flexible approach to </w:t>
      </w:r>
      <w:r w:rsidR="008A4895" w:rsidRPr="008A4895">
        <w:rPr>
          <w:color w:val="000000"/>
        </w:rPr>
        <w:t>querying</w:t>
      </w:r>
      <w:r>
        <w:t xml:space="preserve"> the data without moving it into a common database/model because of the sheer number of different domains and use cases they cater to. Idempotency is important while making sure we are not driving duplication of data. Another drawback of the centralized data model approach is that as more data gets accumulated over time, relevance decreases. </w:t>
      </w:r>
    </w:p>
    <w:p w14:paraId="20C79F90" w14:textId="5D4E4BF7" w:rsidR="00D445AE" w:rsidRDefault="00D445AE" w:rsidP="00830CC7">
      <w:r>
        <w:t xml:space="preserve">Instead, IX Thread replaces the centralized data model with a discovery process that will output a </w:t>
      </w:r>
      <w:r w:rsidR="00EA5CDE">
        <w:t>"</w:t>
      </w:r>
      <w:r>
        <w:t>Conceptual</w:t>
      </w:r>
      <w:r w:rsidR="00EA5CDE">
        <w:t>"</w:t>
      </w:r>
      <w:r>
        <w:t xml:space="preserve"> data model or a logical data model. It will capture a high-level map of the </w:t>
      </w:r>
      <w:r w:rsidR="008A4895" w:rsidRPr="008A4895">
        <w:rPr>
          <w:color w:val="000000"/>
        </w:rPr>
        <w:t>enterprise's</w:t>
      </w:r>
      <w:r>
        <w:t xml:space="preserve"> data and process landscape, including different departments that will share the data ownership, contracts between them, different </w:t>
      </w:r>
      <w:bookmarkStart w:id="30" w:name="_Int_W1VGZEsk"/>
      <w:r>
        <w:t>tools,</w:t>
      </w:r>
      <w:bookmarkEnd w:id="30"/>
      <w:r>
        <w:t xml:space="preserve"> and applications, how they are related to each other, and various data flows.</w:t>
      </w:r>
    </w:p>
    <w:p w14:paraId="254127DD" w14:textId="76D90579" w:rsidR="00D445AE" w:rsidRDefault="00D445AE" w:rsidP="00830CC7">
      <w:r>
        <w:t>The Conceptual Data model will sit atop multiple systems such as SAP, Enterprise Resources Plannin</w:t>
      </w:r>
      <w:r w:rsidR="008A4895">
        <w:t>g (ERP</w:t>
      </w:r>
      <w:r>
        <w:t xml:space="preserve">), and Agile </w:t>
      </w:r>
      <w:bookmarkStart w:id="31" w:name="_Int_6e01KsWW"/>
      <w:r>
        <w:t>Product Lifecycle Management</w:t>
      </w:r>
      <w:r w:rsidR="008A4895">
        <w:t xml:space="preserve"> (PLM</w:t>
      </w:r>
      <w:r>
        <w:t>)</w:t>
      </w:r>
      <w:bookmarkEnd w:id="31"/>
      <w:r>
        <w:t xml:space="preserve">. Each has its </w:t>
      </w:r>
      <w:r w:rsidR="00A3388A">
        <w:t>own</w:t>
      </w:r>
      <w:r>
        <w:t xml:space="preserve"> well-defined data models/</w:t>
      </w:r>
      <w:r w:rsidR="005179DD">
        <w:t>objects and</w:t>
      </w:r>
      <w:r>
        <w:t xml:space="preserve"> often have </w:t>
      </w:r>
      <w:bookmarkStart w:id="32" w:name="_Int_YkNTyVP0"/>
      <w:r>
        <w:t>Application Programming Interfaces</w:t>
      </w:r>
      <w:r w:rsidR="008A4895">
        <w:t xml:space="preserve"> (APIs</w:t>
      </w:r>
      <w:r>
        <w:t>)</w:t>
      </w:r>
      <w:bookmarkEnd w:id="32"/>
      <w:r>
        <w:t xml:space="preserve"> that allow external systems to read</w:t>
      </w:r>
      <w:r w:rsidR="008A4895">
        <w:t xml:space="preserve"> and</w:t>
      </w:r>
      <w:r>
        <w:t xml:space="preserve"> write to them. </w:t>
      </w:r>
    </w:p>
    <w:p w14:paraId="4FA306E0" w14:textId="0C28835E" w:rsidR="00D445AE" w:rsidRDefault="00D445AE" w:rsidP="00830CC7">
      <w:r>
        <w:t xml:space="preserve">The process of </w:t>
      </w:r>
      <w:r w:rsidR="008A4895" w:rsidRPr="008A4895">
        <w:rPr>
          <w:color w:val="000000"/>
        </w:rPr>
        <w:t>conceptual</w:t>
      </w:r>
      <w:r>
        <w:t xml:space="preserve"> data modeling enables the following:</w:t>
      </w:r>
    </w:p>
    <w:p w14:paraId="3C4BA50E" w14:textId="77777777" w:rsidR="00D445AE" w:rsidRDefault="00D445AE" w:rsidP="00C2103C">
      <w:pPr>
        <w:pStyle w:val="ListParagraph"/>
        <w:numPr>
          <w:ilvl w:val="0"/>
          <w:numId w:val="16"/>
        </w:numPr>
      </w:pPr>
      <w:r>
        <w:t>Integrate domain/business-driven interactions with the individual data models inside these siloed systems.</w:t>
      </w:r>
    </w:p>
    <w:p w14:paraId="3D07D038" w14:textId="77777777" w:rsidR="00D445AE" w:rsidRDefault="00D445AE" w:rsidP="00C2103C">
      <w:pPr>
        <w:pStyle w:val="ListParagraph"/>
        <w:numPr>
          <w:ilvl w:val="0"/>
          <w:numId w:val="16"/>
        </w:numPr>
      </w:pPr>
      <w:r>
        <w:t>Allow extending or customizing the individual data models to enable two or more systems to talk to each other. Allow support for extendable schemas.</w:t>
      </w:r>
    </w:p>
    <w:p w14:paraId="6FCBCEC8" w14:textId="77777777" w:rsidR="00D445AE" w:rsidRDefault="00D445AE" w:rsidP="00C2103C">
      <w:pPr>
        <w:pStyle w:val="ListParagraph"/>
        <w:numPr>
          <w:ilvl w:val="0"/>
          <w:numId w:val="16"/>
        </w:numPr>
      </w:pPr>
      <w:r>
        <w:t>Create dynamic data structures that facilitate data exchange between systems, whether it is for sharing data with downstream systems, or for operational or analytics use cases.</w:t>
      </w:r>
    </w:p>
    <w:p w14:paraId="78C8B1B5" w14:textId="77777777" w:rsidR="00D445AE" w:rsidRDefault="00D445AE" w:rsidP="00C2103C">
      <w:pPr>
        <w:pStyle w:val="ListParagraph"/>
        <w:numPr>
          <w:ilvl w:val="0"/>
          <w:numId w:val="16"/>
        </w:numPr>
      </w:pPr>
      <w:r>
        <w:t>Allow tailoring of dynamic data structures towards harmonizing the various, siloed data sources, rate at which data changes, and store the history of change.</w:t>
      </w:r>
    </w:p>
    <w:p w14:paraId="4656720D" w14:textId="77777777" w:rsidR="00D445AE" w:rsidRDefault="00D445AE" w:rsidP="00830CC7">
      <w:r>
        <w:t>Rather than creating a common data model, it should focus on creating a distributed model with common interfaces for data exchange.</w:t>
      </w:r>
    </w:p>
    <w:p w14:paraId="25A695D5" w14:textId="77777777" w:rsidR="00765B3E" w:rsidRDefault="00765B3E" w:rsidP="00830CC7">
      <w:pPr>
        <w:pStyle w:val="Heading2"/>
        <w:sectPr w:rsidR="00765B3E" w:rsidSect="000D4E47">
          <w:pgSz w:w="12240" w:h="15840" w:code="1"/>
          <w:pgMar w:top="1440" w:right="1440" w:bottom="1440" w:left="1440" w:header="720" w:footer="720" w:gutter="0"/>
          <w:cols w:sep="1" w:space="1440"/>
          <w:docGrid w:linePitch="360"/>
        </w:sectPr>
      </w:pPr>
      <w:bookmarkStart w:id="33" w:name="_Toc120014518"/>
    </w:p>
    <w:p w14:paraId="6FCED4F6" w14:textId="0EAEF95E" w:rsidR="00801130" w:rsidRPr="003C0B6F" w:rsidRDefault="00951188" w:rsidP="00830CC7">
      <w:pPr>
        <w:pStyle w:val="Heading2"/>
      </w:pPr>
      <w:bookmarkStart w:id="34" w:name="_Toc220414123"/>
      <w:r w:rsidRPr="003C0B6F">
        <w:lastRenderedPageBreak/>
        <w:t>Data Acquisition Layer</w:t>
      </w:r>
      <w:bookmarkEnd w:id="33"/>
      <w:bookmarkEnd w:id="34"/>
    </w:p>
    <w:p w14:paraId="6CCCD1FB" w14:textId="36AAB2E5" w:rsidR="00801130" w:rsidRPr="003C0B6F" w:rsidRDefault="00801130" w:rsidP="00830CC7">
      <w:r w:rsidRPr="003C0B6F">
        <w:t xml:space="preserve">Since most </w:t>
      </w:r>
      <w:r w:rsidR="00921D12" w:rsidRPr="003C0B6F">
        <w:t>e</w:t>
      </w:r>
      <w:r w:rsidRPr="003C0B6F">
        <w:t xml:space="preserve">ngineering and </w:t>
      </w:r>
      <w:r w:rsidR="00921D12" w:rsidRPr="003C0B6F">
        <w:t>m</w:t>
      </w:r>
      <w:r w:rsidRPr="003C0B6F">
        <w:t xml:space="preserve">anufacturing data is stored in disparate systems, the first order of business for IX Thread is to leverage this data. The goal of the Data Acquisition layer is to bring data from heterogeneous data systems together. It will </w:t>
      </w:r>
      <w:r w:rsidR="00A3388A" w:rsidRPr="003C0B6F">
        <w:t>enable us to</w:t>
      </w:r>
      <w:r w:rsidRPr="003C0B6F">
        <w:t xml:space="preserve"> use cases such as Demand Forecasting, which require integrating procurement data, supply chain data, </w:t>
      </w:r>
      <w:r w:rsidR="001A2E87" w:rsidRPr="003C0B6F">
        <w:t>o</w:t>
      </w:r>
      <w:r w:rsidRPr="003C0B6F">
        <w:t xml:space="preserve">perations data, and sales/order data. </w:t>
      </w:r>
    </w:p>
    <w:p w14:paraId="08A08AB0" w14:textId="77777777" w:rsidR="00801130" w:rsidRPr="003C0B6F" w:rsidRDefault="00801130" w:rsidP="00830CC7">
      <w:r w:rsidRPr="003C0B6F">
        <w:t xml:space="preserve">This layer consists of two parts, </w:t>
      </w:r>
    </w:p>
    <w:p w14:paraId="11F54933" w14:textId="77777777" w:rsidR="00801130" w:rsidRPr="003C0B6F" w:rsidRDefault="00801130" w:rsidP="00E413E6">
      <w:pPr>
        <w:pStyle w:val="ListParagraph"/>
        <w:numPr>
          <w:ilvl w:val="0"/>
          <w:numId w:val="13"/>
        </w:numPr>
      </w:pPr>
      <w:r w:rsidRPr="003C0B6F">
        <w:t>Ingestion Layer</w:t>
      </w:r>
    </w:p>
    <w:p w14:paraId="0A05D30B" w14:textId="77777777" w:rsidR="00801130" w:rsidRDefault="00801130" w:rsidP="00E413E6">
      <w:pPr>
        <w:pStyle w:val="ListParagraph"/>
        <w:numPr>
          <w:ilvl w:val="0"/>
          <w:numId w:val="13"/>
        </w:numPr>
      </w:pPr>
      <w:r w:rsidRPr="003C0B6F">
        <w:t>Configurable Data Processing Layer</w:t>
      </w:r>
    </w:p>
    <w:p w14:paraId="11FF422E" w14:textId="759BC0B1" w:rsidR="00D445AE" w:rsidRDefault="00841E36" w:rsidP="00830CC7">
      <w:r>
        <w:rPr>
          <w:noProof/>
        </w:rPr>
        <w:drawing>
          <wp:inline distT="0" distB="0" distL="0" distR="0" wp14:anchorId="35EF611E" wp14:editId="3A053A56">
            <wp:extent cx="5943600" cy="1641964"/>
            <wp:effectExtent l="0" t="0" r="0" b="0"/>
            <wp:docPr id="3" name="Picture 3" descr="Data Acquisition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ta Acquisition Layer"/>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943600" cy="1641964"/>
                    </a:xfrm>
                    <a:prstGeom prst="rect">
                      <a:avLst/>
                    </a:prstGeom>
                  </pic:spPr>
                </pic:pic>
              </a:graphicData>
            </a:graphic>
          </wp:inline>
        </w:drawing>
      </w:r>
    </w:p>
    <w:p w14:paraId="207FF125" w14:textId="77149B49" w:rsidR="00841E36" w:rsidRDefault="00841E36" w:rsidP="00830CC7">
      <w:pPr>
        <w:pStyle w:val="Heading2"/>
      </w:pPr>
      <w:bookmarkStart w:id="35" w:name="_Toc220414124"/>
      <w:r>
        <w:t>Ingestion Layer</w:t>
      </w:r>
      <w:bookmarkEnd w:id="35"/>
    </w:p>
    <w:p w14:paraId="6752E278" w14:textId="77777777" w:rsidR="00841E36" w:rsidRPr="00694722" w:rsidRDefault="00841E36" w:rsidP="00694722">
      <w:r w:rsidRPr="00694722">
        <w:t>The Ingestion Layer handles sourcing data from multiple sources.</w:t>
      </w:r>
    </w:p>
    <w:p w14:paraId="71C7011D" w14:textId="77777777" w:rsidR="00841E36" w:rsidRPr="00694722" w:rsidRDefault="00841E36" w:rsidP="00694722">
      <w:r w:rsidRPr="00694722">
        <w:t>Connectors are available to create deployable connections to data sources to read and write data from the underlying source systems in a homogeneous way. They will support data ingestion using both streaming (Real-time) and batch modes from various federated data sources. For example, the ingestion layer would allow ingesting high-frequency sensor data from machines in real time as well as reading product inventory data from an SAP system. AOT Connectors should have the following key aspects:</w:t>
      </w:r>
    </w:p>
    <w:p w14:paraId="7A82A879" w14:textId="77777777" w:rsidR="00841E36" w:rsidRDefault="00841E36" w:rsidP="00E413E6">
      <w:pPr>
        <w:pStyle w:val="ListParagraph"/>
        <w:numPr>
          <w:ilvl w:val="0"/>
          <w:numId w:val="17"/>
        </w:numPr>
      </w:pPr>
      <w:r>
        <w:t>Configurable self-contained and independently deployable component</w:t>
      </w:r>
    </w:p>
    <w:p w14:paraId="01861C60" w14:textId="77777777" w:rsidR="00841E36" w:rsidRDefault="00841E36" w:rsidP="00E413E6">
      <w:pPr>
        <w:pStyle w:val="ListParagraph"/>
        <w:numPr>
          <w:ilvl w:val="0"/>
          <w:numId w:val="17"/>
        </w:numPr>
      </w:pPr>
      <w:r>
        <w:t>Adheres to and exposes a single standard interface</w:t>
      </w:r>
    </w:p>
    <w:p w14:paraId="10FB5071" w14:textId="55E6B9AB" w:rsidR="00841E36" w:rsidRDefault="00841E36" w:rsidP="00E413E6">
      <w:pPr>
        <w:pStyle w:val="ListParagraph"/>
        <w:numPr>
          <w:ilvl w:val="0"/>
          <w:numId w:val="17"/>
        </w:numPr>
      </w:pPr>
      <w:r>
        <w:t>Is pluggable</w:t>
      </w:r>
      <w:r w:rsidR="006363B9">
        <w:t>, and uses</w:t>
      </w:r>
      <w:r>
        <w:t xml:space="preserve"> an adapter framework</w:t>
      </w:r>
    </w:p>
    <w:p w14:paraId="1449B00F" w14:textId="77777777" w:rsidR="00841E36" w:rsidRDefault="00841E36" w:rsidP="00E413E6">
      <w:pPr>
        <w:pStyle w:val="ListParagraph"/>
        <w:numPr>
          <w:ilvl w:val="0"/>
          <w:numId w:val="17"/>
        </w:numPr>
      </w:pPr>
      <w:r>
        <w:t>Is deployable anywhere</w:t>
      </w:r>
    </w:p>
    <w:p w14:paraId="69F3E67B" w14:textId="77777777" w:rsidR="00841E36" w:rsidRDefault="00841E36" w:rsidP="00E413E6">
      <w:pPr>
        <w:pStyle w:val="ListParagraph"/>
        <w:numPr>
          <w:ilvl w:val="0"/>
          <w:numId w:val="17"/>
        </w:numPr>
      </w:pPr>
      <w:r>
        <w:t>Able to perform CRUD operations on the underlying data source</w:t>
      </w:r>
    </w:p>
    <w:p w14:paraId="4CDDF9A0" w14:textId="7931CB64" w:rsidR="00841E36" w:rsidRDefault="00841E36" w:rsidP="00E413E6">
      <w:pPr>
        <w:pStyle w:val="ListParagraph"/>
        <w:numPr>
          <w:ilvl w:val="0"/>
          <w:numId w:val="17"/>
        </w:numPr>
      </w:pPr>
      <w:r>
        <w:t xml:space="preserve">Supports events </w:t>
      </w:r>
      <w:r w:rsidR="005B17C0">
        <w:t>and</w:t>
      </w:r>
      <w:r>
        <w:t xml:space="preserve"> real-time data</w:t>
      </w:r>
    </w:p>
    <w:p w14:paraId="7ABE57B9" w14:textId="77777777" w:rsidR="00841E36" w:rsidRDefault="00841E36" w:rsidP="00E413E6">
      <w:pPr>
        <w:pStyle w:val="ListParagraph"/>
        <w:numPr>
          <w:ilvl w:val="0"/>
          <w:numId w:val="17"/>
        </w:numPr>
      </w:pPr>
      <w:r>
        <w:t>Manages authentication and authorization</w:t>
      </w:r>
    </w:p>
    <w:p w14:paraId="733843EC" w14:textId="77777777" w:rsidR="00841E36" w:rsidRDefault="00841E36" w:rsidP="00E413E6">
      <w:pPr>
        <w:pStyle w:val="ListParagraph"/>
        <w:numPr>
          <w:ilvl w:val="0"/>
          <w:numId w:val="17"/>
        </w:numPr>
      </w:pPr>
      <w:r>
        <w:t>Manages the connection to the source system</w:t>
      </w:r>
    </w:p>
    <w:p w14:paraId="5092AE58" w14:textId="77777777" w:rsidR="00841E36" w:rsidRDefault="00841E36" w:rsidP="00E413E6">
      <w:pPr>
        <w:pStyle w:val="ListParagraph"/>
        <w:numPr>
          <w:ilvl w:val="0"/>
          <w:numId w:val="17"/>
        </w:numPr>
      </w:pPr>
      <w:r>
        <w:t>Manages any requests for data</w:t>
      </w:r>
    </w:p>
    <w:p w14:paraId="26373851" w14:textId="77777777" w:rsidR="00841E36" w:rsidRDefault="00841E36" w:rsidP="00E413E6">
      <w:pPr>
        <w:pStyle w:val="ListParagraph"/>
        <w:numPr>
          <w:ilvl w:val="0"/>
          <w:numId w:val="17"/>
        </w:numPr>
      </w:pPr>
      <w:r>
        <w:t>Manages error handling</w:t>
      </w:r>
    </w:p>
    <w:p w14:paraId="2F7846CE" w14:textId="77777777" w:rsidR="00841E36" w:rsidRDefault="00841E36" w:rsidP="00E413E6">
      <w:pPr>
        <w:pStyle w:val="ListParagraph"/>
        <w:numPr>
          <w:ilvl w:val="0"/>
          <w:numId w:val="17"/>
        </w:numPr>
      </w:pPr>
      <w:r>
        <w:t>Is performant</w:t>
      </w:r>
    </w:p>
    <w:p w14:paraId="78409188" w14:textId="6C963FB8" w:rsidR="00841E36" w:rsidRPr="003C0B6F" w:rsidRDefault="00841E36" w:rsidP="00830CC7">
      <w:pPr>
        <w:pStyle w:val="Heading2"/>
      </w:pPr>
      <w:bookmarkStart w:id="36" w:name="_Toc120014520"/>
      <w:bookmarkStart w:id="37" w:name="_Toc220414125"/>
      <w:r w:rsidRPr="003C0B6F">
        <w:lastRenderedPageBreak/>
        <w:t>Data Processing Layer</w:t>
      </w:r>
      <w:bookmarkEnd w:id="36"/>
      <w:bookmarkEnd w:id="37"/>
    </w:p>
    <w:p w14:paraId="601C0038" w14:textId="2CE20A13" w:rsidR="00841E36" w:rsidRPr="00286400" w:rsidRDefault="00841E36" w:rsidP="00830CC7">
      <w:r w:rsidRPr="00286400">
        <w:t xml:space="preserve">The </w:t>
      </w:r>
      <w:r w:rsidR="001A659A">
        <w:t>c</w:t>
      </w:r>
      <w:r w:rsidRPr="00286400">
        <w:t>onfigurable Data Processing layer is focused on the integration and transformation of data. It is about enabling an integrated view of data that is ingested (from the layer below) and consumed (in the layers above). This view is a domain-specific view.</w:t>
      </w:r>
    </w:p>
    <w:p w14:paraId="2D416140" w14:textId="77777777" w:rsidR="00841E36" w:rsidRPr="00286400" w:rsidRDefault="00841E36" w:rsidP="00830CC7">
      <w:r w:rsidRPr="00286400">
        <w:t xml:space="preserve">The Data Acquisition layer is oriented more towards a Schema on Read approach rather than the typical Schema on Write approach followed by most traditional data stores. This approach allows you to dynamically define the schema(s) to use when you query the data. This ability is crucial when you want to consolidate data from disparate data sources and share it with multiple downstream systems with differing data requirements. You are not forced to identify every system or every data contract in advance and define a data model that satisfies all use cases. A one-size-fits-all/monolithic data model that would cover all Digital Thread use cases is not beneficial here. </w:t>
      </w:r>
    </w:p>
    <w:p w14:paraId="403CA639" w14:textId="77777777" w:rsidR="00841E36" w:rsidRPr="00286400" w:rsidRDefault="00841E36" w:rsidP="00830CC7">
      <w:r w:rsidRPr="00286400">
        <w:t>This layer enables different systems (consumers) to structure the data according to their own needs. Hence, the name Configurable Data Processing Layer. This layer is different from typical ETL pipelines because it supports the entire life cycle of data from ingestion, transformation, and publishing into other enterprise systems such as PLM and ERP.</w:t>
      </w:r>
    </w:p>
    <w:p w14:paraId="71C1A79B" w14:textId="3095D426" w:rsidR="00841E36" w:rsidRPr="00286400" w:rsidRDefault="00841E36" w:rsidP="00830CC7">
      <w:r w:rsidRPr="00286400">
        <w:t xml:space="preserve">One of the main advantages of this layer is extensibility. This layer can extend core components like connectors, or data transformation pipelines with customizations driven by use-case or domain. It should come with a catalog of transformation templates that are already developed and a framework for </w:t>
      </w:r>
      <w:r w:rsidR="009C56F7">
        <w:t>w</w:t>
      </w:r>
      <w:r w:rsidR="009C56F7" w:rsidRPr="00286400">
        <w:t>riting</w:t>
      </w:r>
      <w:r w:rsidR="000D45B3">
        <w:t xml:space="preserve"> </w:t>
      </w:r>
      <w:r w:rsidRPr="00286400">
        <w:t>your</w:t>
      </w:r>
      <w:r w:rsidR="000D45B3">
        <w:t xml:space="preserve"> </w:t>
      </w:r>
      <w:r w:rsidR="008A4895" w:rsidRPr="008A4895">
        <w:rPr>
          <w:color w:val="000000"/>
        </w:rPr>
        <w:t>own connector</w:t>
      </w:r>
      <w:r w:rsidRPr="00286400">
        <w:t xml:space="preserve"> or </w:t>
      </w:r>
      <w:r w:rsidR="008A4895" w:rsidRPr="008A4895">
        <w:rPr>
          <w:color w:val="000000"/>
        </w:rPr>
        <w:t>custom transformation templates</w:t>
      </w:r>
      <w:r w:rsidRPr="00286400">
        <w:t xml:space="preserve">. </w:t>
      </w:r>
    </w:p>
    <w:p w14:paraId="2D47C96A" w14:textId="7183D4C9" w:rsidR="00841E36" w:rsidRPr="00286400" w:rsidRDefault="00841E36" w:rsidP="00830CC7">
      <w:r w:rsidRPr="00286400">
        <w:t>To understand the implementation of the data processing layer, consider this example: To build a Risk Analysis application on top of IX Digital Thread, that will easily identify part numbers that are at Risk (obsolescence) across the thousands of Bill</w:t>
      </w:r>
      <w:r w:rsidR="005B17C0">
        <w:t>s</w:t>
      </w:r>
      <w:r w:rsidRPr="00286400">
        <w:t xml:space="preserve"> of Material </w:t>
      </w:r>
      <w:r w:rsidR="005B17C0">
        <w:t>(</w:t>
      </w:r>
      <w:r w:rsidR="005B17C0" w:rsidRPr="00286400">
        <w:t>BOM</w:t>
      </w:r>
      <w:r w:rsidR="005B17C0">
        <w:t xml:space="preserve">) </w:t>
      </w:r>
      <w:r w:rsidRPr="00286400">
        <w:t>within an organization, a client team will need to handle data across hundreds of datasheets, compliance databases, product lifecycle updates from PLM systems, available inventory, etc. Through the Configurable Data Processing layer, they can build the data structure that makes sense for the use case that we are trying to build. The Data Processing Layer should have the following key aspects:</w:t>
      </w:r>
    </w:p>
    <w:p w14:paraId="3606B4C3" w14:textId="77777777" w:rsidR="00841E36" w:rsidRPr="003C0B6F" w:rsidRDefault="00841E36" w:rsidP="00E413E6">
      <w:pPr>
        <w:pStyle w:val="ListParagraph"/>
        <w:numPr>
          <w:ilvl w:val="0"/>
          <w:numId w:val="14"/>
        </w:numPr>
      </w:pPr>
      <w:r w:rsidRPr="003C0B6F">
        <w:t>Configurable self-contained components</w:t>
      </w:r>
    </w:p>
    <w:p w14:paraId="3A515ABB" w14:textId="77777777" w:rsidR="00841E36" w:rsidRPr="003C0B6F" w:rsidRDefault="00841E36" w:rsidP="00E413E6">
      <w:pPr>
        <w:pStyle w:val="ListParagraph"/>
        <w:numPr>
          <w:ilvl w:val="0"/>
          <w:numId w:val="14"/>
        </w:numPr>
      </w:pPr>
      <w:r w:rsidRPr="003C0B6F">
        <w:t>Loosely coupled with Connector and Mesh layers</w:t>
      </w:r>
    </w:p>
    <w:p w14:paraId="5E12931F" w14:textId="06FCE7F6" w:rsidR="00841E36" w:rsidRPr="003C0B6F" w:rsidRDefault="00841E36" w:rsidP="00E413E6">
      <w:pPr>
        <w:pStyle w:val="ListParagraph"/>
        <w:numPr>
          <w:ilvl w:val="0"/>
          <w:numId w:val="14"/>
        </w:numPr>
      </w:pPr>
      <w:r w:rsidRPr="003C0B6F">
        <w:t>Use low</w:t>
      </w:r>
      <w:r w:rsidR="008A4895">
        <w:t>-code</w:t>
      </w:r>
      <w:r w:rsidRPr="003C0B6F">
        <w:t>/no</w:t>
      </w:r>
      <w:r w:rsidR="008A4895">
        <w:t>-</w:t>
      </w:r>
      <w:r w:rsidRPr="003C0B6F">
        <w:t>code tools and frameworks to build pipelines and processes to query, clean, and transform data to populate data products/entities</w:t>
      </w:r>
    </w:p>
    <w:p w14:paraId="09A2E847" w14:textId="77777777" w:rsidR="00841E36" w:rsidRPr="003C0B6F" w:rsidRDefault="00841E36" w:rsidP="00E413E6">
      <w:pPr>
        <w:pStyle w:val="ListParagraph"/>
        <w:numPr>
          <w:ilvl w:val="0"/>
          <w:numId w:val="14"/>
        </w:numPr>
      </w:pPr>
      <w:r w:rsidRPr="003C0B6F">
        <w:t>Provides the translation layer between data products/entities and connectors</w:t>
      </w:r>
    </w:p>
    <w:p w14:paraId="49B5A15E" w14:textId="77777777" w:rsidR="00841E36" w:rsidRPr="003C0B6F" w:rsidRDefault="00841E36" w:rsidP="00E413E6">
      <w:pPr>
        <w:pStyle w:val="ListParagraph"/>
        <w:numPr>
          <w:ilvl w:val="0"/>
          <w:numId w:val="14"/>
        </w:numPr>
      </w:pPr>
      <w:r w:rsidRPr="003C0B6F">
        <w:t>Supports CRUD operations</w:t>
      </w:r>
    </w:p>
    <w:p w14:paraId="57FC681E" w14:textId="77777777" w:rsidR="00841E36" w:rsidRPr="003C0B6F" w:rsidRDefault="00841E36" w:rsidP="00E413E6">
      <w:pPr>
        <w:pStyle w:val="ListParagraph"/>
        <w:numPr>
          <w:ilvl w:val="0"/>
          <w:numId w:val="14"/>
        </w:numPr>
      </w:pPr>
      <w:r w:rsidRPr="003C0B6F">
        <w:t>Supports real-time and batch data</w:t>
      </w:r>
    </w:p>
    <w:p w14:paraId="09331FFE" w14:textId="77777777" w:rsidR="00841E36" w:rsidRPr="003C0B6F" w:rsidRDefault="00841E36" w:rsidP="00E413E6">
      <w:pPr>
        <w:pStyle w:val="ListParagraph"/>
        <w:numPr>
          <w:ilvl w:val="0"/>
          <w:numId w:val="14"/>
        </w:numPr>
      </w:pPr>
      <w:r w:rsidRPr="003C0B6F">
        <w:t>Supports events</w:t>
      </w:r>
    </w:p>
    <w:p w14:paraId="095F05A1" w14:textId="77777777" w:rsidR="00841E36" w:rsidRDefault="00841E36" w:rsidP="00E413E6">
      <w:pPr>
        <w:pStyle w:val="ListParagraph"/>
        <w:numPr>
          <w:ilvl w:val="0"/>
          <w:numId w:val="14"/>
        </w:numPr>
      </w:pPr>
      <w:r w:rsidRPr="003C0B6F">
        <w:t>Adheres to all governance and security policies</w:t>
      </w:r>
    </w:p>
    <w:p w14:paraId="36A1F230" w14:textId="77777777" w:rsidR="00325C87" w:rsidRDefault="00325C87" w:rsidP="00830CC7">
      <w:pPr>
        <w:pStyle w:val="Heading2"/>
        <w:sectPr w:rsidR="00325C87" w:rsidSect="000D4E47">
          <w:pgSz w:w="12240" w:h="15840" w:code="1"/>
          <w:pgMar w:top="1440" w:right="1440" w:bottom="1440" w:left="1440" w:header="720" w:footer="720" w:gutter="0"/>
          <w:cols w:sep="1" w:space="1440"/>
          <w:docGrid w:linePitch="360"/>
        </w:sectPr>
      </w:pPr>
      <w:bookmarkStart w:id="38" w:name="_Toc120014521"/>
    </w:p>
    <w:p w14:paraId="6E02A05C" w14:textId="0CDD3ECB" w:rsidR="00E35E9F" w:rsidRPr="00047B57" w:rsidRDefault="00E35E9F" w:rsidP="00830CC7">
      <w:pPr>
        <w:pStyle w:val="Heading2"/>
        <w:rPr>
          <w:sz w:val="28"/>
          <w:szCs w:val="28"/>
        </w:rPr>
      </w:pPr>
      <w:bookmarkStart w:id="39" w:name="_Toc220414126"/>
      <w:r>
        <w:lastRenderedPageBreak/>
        <w:t>Service Layer: Control Pane</w:t>
      </w:r>
      <w:bookmarkEnd w:id="39"/>
    </w:p>
    <w:p w14:paraId="75CEEBF2" w14:textId="1512B970" w:rsidR="00E35E9F" w:rsidRDefault="00E35E9F" w:rsidP="00D13C5C">
      <w:r w:rsidRPr="76012328">
        <w:t xml:space="preserve">The goal of the </w:t>
      </w:r>
      <w:r w:rsidRPr="007F73B9">
        <w:rPr>
          <w:bCs/>
        </w:rPr>
        <w:t>Control Pane</w:t>
      </w:r>
      <w:r w:rsidRPr="76012328">
        <w:rPr>
          <w:b/>
        </w:rPr>
        <w:t xml:space="preserve"> </w:t>
      </w:r>
      <w:r w:rsidR="00D13C5C">
        <w:t>or</w:t>
      </w:r>
      <w:r>
        <w:t xml:space="preserve"> service layer</w:t>
      </w:r>
      <w:r w:rsidR="00D13C5C">
        <w:t xml:space="preserve"> </w:t>
      </w:r>
      <w:r w:rsidRPr="76012328">
        <w:t xml:space="preserve">is to create a communication framework that connects different systems in the Product Lifecycle so that data </w:t>
      </w:r>
      <w:r>
        <w:t>can</w:t>
      </w:r>
      <w:r w:rsidRPr="76012328">
        <w:t xml:space="preserve"> be </w:t>
      </w:r>
      <w:r w:rsidR="008A4895" w:rsidRPr="008A4895">
        <w:rPr>
          <w:color w:val="000000"/>
        </w:rPr>
        <w:t>shared,</w:t>
      </w:r>
      <w:r w:rsidRPr="76012328">
        <w:t xml:space="preserve"> leading to improvements in the Industrial or Manufacturing processes</w:t>
      </w:r>
      <w:r w:rsidR="00885C0B" w:rsidRPr="76012328">
        <w:t xml:space="preserve">. </w:t>
      </w:r>
      <w:r>
        <w:t xml:space="preserve">It also </w:t>
      </w:r>
      <w:r w:rsidRPr="76012328">
        <w:t>facilitat</w:t>
      </w:r>
      <w:r>
        <w:t>es</w:t>
      </w:r>
      <w:r w:rsidRPr="76012328">
        <w:t xml:space="preserve"> unified governance with easy movement of data across systems.</w:t>
      </w:r>
      <w:r>
        <w:t xml:space="preserve"> T</w:t>
      </w:r>
      <w:r w:rsidRPr="76012328">
        <w:t xml:space="preserve">he building blocks of the </w:t>
      </w:r>
      <w:r w:rsidRPr="00E955A2">
        <w:rPr>
          <w:bCs/>
          <w:iCs/>
        </w:rPr>
        <w:t xml:space="preserve">Control Pane </w:t>
      </w:r>
      <w:r>
        <w:rPr>
          <w:bCs/>
          <w:iCs/>
        </w:rPr>
        <w:t xml:space="preserve">are described </w:t>
      </w:r>
      <w:r w:rsidR="008A4895" w:rsidRPr="008A4895">
        <w:rPr>
          <w:bCs/>
          <w:iCs/>
          <w:color w:val="000000"/>
        </w:rPr>
        <w:t>in</w:t>
      </w:r>
      <w:r>
        <w:rPr>
          <w:bCs/>
          <w:iCs/>
        </w:rPr>
        <w:t xml:space="preserve"> the pages that follow</w:t>
      </w:r>
      <w:r w:rsidRPr="76012328">
        <w:t>.</w:t>
      </w:r>
    </w:p>
    <w:p w14:paraId="2BDA8116" w14:textId="13B91365" w:rsidR="00801130" w:rsidRPr="00047B57" w:rsidRDefault="73C4C04C" w:rsidP="00830CC7">
      <w:pPr>
        <w:pStyle w:val="Heading3"/>
      </w:pPr>
      <w:bookmarkStart w:id="40" w:name="_Toc120014522"/>
      <w:bookmarkStart w:id="41" w:name="_Toc220414127"/>
      <w:bookmarkEnd w:id="38"/>
      <w:r>
        <w:t xml:space="preserve">Metadata </w:t>
      </w:r>
      <w:r w:rsidR="00D64B33">
        <w:t>S</w:t>
      </w:r>
      <w:r>
        <w:t>tore/</w:t>
      </w:r>
      <w:r w:rsidR="00D64B33">
        <w:t>S</w:t>
      </w:r>
      <w:r>
        <w:t>ervice</w:t>
      </w:r>
      <w:bookmarkEnd w:id="40"/>
      <w:bookmarkEnd w:id="41"/>
    </w:p>
    <w:p w14:paraId="7896E502" w14:textId="2355E628" w:rsidR="00801130" w:rsidRDefault="00801130" w:rsidP="00D13C5C">
      <w:r w:rsidRPr="76012328">
        <w:t xml:space="preserve">Metadata plays a </w:t>
      </w:r>
      <w:r w:rsidR="00E955A2">
        <w:t>crucial</w:t>
      </w:r>
      <w:r w:rsidRPr="76012328">
        <w:t xml:space="preserve"> role in the Digital Thread framework because</w:t>
      </w:r>
      <w:r>
        <w:t xml:space="preserve"> it provides the context of data, </w:t>
      </w:r>
      <w:r w:rsidRPr="76012328">
        <w:t xml:space="preserve">right from </w:t>
      </w:r>
      <w:r w:rsidR="00CF32EC">
        <w:t xml:space="preserve">the </w:t>
      </w:r>
      <w:r w:rsidRPr="76012328">
        <w:t>ingestion of data</w:t>
      </w:r>
      <w:r w:rsidRPr="76012328" w:rsidDel="000671BC">
        <w:t xml:space="preserve"> </w:t>
      </w:r>
      <w:r>
        <w:t>un</w:t>
      </w:r>
      <w:r w:rsidRPr="76012328">
        <w:t xml:space="preserve">til the last step in the product life cycle. </w:t>
      </w:r>
      <w:r w:rsidR="00E93F01">
        <w:t xml:space="preserve">The </w:t>
      </w:r>
      <w:r>
        <w:t xml:space="preserve">Metadata </w:t>
      </w:r>
      <w:r w:rsidR="00E93F01">
        <w:t xml:space="preserve">service </w:t>
      </w:r>
      <w:r>
        <w:t>helps build a scalable Thread framework</w:t>
      </w:r>
      <w:r w:rsidR="00E93F01">
        <w:t xml:space="preserve"> by:</w:t>
      </w:r>
    </w:p>
    <w:p w14:paraId="4FDC6A86" w14:textId="00C68ECD" w:rsidR="00801130" w:rsidRPr="00DD1367" w:rsidRDefault="005B17C0" w:rsidP="00FA0D13">
      <w:pPr>
        <w:pStyle w:val="ListParagraph"/>
        <w:numPr>
          <w:ilvl w:val="0"/>
          <w:numId w:val="15"/>
        </w:numPr>
        <w:ind w:right="1890"/>
      </w:pPr>
      <w:r w:rsidRPr="005B17C0">
        <w:rPr>
          <w:color w:val="000000"/>
        </w:rPr>
        <w:t>Capturing</w:t>
      </w:r>
      <w:r w:rsidR="00E93F01">
        <w:t xml:space="preserve"> </w:t>
      </w:r>
      <w:r w:rsidR="00801130" w:rsidRPr="00DD1367">
        <w:t xml:space="preserve">metadata about data that is stored in various enterprise systems </w:t>
      </w:r>
      <w:r w:rsidR="00FD1976" w:rsidRPr="00DD1367">
        <w:t>such as</w:t>
      </w:r>
      <w:r w:rsidR="00801130" w:rsidRPr="00DD1367">
        <w:t xml:space="preserve"> PLM</w:t>
      </w:r>
      <w:r w:rsidR="00FD1976" w:rsidRPr="00DD1367">
        <w:t xml:space="preserve"> and </w:t>
      </w:r>
      <w:r w:rsidR="00801130" w:rsidRPr="00DD1367">
        <w:t>SAP.</w:t>
      </w:r>
    </w:p>
    <w:p w14:paraId="55EF66A1" w14:textId="3E72FC26" w:rsidR="00801130" w:rsidRPr="00DD1367" w:rsidRDefault="008A4895" w:rsidP="00FA0D13">
      <w:pPr>
        <w:pStyle w:val="ListParagraph"/>
        <w:numPr>
          <w:ilvl w:val="0"/>
          <w:numId w:val="15"/>
        </w:numPr>
        <w:ind w:right="1890"/>
      </w:pPr>
      <w:r w:rsidRPr="008A4895">
        <w:rPr>
          <w:color w:val="000000"/>
        </w:rPr>
        <w:t>Facilitating</w:t>
      </w:r>
      <w:r w:rsidR="00801130" w:rsidRPr="00DD1367">
        <w:t xml:space="preserve"> </w:t>
      </w:r>
      <w:r w:rsidR="00CF32EC" w:rsidRPr="00DD1367">
        <w:t xml:space="preserve">the </w:t>
      </w:r>
      <w:r w:rsidR="00801130" w:rsidRPr="00DD1367">
        <w:t xml:space="preserve">discovery, monitoring, and observability of data as it flows through the Thread. </w:t>
      </w:r>
    </w:p>
    <w:p w14:paraId="5C41010F" w14:textId="219E6934" w:rsidR="00801130" w:rsidRPr="00DD1367" w:rsidRDefault="008A4895" w:rsidP="00FA0D13">
      <w:pPr>
        <w:pStyle w:val="ListParagraph"/>
        <w:numPr>
          <w:ilvl w:val="0"/>
          <w:numId w:val="15"/>
        </w:numPr>
        <w:ind w:right="1890"/>
      </w:pPr>
      <w:r w:rsidRPr="008A4895">
        <w:rPr>
          <w:color w:val="000000"/>
        </w:rPr>
        <w:t>Orchestrating</w:t>
      </w:r>
      <w:r w:rsidR="00801130" w:rsidRPr="00DD1367">
        <w:t xml:space="preserve"> data processing, whether it is in the ETL pipelines or later in downstream systems.</w:t>
      </w:r>
    </w:p>
    <w:p w14:paraId="55AAF995" w14:textId="55D51FD2" w:rsidR="001E5248" w:rsidRPr="00E93F01" w:rsidRDefault="002F6DBF" w:rsidP="00830CC7">
      <w:r>
        <w:t xml:space="preserve">The </w:t>
      </w:r>
      <w:r w:rsidR="001E5248" w:rsidRPr="00E93F01">
        <w:t xml:space="preserve">three pillars </w:t>
      </w:r>
      <w:r>
        <w:t xml:space="preserve">of the </w:t>
      </w:r>
      <w:r w:rsidR="00B46C35">
        <w:t>Metadata</w:t>
      </w:r>
      <w:r w:rsidR="001E5248" w:rsidRPr="00E93F01">
        <w:t xml:space="preserve"> component</w:t>
      </w:r>
      <w:r w:rsidR="00B46C35">
        <w:t xml:space="preserve"> are described in the table below.</w:t>
      </w:r>
    </w:p>
    <w:tbl>
      <w:tblPr>
        <w:tblStyle w:val="TableGridLight"/>
        <w:tblW w:w="9445" w:type="dxa"/>
        <w:tblLook w:val="04A0" w:firstRow="1" w:lastRow="0" w:firstColumn="1" w:lastColumn="0" w:noHBand="0" w:noVBand="1"/>
      </w:tblPr>
      <w:tblGrid>
        <w:gridCol w:w="1624"/>
        <w:gridCol w:w="7821"/>
      </w:tblGrid>
      <w:tr w:rsidR="001E5248" w14:paraId="60D8F5D7" w14:textId="77777777" w:rsidTr="00765B3E">
        <w:trPr>
          <w:trHeight w:val="164"/>
        </w:trPr>
        <w:tc>
          <w:tcPr>
            <w:tcW w:w="1624" w:type="dxa"/>
            <w:shd w:val="clear" w:color="auto" w:fill="F2F2F2" w:themeFill="background1" w:themeFillShade="F2"/>
          </w:tcPr>
          <w:p w14:paraId="59B59E5F" w14:textId="63081B4C" w:rsidR="001E5248" w:rsidRPr="00FA0D13" w:rsidRDefault="001E5248" w:rsidP="00FA0D13">
            <w:pPr>
              <w:spacing w:before="120"/>
              <w:rPr>
                <w:b/>
                <w:bCs/>
              </w:rPr>
            </w:pPr>
            <w:r w:rsidRPr="00FA0D13">
              <w:rPr>
                <w:b/>
                <w:bCs/>
              </w:rPr>
              <w:t>Pillar</w:t>
            </w:r>
          </w:p>
        </w:tc>
        <w:tc>
          <w:tcPr>
            <w:tcW w:w="7821" w:type="dxa"/>
            <w:shd w:val="clear" w:color="auto" w:fill="F2F2F2" w:themeFill="background1" w:themeFillShade="F2"/>
          </w:tcPr>
          <w:p w14:paraId="27897EFA" w14:textId="4C8E3F51" w:rsidR="001E5248" w:rsidRPr="00FA0D13" w:rsidRDefault="001E5248" w:rsidP="00FA0D13">
            <w:pPr>
              <w:spacing w:before="120"/>
              <w:rPr>
                <w:b/>
                <w:bCs/>
              </w:rPr>
            </w:pPr>
            <w:r w:rsidRPr="00FA0D13">
              <w:rPr>
                <w:b/>
                <w:bCs/>
              </w:rPr>
              <w:t>Purpose</w:t>
            </w:r>
          </w:p>
        </w:tc>
      </w:tr>
      <w:tr w:rsidR="00E93F01" w14:paraId="0D2A4EF2" w14:textId="77777777" w:rsidTr="00765B3E">
        <w:trPr>
          <w:trHeight w:val="229"/>
        </w:trPr>
        <w:tc>
          <w:tcPr>
            <w:tcW w:w="1624" w:type="dxa"/>
          </w:tcPr>
          <w:p w14:paraId="2AA479DE" w14:textId="30EF3185" w:rsidR="00E93F01" w:rsidRPr="001E5248" w:rsidRDefault="00E93F01" w:rsidP="00FA0D13">
            <w:pPr>
              <w:spacing w:before="120"/>
            </w:pPr>
            <w:r w:rsidRPr="00E93F01">
              <w:t>Metadata Store</w:t>
            </w:r>
          </w:p>
        </w:tc>
        <w:tc>
          <w:tcPr>
            <w:tcW w:w="7821" w:type="dxa"/>
          </w:tcPr>
          <w:p w14:paraId="02E3F632" w14:textId="5BFC5B44" w:rsidR="00E93F01" w:rsidRDefault="00E93F01" w:rsidP="00FA0D13">
            <w:pPr>
              <w:spacing w:before="120"/>
              <w:rPr>
                <w:rFonts w:eastAsiaTheme="minorEastAsia"/>
              </w:rPr>
            </w:pPr>
            <w:r w:rsidRPr="00E93F01">
              <w:t>Helps to input and add context to data (for example, whether the data pertains to marketing, supply chain, ERP, SAP, finance, etc.).</w:t>
            </w:r>
          </w:p>
        </w:tc>
      </w:tr>
      <w:tr w:rsidR="00E93F01" w14:paraId="47B0AF8C" w14:textId="77777777" w:rsidTr="00765B3E">
        <w:trPr>
          <w:trHeight w:val="225"/>
        </w:trPr>
        <w:tc>
          <w:tcPr>
            <w:tcW w:w="1624" w:type="dxa"/>
          </w:tcPr>
          <w:p w14:paraId="2B2347D9" w14:textId="0D28F6C6" w:rsidR="00E93F01" w:rsidRPr="001E5248" w:rsidRDefault="001E5248" w:rsidP="00FA0D13">
            <w:pPr>
              <w:spacing w:before="120"/>
            </w:pPr>
            <w:r w:rsidRPr="00E93F01">
              <w:t>Metadata API</w:t>
            </w:r>
          </w:p>
        </w:tc>
        <w:tc>
          <w:tcPr>
            <w:tcW w:w="7821" w:type="dxa"/>
          </w:tcPr>
          <w:p w14:paraId="03881093" w14:textId="1B923187" w:rsidR="00E93F01" w:rsidRDefault="001E5248" w:rsidP="00FA0D13">
            <w:pPr>
              <w:spacing w:before="120"/>
              <w:rPr>
                <w:rFonts w:eastAsiaTheme="minorEastAsia"/>
              </w:rPr>
            </w:pPr>
            <w:r w:rsidRPr="00E93F01">
              <w:t>Create APIs that provide metadata about data entities from various domains using a standard interface (query interface).</w:t>
            </w:r>
          </w:p>
        </w:tc>
      </w:tr>
      <w:tr w:rsidR="00E93F01" w14:paraId="4C2F664D" w14:textId="77777777" w:rsidTr="00765B3E">
        <w:trPr>
          <w:trHeight w:val="519"/>
        </w:trPr>
        <w:tc>
          <w:tcPr>
            <w:tcW w:w="1624" w:type="dxa"/>
          </w:tcPr>
          <w:p w14:paraId="604B7808" w14:textId="7B035F04" w:rsidR="00E93F01" w:rsidRPr="001E5248" w:rsidRDefault="001E5248" w:rsidP="00FA0D13">
            <w:pPr>
              <w:spacing w:before="120"/>
            </w:pPr>
            <w:r w:rsidRPr="00E93F01">
              <w:t>Metadata Service</w:t>
            </w:r>
          </w:p>
        </w:tc>
        <w:tc>
          <w:tcPr>
            <w:tcW w:w="7821" w:type="dxa"/>
          </w:tcPr>
          <w:p w14:paraId="4A48B381" w14:textId="213B3826" w:rsidR="00E93F01" w:rsidRDefault="001E5248" w:rsidP="00D13C5C">
            <w:pPr>
              <w:spacing w:before="120"/>
              <w:rPr>
                <w:rFonts w:eastAsiaTheme="minorEastAsia"/>
              </w:rPr>
            </w:pPr>
            <w:r w:rsidRPr="00E93F01">
              <w:t xml:space="preserve">This is a service that is always running in the </w:t>
            </w:r>
            <w:r w:rsidR="009C56F7" w:rsidRPr="00E93F01">
              <w:t>background and</w:t>
            </w:r>
            <w:r w:rsidRPr="00E93F01">
              <w:t xml:space="preserve"> constantly collecting metadata from data and events flowing through the Thread. This kind of data is called active metadata</w:t>
            </w:r>
            <w:r w:rsidR="00885C0B" w:rsidRPr="00E93F01">
              <w:t xml:space="preserve">. </w:t>
            </w:r>
            <w:r w:rsidRPr="00E93F01">
              <w:t>As an example, data lineage is about capturing the journey of data as it moves through the system, i.e., when ingesting data from a source system, when copying data from one enterprise system to another, and when transforming data from one form to another. This service will automatically update the lineage service when data is extracted, transformed, or consumed by applications.</w:t>
            </w:r>
          </w:p>
        </w:tc>
      </w:tr>
    </w:tbl>
    <w:p w14:paraId="7B96931C" w14:textId="77777777" w:rsidR="00C32018" w:rsidRDefault="00801130" w:rsidP="001A659A">
      <w:pPr>
        <w:spacing w:before="360"/>
        <w:rPr>
          <w:i/>
        </w:rPr>
        <w:sectPr w:rsidR="00C32018" w:rsidSect="000D4E47">
          <w:pgSz w:w="12240" w:h="15840" w:code="1"/>
          <w:pgMar w:top="1440" w:right="1440" w:bottom="1440" w:left="1440" w:header="720" w:footer="720" w:gutter="0"/>
          <w:cols w:sep="1" w:space="1440"/>
          <w:docGrid w:linePitch="360"/>
        </w:sectPr>
      </w:pPr>
      <w:r w:rsidRPr="035413AA">
        <w:t>The m</w:t>
      </w:r>
      <w:r w:rsidRPr="76012328">
        <w:t xml:space="preserve">etadata service will help answer questions </w:t>
      </w:r>
      <w:r w:rsidR="009C56F7" w:rsidRPr="76012328">
        <w:t>like</w:t>
      </w:r>
      <w:r w:rsidRPr="76012328">
        <w:t xml:space="preserve"> </w:t>
      </w:r>
      <w:r w:rsidRPr="00096B06">
        <w:rPr>
          <w:i/>
        </w:rPr>
        <w:t>how many Panoramic Cameras do we have in inventory</w:t>
      </w:r>
      <w:r w:rsidR="00885C0B" w:rsidRPr="00096B06">
        <w:rPr>
          <w:i/>
        </w:rPr>
        <w:t xml:space="preserve">? </w:t>
      </w:r>
    </w:p>
    <w:p w14:paraId="16070100" w14:textId="0B35BF7A" w:rsidR="00801130" w:rsidRPr="00096B06" w:rsidRDefault="00801130" w:rsidP="00B610F7">
      <w:pPr>
        <w:ind w:right="720"/>
        <w:rPr>
          <w:b/>
          <w:i/>
        </w:rPr>
      </w:pPr>
      <w:r w:rsidRPr="76012328">
        <w:lastRenderedPageBreak/>
        <w:t xml:space="preserve">To answer that query, </w:t>
      </w:r>
      <w:r w:rsidR="00C2235B">
        <w:t>the following must be known</w:t>
      </w:r>
      <w:r w:rsidRPr="76012328">
        <w:t>:</w:t>
      </w:r>
    </w:p>
    <w:p w14:paraId="25BE0936" w14:textId="7418A3D7" w:rsidR="00801130" w:rsidRDefault="00801130" w:rsidP="00B610F7">
      <w:pPr>
        <w:pStyle w:val="ListParagraph"/>
        <w:numPr>
          <w:ilvl w:val="0"/>
          <w:numId w:val="8"/>
        </w:numPr>
      </w:pPr>
      <w:r w:rsidRPr="76012328">
        <w:t>Where is that information stored</w:t>
      </w:r>
      <w:r w:rsidR="001A680A">
        <w:t>?</w:t>
      </w:r>
    </w:p>
    <w:p w14:paraId="27B2DB8C" w14:textId="77777777" w:rsidR="00FA0D13" w:rsidRDefault="00801130" w:rsidP="00B610F7">
      <w:pPr>
        <w:pStyle w:val="ListParagraph"/>
        <w:numPr>
          <w:ilvl w:val="0"/>
          <w:numId w:val="8"/>
        </w:numPr>
      </w:pPr>
      <w:r w:rsidRPr="76012328">
        <w:t xml:space="preserve">In which system (SAP or PLM, etc.)? </w:t>
      </w:r>
    </w:p>
    <w:p w14:paraId="0674168A" w14:textId="06167C80" w:rsidR="00801130" w:rsidRDefault="00801130" w:rsidP="00B610F7">
      <w:pPr>
        <w:pStyle w:val="ListParagraph"/>
        <w:numPr>
          <w:ilvl w:val="0"/>
          <w:numId w:val="8"/>
        </w:numPr>
      </w:pPr>
      <w:r w:rsidRPr="76012328">
        <w:t>Which table or database?</w:t>
      </w:r>
    </w:p>
    <w:p w14:paraId="2E916F45" w14:textId="77777777" w:rsidR="00801130" w:rsidRDefault="00801130" w:rsidP="00B610F7">
      <w:pPr>
        <w:pStyle w:val="ListParagraph"/>
        <w:numPr>
          <w:ilvl w:val="0"/>
          <w:numId w:val="8"/>
        </w:numPr>
      </w:pPr>
      <w:r w:rsidRPr="76012328">
        <w:t>Do I need to combine data from multiple systems?</w:t>
      </w:r>
    </w:p>
    <w:p w14:paraId="1C667A51" w14:textId="77777777" w:rsidR="00801130" w:rsidRDefault="00801130" w:rsidP="00B610F7">
      <w:pPr>
        <w:pStyle w:val="ListParagraph"/>
        <w:numPr>
          <w:ilvl w:val="0"/>
          <w:numId w:val="8"/>
        </w:numPr>
      </w:pPr>
      <w:r w:rsidRPr="76012328">
        <w:t>Is this the latest data? Or is the data stale?</w:t>
      </w:r>
    </w:p>
    <w:p w14:paraId="226F3D82" w14:textId="2537CAA2" w:rsidR="00801130" w:rsidRDefault="00801130" w:rsidP="00B610F7">
      <w:pPr>
        <w:pStyle w:val="ListParagraph"/>
        <w:numPr>
          <w:ilvl w:val="0"/>
          <w:numId w:val="8"/>
        </w:numPr>
      </w:pPr>
      <w:r w:rsidRPr="76012328">
        <w:t>How do I access it? Do I need to write a</w:t>
      </w:r>
      <w:r w:rsidR="001845EA">
        <w:t>n</w:t>
      </w:r>
      <w:r w:rsidRPr="76012328">
        <w:t xml:space="preserve"> SQL query</w:t>
      </w:r>
      <w:r w:rsidR="008A4895">
        <w:t>?</w:t>
      </w:r>
      <w:r w:rsidRPr="76012328">
        <w:t xml:space="preserve"> </w:t>
      </w:r>
      <w:r w:rsidR="008A4895">
        <w:t>I</w:t>
      </w:r>
      <w:r w:rsidRPr="76012328">
        <w:t>s there a dashboard created, or is there an API?</w:t>
      </w:r>
    </w:p>
    <w:p w14:paraId="062AB806" w14:textId="705269C3" w:rsidR="00544E50" w:rsidRDefault="00544E50" w:rsidP="00B610F7">
      <w:pPr>
        <w:pStyle w:val="ListParagraph"/>
        <w:numPr>
          <w:ilvl w:val="0"/>
          <w:numId w:val="8"/>
        </w:numPr>
      </w:pPr>
      <w:r w:rsidRPr="00544E50">
        <w:t>Do I have permission/rights to query this data? If not, who do I talk to</w:t>
      </w:r>
      <w:r>
        <w:t>?</w:t>
      </w:r>
    </w:p>
    <w:p w14:paraId="73A84C8E" w14:textId="76360D56" w:rsidR="00544E50" w:rsidRDefault="00544E50" w:rsidP="00B610F7">
      <w:pPr>
        <w:ind w:right="720"/>
      </w:pPr>
      <w:r w:rsidRPr="00544E50">
        <w:t xml:space="preserve">Below are some </w:t>
      </w:r>
      <w:r>
        <w:t xml:space="preserve">examples </w:t>
      </w:r>
      <w:r w:rsidRPr="00544E50">
        <w:t>of the data that will be stored in the Metadata store and will be accessible by the Metadata API.</w:t>
      </w:r>
    </w:p>
    <w:p w14:paraId="2BC89056" w14:textId="68C5E0D7" w:rsidR="00FA0D13" w:rsidRPr="00FA0D13" w:rsidRDefault="00FA0D13" w:rsidP="007C4933">
      <w:pPr>
        <w:pStyle w:val="ListParagraph"/>
        <w:numPr>
          <w:ilvl w:val="0"/>
          <w:numId w:val="26"/>
        </w:numPr>
        <w:jc w:val="left"/>
      </w:pPr>
      <w:r w:rsidRPr="00FA0D13">
        <w:t>Applications/Enterprise systems Metadata</w:t>
      </w:r>
    </w:p>
    <w:p w14:paraId="485604EA" w14:textId="281A7CD3" w:rsidR="00FA0D13" w:rsidRPr="00FA0D13" w:rsidRDefault="00FA0D13" w:rsidP="007C4933">
      <w:pPr>
        <w:pStyle w:val="ListParagraph"/>
        <w:numPr>
          <w:ilvl w:val="0"/>
          <w:numId w:val="26"/>
        </w:numPr>
        <w:jc w:val="left"/>
      </w:pPr>
      <w:r w:rsidRPr="00FA0D13">
        <w:t>Source System Information</w:t>
      </w:r>
    </w:p>
    <w:p w14:paraId="27075E66" w14:textId="20410089" w:rsidR="00FA0D13" w:rsidRPr="00FA0D13" w:rsidRDefault="00FA0D13" w:rsidP="007C4933">
      <w:pPr>
        <w:pStyle w:val="ListParagraph"/>
        <w:numPr>
          <w:ilvl w:val="0"/>
          <w:numId w:val="26"/>
        </w:numPr>
        <w:jc w:val="left"/>
      </w:pPr>
      <w:r w:rsidRPr="00FA0D13">
        <w:t>Target Systems</w:t>
      </w:r>
    </w:p>
    <w:p w14:paraId="60BD3D47" w14:textId="39B67ABA" w:rsidR="00FA0D13" w:rsidRPr="00FA0D13" w:rsidRDefault="00FA0D13" w:rsidP="007C4933">
      <w:pPr>
        <w:pStyle w:val="ListParagraph"/>
        <w:numPr>
          <w:ilvl w:val="0"/>
          <w:numId w:val="26"/>
        </w:numPr>
        <w:jc w:val="left"/>
      </w:pPr>
      <w:r w:rsidRPr="00FA0D13">
        <w:t>Business Context</w:t>
      </w:r>
    </w:p>
    <w:p w14:paraId="56E4BEE8" w14:textId="0F85318C" w:rsidR="00FA0D13" w:rsidRPr="00FA0D13" w:rsidRDefault="00FA0D13" w:rsidP="007C4933">
      <w:pPr>
        <w:pStyle w:val="ListParagraph"/>
        <w:numPr>
          <w:ilvl w:val="0"/>
          <w:numId w:val="26"/>
        </w:numPr>
        <w:jc w:val="left"/>
      </w:pPr>
      <w:r w:rsidRPr="00FA0D13">
        <w:t>Operational Metadata</w:t>
      </w:r>
    </w:p>
    <w:p w14:paraId="207CBCA0" w14:textId="0CC48312" w:rsidR="00FA0D13" w:rsidRPr="00FA0D13" w:rsidRDefault="00FA0D13" w:rsidP="007C4933">
      <w:pPr>
        <w:pStyle w:val="ListParagraph"/>
        <w:numPr>
          <w:ilvl w:val="0"/>
          <w:numId w:val="26"/>
        </w:numPr>
        <w:jc w:val="left"/>
      </w:pPr>
      <w:r w:rsidRPr="00FA0D13">
        <w:t>Pipeline steps results</w:t>
      </w:r>
    </w:p>
    <w:p w14:paraId="6C5D00A4" w14:textId="0F1667C9" w:rsidR="00FA0D13" w:rsidRPr="00FA0D13" w:rsidRDefault="00FA0D13" w:rsidP="007C4933">
      <w:pPr>
        <w:pStyle w:val="ListParagraph"/>
        <w:numPr>
          <w:ilvl w:val="0"/>
          <w:numId w:val="26"/>
        </w:numPr>
        <w:jc w:val="left"/>
      </w:pPr>
      <w:r w:rsidRPr="00FA0D13">
        <w:t>Security, Governance policies, etc.</w:t>
      </w:r>
    </w:p>
    <w:p w14:paraId="46EE8E76" w14:textId="124DADDC" w:rsidR="00FA0D13" w:rsidRPr="00FA0D13" w:rsidRDefault="00FA0D13" w:rsidP="007C4933">
      <w:pPr>
        <w:pStyle w:val="ListParagraph"/>
        <w:numPr>
          <w:ilvl w:val="0"/>
          <w:numId w:val="26"/>
        </w:numPr>
        <w:jc w:val="left"/>
      </w:pPr>
      <w:r w:rsidRPr="00FA0D13">
        <w:t>Data Catalog</w:t>
      </w:r>
    </w:p>
    <w:p w14:paraId="48DC1A83" w14:textId="102967EF" w:rsidR="00FA0D13" w:rsidRPr="00FA0D13" w:rsidRDefault="00FA0D13" w:rsidP="007C4933">
      <w:pPr>
        <w:pStyle w:val="ListParagraph"/>
        <w:numPr>
          <w:ilvl w:val="0"/>
          <w:numId w:val="26"/>
        </w:numPr>
        <w:jc w:val="left"/>
      </w:pPr>
      <w:r w:rsidRPr="00FA0D13">
        <w:t>Data Sources</w:t>
      </w:r>
    </w:p>
    <w:p w14:paraId="743B24A1" w14:textId="2AAEAA7A" w:rsidR="00FA0D13" w:rsidRDefault="00FA0D13" w:rsidP="007C4933">
      <w:pPr>
        <w:pStyle w:val="ListParagraph"/>
        <w:numPr>
          <w:ilvl w:val="0"/>
          <w:numId w:val="26"/>
        </w:numPr>
        <w:jc w:val="left"/>
      </w:pPr>
      <w:r w:rsidRPr="00FA0D13">
        <w:t xml:space="preserve">Entities, Relationships, Ownership, Transformations/ </w:t>
      </w:r>
      <w:r w:rsidR="005E4C22">
        <w:t>P</w:t>
      </w:r>
      <w:r w:rsidRPr="00FA0D13">
        <w:t>ipelines</w:t>
      </w:r>
    </w:p>
    <w:p w14:paraId="6D4AF52D" w14:textId="1E86450B" w:rsidR="00801130" w:rsidRPr="002C602E" w:rsidRDefault="73C4C04C" w:rsidP="00A34F41">
      <w:pPr>
        <w:pStyle w:val="Heading3"/>
        <w:ind w:right="2648"/>
      </w:pPr>
      <w:bookmarkStart w:id="42" w:name="_Toc120014523"/>
      <w:bookmarkStart w:id="43" w:name="_Toc220414128"/>
      <w:r>
        <w:t xml:space="preserve">Data </w:t>
      </w:r>
      <w:r w:rsidR="00544E50">
        <w:t>I</w:t>
      </w:r>
      <w:r>
        <w:t xml:space="preserve">ntegration </w:t>
      </w:r>
      <w:r w:rsidR="00544E50">
        <w:t>S</w:t>
      </w:r>
      <w:r>
        <w:t>e</w:t>
      </w:r>
      <w:r w:rsidRPr="00C83554">
        <w:t>rvices</w:t>
      </w:r>
      <w:bookmarkEnd w:id="42"/>
      <w:bookmarkEnd w:id="43"/>
    </w:p>
    <w:p w14:paraId="2FE943B6" w14:textId="77777777" w:rsidR="00FB1B40" w:rsidRPr="00C32018" w:rsidRDefault="00801130" w:rsidP="00C32018">
      <w:r w:rsidRPr="00C32018">
        <w:t>One of the core principles of Thread is to help connect multiple systems that play a role in the product lifecycle, manufacturing, or industrial scenarios. This integration happens at two levels:</w:t>
      </w:r>
      <w:r w:rsidR="00E35E9F" w:rsidRPr="00C32018">
        <w:t xml:space="preserve"> </w:t>
      </w:r>
      <w:r w:rsidRPr="00C32018">
        <w:t>Data Integration</w:t>
      </w:r>
      <w:r w:rsidR="00E35E9F" w:rsidRPr="00C32018">
        <w:t xml:space="preserve"> and </w:t>
      </w:r>
      <w:r w:rsidRPr="00C32018">
        <w:t>Process Integration</w:t>
      </w:r>
      <w:r w:rsidR="00E75B2A" w:rsidRPr="00C32018">
        <w:t>.</w:t>
      </w:r>
    </w:p>
    <w:p w14:paraId="53806B0A" w14:textId="4716D994" w:rsidR="00801130" w:rsidRDefault="00801130" w:rsidP="00C32018">
      <w:r w:rsidRPr="00FB1B40">
        <w:rPr>
          <w:b/>
        </w:rPr>
        <w:t>Data Integration</w:t>
      </w:r>
      <w:r w:rsidRPr="76012328">
        <w:t xml:space="preserve"> is about managing the flow of data from multiple source systems to consuming applications. </w:t>
      </w:r>
      <w:r>
        <w:t>This will include</w:t>
      </w:r>
      <w:r w:rsidRPr="76012328">
        <w:t xml:space="preserve"> services that enable the exchange of data between multiple systems. Some important facets of </w:t>
      </w:r>
      <w:r>
        <w:t>these</w:t>
      </w:r>
      <w:r w:rsidRPr="76012328">
        <w:t xml:space="preserve"> service</w:t>
      </w:r>
      <w:r>
        <w:t>s</w:t>
      </w:r>
      <w:r w:rsidRPr="76012328">
        <w:t xml:space="preserve"> are:</w:t>
      </w:r>
    </w:p>
    <w:p w14:paraId="00974D4E" w14:textId="367AD5A3" w:rsidR="00801130" w:rsidRDefault="00110009" w:rsidP="00EC1C3A">
      <w:pPr>
        <w:pStyle w:val="ListParagraph"/>
        <w:numPr>
          <w:ilvl w:val="0"/>
          <w:numId w:val="7"/>
        </w:numPr>
        <w:ind w:right="1260"/>
      </w:pPr>
      <w:r>
        <w:t>T</w:t>
      </w:r>
      <w:r w:rsidR="00801130" w:rsidRPr="76012328">
        <w:t xml:space="preserve">his layer ensures </w:t>
      </w:r>
      <w:r w:rsidR="001A680A">
        <w:t xml:space="preserve">the </w:t>
      </w:r>
      <w:r w:rsidR="00801130" w:rsidRPr="76012328">
        <w:t xml:space="preserve">consistency of data across systems </w:t>
      </w:r>
      <w:r w:rsidR="000C5012">
        <w:t xml:space="preserve">via the </w:t>
      </w:r>
      <w:r w:rsidR="00801130" w:rsidRPr="002D3342">
        <w:rPr>
          <w:i/>
        </w:rPr>
        <w:t>sync</w:t>
      </w:r>
      <w:r w:rsidR="00801130" w:rsidRPr="76012328">
        <w:rPr>
          <w:b/>
        </w:rPr>
        <w:t xml:space="preserve"> </w:t>
      </w:r>
      <w:r w:rsidR="00801130" w:rsidRPr="76012328">
        <w:t>service</w:t>
      </w:r>
      <w:r>
        <w:t>.</w:t>
      </w:r>
    </w:p>
    <w:p w14:paraId="477D67AD" w14:textId="62FACE37" w:rsidR="00801130" w:rsidRDefault="00110009" w:rsidP="00EC1C3A">
      <w:pPr>
        <w:pStyle w:val="ListParagraph"/>
        <w:numPr>
          <w:ilvl w:val="0"/>
          <w:numId w:val="7"/>
        </w:numPr>
        <w:ind w:right="1260"/>
      </w:pPr>
      <w:r>
        <w:t>Consistency</w:t>
      </w:r>
      <w:r w:rsidR="00801130" w:rsidRPr="76012328">
        <w:t xml:space="preserve"> is possible only when we have the </w:t>
      </w:r>
      <w:r w:rsidR="00801130" w:rsidRPr="002D3342">
        <w:rPr>
          <w:i/>
        </w:rPr>
        <w:t>context</w:t>
      </w:r>
      <w:r w:rsidR="00801130" w:rsidRPr="76012328">
        <w:t xml:space="preserve"> of data, thus integration with the data contextualization service/Metadata service</w:t>
      </w:r>
      <w:r w:rsidR="000D2A4F">
        <w:t xml:space="preserve"> is </w:t>
      </w:r>
      <w:r w:rsidR="00967611">
        <w:t>ensured</w:t>
      </w:r>
      <w:r w:rsidR="00801130" w:rsidRPr="76012328">
        <w:t>.</w:t>
      </w:r>
    </w:p>
    <w:p w14:paraId="30FF367C" w14:textId="14CA4639" w:rsidR="00801130" w:rsidRDefault="004F7AA3" w:rsidP="00EC1C3A">
      <w:pPr>
        <w:pStyle w:val="ListParagraph"/>
        <w:numPr>
          <w:ilvl w:val="0"/>
          <w:numId w:val="7"/>
        </w:numPr>
        <w:ind w:right="1260"/>
      </w:pPr>
      <w:r>
        <w:t>T</w:t>
      </w:r>
      <w:r w:rsidR="00801130" w:rsidRPr="76012328">
        <w:t xml:space="preserve">he aggregation and contextualization of data from different Manufacturing systems </w:t>
      </w:r>
      <w:r>
        <w:t xml:space="preserve">(such as </w:t>
      </w:r>
      <w:r w:rsidR="00801130" w:rsidRPr="76012328">
        <w:t xml:space="preserve">ERP, CAD, PLM, MES, </w:t>
      </w:r>
      <w:r w:rsidR="00072193">
        <w:t xml:space="preserve">and </w:t>
      </w:r>
      <w:r w:rsidR="00801130" w:rsidRPr="76012328">
        <w:t>CRM</w:t>
      </w:r>
      <w:r w:rsidR="00072193">
        <w:t xml:space="preserve">) </w:t>
      </w:r>
      <w:r w:rsidR="008A4895" w:rsidRPr="008A4895">
        <w:rPr>
          <w:color w:val="000000"/>
        </w:rPr>
        <w:t>is</w:t>
      </w:r>
      <w:r w:rsidR="007A4011">
        <w:t xml:space="preserve"> possible</w:t>
      </w:r>
      <w:r w:rsidR="000F458C">
        <w:t xml:space="preserve"> and thus</w:t>
      </w:r>
      <w:r w:rsidR="002D3342">
        <w:t xml:space="preserve"> </w:t>
      </w:r>
      <w:r w:rsidR="00801130" w:rsidRPr="76012328">
        <w:t>a unified view/connected view of data</w:t>
      </w:r>
      <w:r w:rsidR="000F458C">
        <w:t xml:space="preserve"> </w:t>
      </w:r>
      <w:r w:rsidR="005F0F6A">
        <w:t>can be</w:t>
      </w:r>
      <w:r w:rsidR="000F458C">
        <w:t xml:space="preserve"> obtained.</w:t>
      </w:r>
    </w:p>
    <w:p w14:paraId="49DA01CC" w14:textId="2AA065E0" w:rsidR="00801130" w:rsidRDefault="005F0F6A" w:rsidP="00EC1C3A">
      <w:pPr>
        <w:pStyle w:val="ListParagraph"/>
        <w:numPr>
          <w:ilvl w:val="0"/>
          <w:numId w:val="7"/>
        </w:numPr>
        <w:ind w:right="1260"/>
        <w:rPr>
          <w:b/>
          <w:i/>
        </w:rPr>
      </w:pPr>
      <w:r>
        <w:rPr>
          <w:i/>
        </w:rPr>
        <w:t>Int</w:t>
      </w:r>
      <w:r w:rsidR="00801130" w:rsidRPr="002D3342">
        <w:rPr>
          <w:i/>
        </w:rPr>
        <w:t>eroperable</w:t>
      </w:r>
      <w:r>
        <w:t xml:space="preserve"> data </w:t>
      </w:r>
      <w:r w:rsidR="000C5012">
        <w:t>can be obtained</w:t>
      </w:r>
      <w:r w:rsidR="002D3342">
        <w:rPr>
          <w:i/>
        </w:rPr>
        <w:t>.</w:t>
      </w:r>
    </w:p>
    <w:p w14:paraId="4B83C547" w14:textId="66782450" w:rsidR="00801130" w:rsidRPr="00F648A8" w:rsidRDefault="00801130" w:rsidP="00F648A8">
      <w:r w:rsidRPr="00F648A8">
        <w:lastRenderedPageBreak/>
        <w:t xml:space="preserve">This service plays an important role in helping maintain a single source of truth (data) across all systems. Whenever data is accessed, users </w:t>
      </w:r>
      <w:r w:rsidR="00DC5F0C" w:rsidRPr="00F648A8">
        <w:t>are not</w:t>
      </w:r>
      <w:r w:rsidRPr="00F648A8">
        <w:t xml:space="preserve"> presented with obsolete data, maintain duplicate data, or lose data.</w:t>
      </w:r>
    </w:p>
    <w:p w14:paraId="2CEF4DE2" w14:textId="1E1AEDD3" w:rsidR="00FB1B40" w:rsidRPr="00F648A8" w:rsidRDefault="00801130" w:rsidP="00F648A8">
      <w:r w:rsidRPr="00F648A8">
        <w:t xml:space="preserve">The positive impact of this service is highlighted in the scenario above, where we are trying to get </w:t>
      </w:r>
      <w:r w:rsidR="001A680A" w:rsidRPr="00F648A8">
        <w:t xml:space="preserve">an </w:t>
      </w:r>
      <w:r w:rsidRPr="00F648A8">
        <w:t xml:space="preserve">inventory of Panoramic cameras as shown in </w:t>
      </w:r>
      <w:r w:rsidR="0038339B" w:rsidRPr="00F648A8">
        <w:t xml:space="preserve">the figure </w:t>
      </w:r>
      <w:r w:rsidRPr="00F648A8">
        <w:t>below. This kind of inventory information is most accurate</w:t>
      </w:r>
      <w:r w:rsidR="00ED6BBA" w:rsidRPr="00F648A8">
        <w:t xml:space="preserve"> and </w:t>
      </w:r>
      <w:r w:rsidRPr="00F648A8">
        <w:t xml:space="preserve">real-time in the SAP system, which is closest to the factory. </w:t>
      </w:r>
      <w:r w:rsidR="00FB1B40" w:rsidRPr="00F648A8">
        <w:t>But</w:t>
      </w:r>
      <w:r w:rsidRPr="00F648A8">
        <w:t xml:space="preserve"> the analysts from the Supply chain</w:t>
      </w:r>
      <w:r w:rsidR="00FB1B40" w:rsidRPr="00F648A8">
        <w:t xml:space="preserve"> </w:t>
      </w:r>
      <w:r w:rsidRPr="00F648A8">
        <w:t>/</w:t>
      </w:r>
      <w:r w:rsidR="00FB1B40" w:rsidRPr="00F648A8">
        <w:t xml:space="preserve"> </w:t>
      </w:r>
      <w:r w:rsidRPr="00F648A8">
        <w:t>Procurement dep</w:t>
      </w:r>
      <w:r w:rsidR="005E2156" w:rsidRPr="00F648A8">
        <w:t>artment</w:t>
      </w:r>
      <w:r w:rsidRPr="00F648A8">
        <w:t xml:space="preserve"> who run these reports</w:t>
      </w:r>
      <w:r w:rsidR="00FB1B40" w:rsidRPr="00F648A8">
        <w:t xml:space="preserve"> and </w:t>
      </w:r>
      <w:r w:rsidRPr="00F648A8">
        <w:t xml:space="preserve">queries typically </w:t>
      </w:r>
      <w:r w:rsidR="005E2156" w:rsidRPr="00F648A8">
        <w:t>do not</w:t>
      </w:r>
      <w:r w:rsidRPr="00F648A8">
        <w:t xml:space="preserve"> have access to SAP </w:t>
      </w:r>
      <w:r w:rsidR="009C56F7" w:rsidRPr="00F648A8">
        <w:t>systems and</w:t>
      </w:r>
      <w:r w:rsidRPr="00F648A8">
        <w:t xml:space="preserve"> so run their data reports against Agile PLM systems. Hence, </w:t>
      </w:r>
      <w:r w:rsidR="00092D26" w:rsidRPr="00F648A8">
        <w:t>inventory data must be</w:t>
      </w:r>
      <w:r w:rsidRPr="00F648A8">
        <w:t xml:space="preserve"> accurate, real-time</w:t>
      </w:r>
      <w:r w:rsidR="005E2156" w:rsidRPr="00F648A8">
        <w:t xml:space="preserve">, and </w:t>
      </w:r>
      <w:r w:rsidRPr="00F648A8">
        <w:t>refreshed across these systems.</w:t>
      </w:r>
    </w:p>
    <w:p w14:paraId="7A89836C" w14:textId="74D1042A" w:rsidR="00801130" w:rsidRPr="00F648A8" w:rsidRDefault="00801130" w:rsidP="00F648A8">
      <w:r w:rsidRPr="00F648A8">
        <w:rPr>
          <w:b/>
          <w:bCs/>
        </w:rPr>
        <w:t>Process Integration</w:t>
      </w:r>
      <w:r w:rsidRPr="00F648A8">
        <w:t xml:space="preserve"> enables two or more enterprise systems to </w:t>
      </w:r>
      <w:r w:rsidR="00132C88" w:rsidRPr="00F648A8">
        <w:t>exchange information with</w:t>
      </w:r>
      <w:r w:rsidRPr="00F648A8">
        <w:t xml:space="preserve"> each other. Systems like SAP</w:t>
      </w:r>
      <w:r w:rsidR="000D51FD" w:rsidRPr="00F648A8">
        <w:t xml:space="preserve"> and</w:t>
      </w:r>
      <w:r w:rsidRPr="00F648A8">
        <w:t xml:space="preserve"> PLM have their own well</w:t>
      </w:r>
      <w:r w:rsidR="00933A5D" w:rsidRPr="00F648A8">
        <w:t>-</w:t>
      </w:r>
      <w:r w:rsidRPr="00F648A8">
        <w:t xml:space="preserve">defined object </w:t>
      </w:r>
      <w:r w:rsidR="008A4895" w:rsidRPr="00F648A8">
        <w:t xml:space="preserve">models, </w:t>
      </w:r>
      <w:r w:rsidRPr="00F648A8">
        <w:t>processes</w:t>
      </w:r>
      <w:r w:rsidR="008A4895" w:rsidRPr="00F648A8">
        <w:t xml:space="preserve">, and </w:t>
      </w:r>
      <w:r w:rsidRPr="00F648A8">
        <w:t xml:space="preserve">workflows. These workflows are usually tailored to suit their domain/scope and </w:t>
      </w:r>
      <w:r w:rsidR="00132C88" w:rsidRPr="00F648A8">
        <w:t>are</w:t>
      </w:r>
      <w:r w:rsidRPr="00F648A8">
        <w:t xml:space="preserve"> not built to enable collaboration with external systems. This service enables combining individual workflows or creating a custom workflow that spans multiple applications or systems.</w:t>
      </w:r>
    </w:p>
    <w:p w14:paraId="3FB3980C" w14:textId="67D04780" w:rsidR="00FB1B40" w:rsidRPr="00F648A8" w:rsidRDefault="00AD6BD7" w:rsidP="00F648A8">
      <w:r w:rsidRPr="00F648A8">
        <w:t>One example might be</w:t>
      </w:r>
      <w:r w:rsidR="00286D45" w:rsidRPr="00F648A8">
        <w:t xml:space="preserve"> a workflow that automate</w:t>
      </w:r>
      <w:r w:rsidRPr="00F648A8">
        <w:t>s</w:t>
      </w:r>
      <w:r w:rsidR="00286D45" w:rsidRPr="00F648A8">
        <w:t xml:space="preserve"> the task of setting the effective date on an Engineering Change Order (ECO) based on supply chain availability, there</w:t>
      </w:r>
      <w:r w:rsidR="009F124A" w:rsidRPr="00F648A8">
        <w:t>by integrating workflows across Agile PLM and SAP. Another example would be the task of calculating the ETA of a part number by adding the lead time (procurement systems) with the transit times (shipping systems</w:t>
      </w:r>
      <w:r w:rsidR="009C56F7" w:rsidRPr="00F648A8">
        <w:t>) and</w:t>
      </w:r>
      <w:r w:rsidR="009F124A" w:rsidRPr="00F648A8">
        <w:t xml:space="preserve"> finally releasing the purchase orders based on that ETA.</w:t>
      </w:r>
      <w:bookmarkStart w:id="44" w:name="_Toc120014524"/>
    </w:p>
    <w:p w14:paraId="5B69FDA6" w14:textId="77D1B277" w:rsidR="00E609DF" w:rsidRPr="00F648A8" w:rsidRDefault="00E609DF" w:rsidP="00F648A8">
      <w:r w:rsidRPr="00F648A8">
        <w:t>The diagram below shows both data integration and process integration.</w:t>
      </w:r>
    </w:p>
    <w:p w14:paraId="440C275E" w14:textId="3F5B3F44" w:rsidR="00FB1B40" w:rsidRDefault="00FA0D13" w:rsidP="00A34F41">
      <w:pPr>
        <w:ind w:right="2648"/>
      </w:pPr>
      <w:r>
        <w:rPr>
          <w:noProof/>
          <w14:ligatures w14:val="none"/>
        </w:rPr>
        <w:drawing>
          <wp:inline distT="0" distB="0" distL="0" distR="0" wp14:anchorId="0BB07B1D" wp14:editId="0CAE99D7">
            <wp:extent cx="6049010" cy="3650732"/>
            <wp:effectExtent l="0" t="0" r="8890" b="6985"/>
            <wp:docPr id="406488932" name="Picture 406488932" descr="Example of Data Integration across various IT and OT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Example of Data Integration across various IT and OT systems"/>
                    <pic:cNvPicPr>
                      <a:picLocks noChangeAspect="1"/>
                    </pic:cNvPicPr>
                  </pic:nvPicPr>
                  <pic:blipFill rotWithShape="1">
                    <a:blip r:embed="rId29"/>
                    <a:srcRect l="5407" r="1834"/>
                    <a:stretch/>
                  </pic:blipFill>
                  <pic:spPr bwMode="auto">
                    <a:xfrm>
                      <a:off x="0" y="0"/>
                      <a:ext cx="6092199" cy="3676798"/>
                    </a:xfrm>
                    <a:prstGeom prst="rect">
                      <a:avLst/>
                    </a:prstGeom>
                    <a:ln>
                      <a:noFill/>
                    </a:ln>
                    <a:extLst>
                      <a:ext uri="{53640926-AAD7-44D8-BBD7-CCE9431645EC}">
                        <a14:shadowObscured xmlns:a14="http://schemas.microsoft.com/office/drawing/2010/main"/>
                      </a:ext>
                    </a:extLst>
                  </pic:spPr>
                </pic:pic>
              </a:graphicData>
            </a:graphic>
          </wp:inline>
        </w:drawing>
      </w:r>
    </w:p>
    <w:p w14:paraId="21507379" w14:textId="77777777" w:rsidR="00F648A8" w:rsidRDefault="00F648A8" w:rsidP="00A34F41">
      <w:pPr>
        <w:pStyle w:val="Heading3"/>
        <w:ind w:right="2648"/>
        <w:sectPr w:rsidR="00F648A8" w:rsidSect="000D4E47">
          <w:pgSz w:w="12240" w:h="15840" w:code="1"/>
          <w:pgMar w:top="1440" w:right="1440" w:bottom="1440" w:left="1440" w:header="720" w:footer="720" w:gutter="0"/>
          <w:cols w:sep="1" w:space="1440"/>
          <w:docGrid w:linePitch="360"/>
        </w:sectPr>
      </w:pPr>
    </w:p>
    <w:p w14:paraId="1A1344D5" w14:textId="543E85EF" w:rsidR="00801130" w:rsidRPr="002C602E" w:rsidRDefault="73C4C04C" w:rsidP="00A34F41">
      <w:pPr>
        <w:pStyle w:val="Heading3"/>
        <w:ind w:right="2648"/>
      </w:pPr>
      <w:bookmarkStart w:id="45" w:name="_Toc220414129"/>
      <w:r>
        <w:lastRenderedPageBreak/>
        <w:t>Data Catalog and Security Service</w:t>
      </w:r>
      <w:bookmarkEnd w:id="44"/>
      <w:bookmarkEnd w:id="45"/>
    </w:p>
    <w:p w14:paraId="7044668F" w14:textId="538F1563" w:rsidR="00801130" w:rsidRPr="00EC1C3A" w:rsidRDefault="00801130" w:rsidP="00EC1C3A">
      <w:r w:rsidRPr="00EC1C3A">
        <w:t>All applications or solutions need data that is relevant, clean</w:t>
      </w:r>
      <w:r w:rsidR="00BA5940" w:rsidRPr="00EC1C3A">
        <w:t>,</w:t>
      </w:r>
      <w:r w:rsidRPr="00EC1C3A">
        <w:t xml:space="preserve"> and </w:t>
      </w:r>
      <w:r w:rsidR="00BA5940" w:rsidRPr="00EC1C3A">
        <w:t>consistent</w:t>
      </w:r>
      <w:r w:rsidRPr="00EC1C3A">
        <w:t>. Digital Thread is no exception</w:t>
      </w:r>
      <w:r w:rsidR="00D7287F" w:rsidRPr="00EC1C3A">
        <w:t>. I</w:t>
      </w:r>
      <w:r w:rsidRPr="00EC1C3A">
        <w:t xml:space="preserve">t will need to handle </w:t>
      </w:r>
      <w:r w:rsidR="008A4895" w:rsidRPr="00EC1C3A">
        <w:t>the many</w:t>
      </w:r>
      <w:r w:rsidRPr="00EC1C3A">
        <w:t xml:space="preserve"> interactions between various systems that play a role in the product lifecycle. Systems will talk to each other using data and control messages. </w:t>
      </w:r>
    </w:p>
    <w:p w14:paraId="0B1F6B39" w14:textId="7B150919" w:rsidR="00801130" w:rsidRPr="00EC1C3A" w:rsidRDefault="00801130" w:rsidP="00EC1C3A">
      <w:r w:rsidRPr="00EC1C3A">
        <w:t xml:space="preserve">Data </w:t>
      </w:r>
      <w:r w:rsidR="00BA5940" w:rsidRPr="00EC1C3A">
        <w:t>such as</w:t>
      </w:r>
      <w:r w:rsidRPr="00EC1C3A">
        <w:t xml:space="preserve"> BOMs, CAD files, sub-assemblies, </w:t>
      </w:r>
      <w:r w:rsidR="00BA5940" w:rsidRPr="00EC1C3A">
        <w:t xml:space="preserve">and </w:t>
      </w:r>
      <w:r w:rsidRPr="00EC1C3A">
        <w:t xml:space="preserve">Specifications are in siloed systems that make it difficult to access and share. One of the things that the Control Pane needs to </w:t>
      </w:r>
      <w:r w:rsidR="008A4895" w:rsidRPr="00EC1C3A">
        <w:t>do</w:t>
      </w:r>
      <w:r w:rsidRPr="00EC1C3A">
        <w:t xml:space="preserve"> is catalog all the relevant data stored in various systems like SAP, PLM, CRM, etc., and make it easily accessible (sharable), while ensuring all the security privileges and data access control rules are enforced</w:t>
      </w:r>
      <w:r w:rsidR="00885C0B" w:rsidRPr="00EC1C3A">
        <w:t xml:space="preserve">. </w:t>
      </w:r>
      <w:r w:rsidRPr="00EC1C3A">
        <w:t xml:space="preserve">Thus, a Data Catalog is an important part of this layer, especially considering the vast amount of heterogeneous data </w:t>
      </w:r>
      <w:r w:rsidR="00C74028" w:rsidRPr="00EC1C3A">
        <w:t>that needs</w:t>
      </w:r>
      <w:r w:rsidRPr="00EC1C3A">
        <w:t xml:space="preserve"> to</w:t>
      </w:r>
      <w:r w:rsidR="00C74028" w:rsidRPr="00EC1C3A">
        <w:t xml:space="preserve"> be</w:t>
      </w:r>
      <w:r w:rsidRPr="00EC1C3A">
        <w:t xml:space="preserve"> manage</w:t>
      </w:r>
      <w:r w:rsidR="00C74028" w:rsidRPr="00EC1C3A">
        <w:t>d</w:t>
      </w:r>
      <w:r w:rsidRPr="00EC1C3A">
        <w:t xml:space="preserve">. </w:t>
      </w:r>
      <w:r w:rsidR="00092D26" w:rsidRPr="00EC1C3A">
        <w:t>A d</w:t>
      </w:r>
      <w:r w:rsidRPr="00EC1C3A">
        <w:t xml:space="preserve">ata catalog helps in </w:t>
      </w:r>
      <w:r w:rsidR="00092D26" w:rsidRPr="00EC1C3A">
        <w:t xml:space="preserve">the </w:t>
      </w:r>
      <w:r w:rsidRPr="00EC1C3A">
        <w:t>discoverability of data (search interface) and helps map the existing inventory of data to the requirements of different use</w:t>
      </w:r>
      <w:r w:rsidR="00092D26" w:rsidRPr="00EC1C3A">
        <w:t xml:space="preserve"> </w:t>
      </w:r>
      <w:r w:rsidRPr="00EC1C3A">
        <w:t>cases.</w:t>
      </w:r>
    </w:p>
    <w:p w14:paraId="4F611324" w14:textId="03598D19" w:rsidR="00801130" w:rsidRPr="00EC1C3A" w:rsidRDefault="00801130" w:rsidP="00EC1C3A">
      <w:r w:rsidRPr="00EC1C3A">
        <w:t>A simple, easy</w:t>
      </w:r>
      <w:r w:rsidR="00092D26" w:rsidRPr="00EC1C3A">
        <w:t>-to-</w:t>
      </w:r>
      <w:r w:rsidRPr="00EC1C3A">
        <w:t>use, global data discovery or search interface that helps users get access to this data place needs to be included as part of this layer.</w:t>
      </w:r>
    </w:p>
    <w:p w14:paraId="5A283713" w14:textId="39D36225" w:rsidR="00801130" w:rsidRPr="00EC1C3A" w:rsidRDefault="00801130" w:rsidP="00EC1C3A">
      <w:r w:rsidRPr="00EC1C3A">
        <w:t>When we are providing easy access to data, security should be the topmost priority. Basic tenets like encryption in transit and at rest, fine</w:t>
      </w:r>
      <w:r w:rsidR="00092D26" w:rsidRPr="00EC1C3A">
        <w:t>-</w:t>
      </w:r>
      <w:r w:rsidRPr="00EC1C3A">
        <w:t xml:space="preserve">grained access </w:t>
      </w:r>
      <w:r w:rsidR="008A4895" w:rsidRPr="00EC1C3A">
        <w:t>control</w:t>
      </w:r>
      <w:r w:rsidRPr="00EC1C3A">
        <w:t xml:space="preserve">, </w:t>
      </w:r>
      <w:r w:rsidR="007B5F4F" w:rsidRPr="00EC1C3A">
        <w:t xml:space="preserve">and </w:t>
      </w:r>
      <w:r w:rsidRPr="00EC1C3A">
        <w:t>application and network</w:t>
      </w:r>
      <w:r w:rsidR="00092D26" w:rsidRPr="00EC1C3A">
        <w:t>-</w:t>
      </w:r>
      <w:r w:rsidRPr="00EC1C3A">
        <w:t xml:space="preserve">level security should be incorporated across all services </w:t>
      </w:r>
      <w:r w:rsidR="008A4895" w:rsidRPr="00EC1C3A">
        <w:t>at</w:t>
      </w:r>
      <w:r w:rsidRPr="00EC1C3A">
        <w:t xml:space="preserve"> this layer</w:t>
      </w:r>
      <w:r w:rsidR="00885C0B" w:rsidRPr="00EC1C3A">
        <w:t xml:space="preserve">. </w:t>
      </w:r>
      <w:r w:rsidRPr="00EC1C3A">
        <w:t xml:space="preserve">Otherwise, it can get </w:t>
      </w:r>
      <w:r w:rsidR="008A4895" w:rsidRPr="00EC1C3A">
        <w:t>cost-prohibitive</w:t>
      </w:r>
      <w:r w:rsidRPr="00EC1C3A">
        <w:t xml:space="preserve"> to deploy the Thread since </w:t>
      </w:r>
      <w:r w:rsidR="00F52AF4" w:rsidRPr="00EC1C3A">
        <w:t>entities</w:t>
      </w:r>
      <w:r w:rsidR="007B5F4F" w:rsidRPr="00EC1C3A">
        <w:t xml:space="preserve"> such as</w:t>
      </w:r>
      <w:r w:rsidRPr="00EC1C3A">
        <w:t xml:space="preserve"> enterprise</w:t>
      </w:r>
      <w:r w:rsidR="00092D26" w:rsidRPr="00EC1C3A">
        <w:t>-</w:t>
      </w:r>
      <w:r w:rsidRPr="00EC1C3A">
        <w:t xml:space="preserve">grade VPN services </w:t>
      </w:r>
      <w:r w:rsidR="00061117" w:rsidRPr="00EC1C3A">
        <w:t>will have to be incorporated</w:t>
      </w:r>
      <w:r w:rsidRPr="00EC1C3A">
        <w:t xml:space="preserve">. By implementing end-to-end encryption, this can be avoided. </w:t>
      </w:r>
    </w:p>
    <w:p w14:paraId="53D5BC6D" w14:textId="77777777" w:rsidR="00801130" w:rsidRPr="00EC1C3A" w:rsidRDefault="00801130" w:rsidP="00EC1C3A">
      <w:r w:rsidRPr="00EC1C3A">
        <w:t>This layer will incorporate foundational security elements like:</w:t>
      </w:r>
    </w:p>
    <w:p w14:paraId="49AA8A59" w14:textId="64A392B3" w:rsidR="00801130" w:rsidRPr="00EC1C3A" w:rsidRDefault="00801130" w:rsidP="00EC1C3A">
      <w:pPr>
        <w:pStyle w:val="ListParagraph"/>
        <w:numPr>
          <w:ilvl w:val="0"/>
          <w:numId w:val="33"/>
        </w:numPr>
      </w:pPr>
      <w:r w:rsidRPr="00EC1C3A">
        <w:t xml:space="preserve">Shared </w:t>
      </w:r>
      <w:r w:rsidR="008C306A" w:rsidRPr="00EC1C3A">
        <w:t>i</w:t>
      </w:r>
      <w:r w:rsidRPr="00EC1C3A">
        <w:t>dentity and access management</w:t>
      </w:r>
      <w:r w:rsidR="008C306A" w:rsidRPr="00EC1C3A">
        <w:t xml:space="preserve"> (IDM)</w:t>
      </w:r>
      <w:r w:rsidRPr="00EC1C3A">
        <w:t xml:space="preserve"> across tools/systems</w:t>
      </w:r>
    </w:p>
    <w:p w14:paraId="2E8A4FA0" w14:textId="6A5A7695" w:rsidR="00801130" w:rsidRPr="00EC1C3A" w:rsidRDefault="00801130" w:rsidP="00EC1C3A">
      <w:pPr>
        <w:pStyle w:val="ListParagraph"/>
        <w:numPr>
          <w:ilvl w:val="0"/>
          <w:numId w:val="33"/>
        </w:numPr>
      </w:pPr>
      <w:r w:rsidRPr="00EC1C3A">
        <w:t>Unified interface for governance and policies across tools/systems</w:t>
      </w:r>
    </w:p>
    <w:p w14:paraId="7C0FD83C" w14:textId="0AFB88C0" w:rsidR="00F05BD3" w:rsidRPr="00EC1C3A" w:rsidRDefault="00F05BD3" w:rsidP="00F648A8">
      <w:pPr>
        <w:spacing w:before="360"/>
      </w:pPr>
      <w:r w:rsidRPr="00EC1C3A">
        <w:t xml:space="preserve">For example, staying with the same supply-chain example involving the Panoramic cameras, if </w:t>
      </w:r>
      <w:r w:rsidR="00287671" w:rsidRPr="00EC1C3A">
        <w:t>a user</w:t>
      </w:r>
      <w:r w:rsidRPr="00EC1C3A">
        <w:t xml:space="preserve"> want</w:t>
      </w:r>
      <w:r w:rsidR="00287671" w:rsidRPr="00EC1C3A">
        <w:t>s</w:t>
      </w:r>
      <w:r w:rsidRPr="00EC1C3A">
        <w:t xml:space="preserve"> to balance the factory output based on supply-demand forecasting, access to real-time inventory and accurate demand forecasting (AI model) is </w:t>
      </w:r>
      <w:r w:rsidR="00F22FA8" w:rsidRPr="00EC1C3A">
        <w:t>needed</w:t>
      </w:r>
      <w:r w:rsidRPr="00EC1C3A">
        <w:t>. The Thread enables querying for supply and demand data across all systems, including real-time inventory in the factory. Since they are all integrated, unified data access policies</w:t>
      </w:r>
      <w:r w:rsidR="00F22FA8" w:rsidRPr="00EC1C3A">
        <w:t xml:space="preserve"> can be applied</w:t>
      </w:r>
      <w:r w:rsidRPr="00EC1C3A">
        <w:t xml:space="preserve"> across data sources and applications </w:t>
      </w:r>
      <w:r w:rsidR="00FB3D35" w:rsidRPr="00EC1C3A">
        <w:t xml:space="preserve">such as </w:t>
      </w:r>
      <w:r w:rsidRPr="00EC1C3A">
        <w:t>supply-demand dashboards</w:t>
      </w:r>
      <w:r w:rsidR="00FB3D35" w:rsidRPr="00EC1C3A">
        <w:t xml:space="preserve"> can be consumed</w:t>
      </w:r>
      <w:r w:rsidRPr="00EC1C3A">
        <w:t>.</w:t>
      </w:r>
    </w:p>
    <w:p w14:paraId="62376E1D" w14:textId="5D36F70E" w:rsidR="003168D3" w:rsidRPr="00EC1C3A" w:rsidRDefault="00F05BD3" w:rsidP="00EC1C3A">
      <w:r w:rsidRPr="00EC1C3A">
        <w:t xml:space="preserve">As shown in </w:t>
      </w:r>
      <w:r w:rsidR="00092D26" w:rsidRPr="00EC1C3A">
        <w:t>the t</w:t>
      </w:r>
      <w:r w:rsidRPr="00EC1C3A">
        <w:t>able below, cost data is flagged as sensitive data, and this classification (at a global level) ensures that any application or dashboard/report will not expose this data, unless they have explicit permissions. So, they can query real-time inventory (Quantity on Hand) and open Purchase Orders (PO</w:t>
      </w:r>
      <w:r w:rsidR="005E4C22" w:rsidRPr="00EC1C3A">
        <w:t>) but</w:t>
      </w:r>
      <w:r w:rsidRPr="00EC1C3A">
        <w:t xml:space="preserve"> not cost details.</w:t>
      </w:r>
      <w:bookmarkStart w:id="46" w:name="_Toc120014531"/>
    </w:p>
    <w:tbl>
      <w:tblPr>
        <w:tblStyle w:val="TableGridLight"/>
        <w:tblW w:w="9355" w:type="dxa"/>
        <w:tblLayout w:type="fixed"/>
        <w:tblLook w:val="04A0" w:firstRow="1" w:lastRow="0" w:firstColumn="1" w:lastColumn="0" w:noHBand="0" w:noVBand="1"/>
      </w:tblPr>
      <w:tblGrid>
        <w:gridCol w:w="3174"/>
        <w:gridCol w:w="2131"/>
        <w:gridCol w:w="4050"/>
      </w:tblGrid>
      <w:tr w:rsidR="003168D3" w:rsidRPr="00A34F41" w14:paraId="7E037475" w14:textId="77777777" w:rsidTr="00EC1C3A">
        <w:trPr>
          <w:trHeight w:val="254"/>
        </w:trPr>
        <w:tc>
          <w:tcPr>
            <w:tcW w:w="3174" w:type="dxa"/>
            <w:shd w:val="clear" w:color="auto" w:fill="F2F2F2" w:themeFill="background1" w:themeFillShade="F2"/>
          </w:tcPr>
          <w:p w14:paraId="03882801" w14:textId="77777777" w:rsidR="003168D3" w:rsidRPr="00A34F41" w:rsidRDefault="003168D3" w:rsidP="00A34F41">
            <w:r w:rsidRPr="00A34F41">
              <w:t>Part Number</w:t>
            </w:r>
          </w:p>
        </w:tc>
        <w:tc>
          <w:tcPr>
            <w:tcW w:w="2131" w:type="dxa"/>
          </w:tcPr>
          <w:p w14:paraId="19735D32" w14:textId="77777777" w:rsidR="003168D3" w:rsidRPr="00A34F41" w:rsidRDefault="003168D3" w:rsidP="00A34F41">
            <w:r w:rsidRPr="00A34F41">
              <w:t>ACN00675</w:t>
            </w:r>
          </w:p>
        </w:tc>
        <w:tc>
          <w:tcPr>
            <w:tcW w:w="4050" w:type="dxa"/>
          </w:tcPr>
          <w:p w14:paraId="79CB0ECB" w14:textId="77777777" w:rsidR="003168D3" w:rsidRPr="00A34F41" w:rsidRDefault="003168D3" w:rsidP="00A34F41">
            <w:r w:rsidRPr="00A34F41">
              <w:t xml:space="preserve"> </w:t>
            </w:r>
          </w:p>
        </w:tc>
      </w:tr>
      <w:tr w:rsidR="003168D3" w:rsidRPr="00A34F41" w14:paraId="32D576C3" w14:textId="77777777" w:rsidTr="00EC1C3A">
        <w:trPr>
          <w:trHeight w:val="254"/>
        </w:trPr>
        <w:tc>
          <w:tcPr>
            <w:tcW w:w="3174" w:type="dxa"/>
            <w:shd w:val="clear" w:color="auto" w:fill="F2F2F2" w:themeFill="background1" w:themeFillShade="F2"/>
          </w:tcPr>
          <w:p w14:paraId="6597B04D" w14:textId="77777777" w:rsidR="003168D3" w:rsidRPr="00A34F41" w:rsidRDefault="003168D3" w:rsidP="00A34F41">
            <w:r w:rsidRPr="00A34F41">
              <w:t>Description</w:t>
            </w:r>
          </w:p>
        </w:tc>
        <w:tc>
          <w:tcPr>
            <w:tcW w:w="2131" w:type="dxa"/>
          </w:tcPr>
          <w:p w14:paraId="0753674C" w14:textId="77777777" w:rsidR="003168D3" w:rsidRPr="00A34F41" w:rsidRDefault="003168D3" w:rsidP="00A34F41">
            <w:r w:rsidRPr="00A34F41">
              <w:t>Panoramic Camera</w:t>
            </w:r>
          </w:p>
        </w:tc>
        <w:tc>
          <w:tcPr>
            <w:tcW w:w="4050" w:type="dxa"/>
          </w:tcPr>
          <w:p w14:paraId="25AE829D" w14:textId="77777777" w:rsidR="003168D3" w:rsidRPr="00A34F41" w:rsidRDefault="003168D3" w:rsidP="00A34F41">
            <w:r w:rsidRPr="00A34F41">
              <w:t xml:space="preserve"> </w:t>
            </w:r>
          </w:p>
        </w:tc>
      </w:tr>
      <w:tr w:rsidR="003168D3" w:rsidRPr="00A34F41" w14:paraId="63325FB7" w14:textId="77777777" w:rsidTr="00EC1C3A">
        <w:trPr>
          <w:trHeight w:val="236"/>
        </w:trPr>
        <w:tc>
          <w:tcPr>
            <w:tcW w:w="3174" w:type="dxa"/>
            <w:shd w:val="clear" w:color="auto" w:fill="F2F2F2" w:themeFill="background1" w:themeFillShade="F2"/>
          </w:tcPr>
          <w:p w14:paraId="4239D362" w14:textId="77777777" w:rsidR="003168D3" w:rsidRPr="00A34F41" w:rsidRDefault="003168D3" w:rsidP="00A34F41">
            <w:r w:rsidRPr="00A34F41">
              <w:t>Part Type</w:t>
            </w:r>
          </w:p>
        </w:tc>
        <w:tc>
          <w:tcPr>
            <w:tcW w:w="2131" w:type="dxa"/>
          </w:tcPr>
          <w:p w14:paraId="3F6F2773" w14:textId="77777777" w:rsidR="003168D3" w:rsidRPr="00A34F41" w:rsidRDefault="003168D3" w:rsidP="00A34F41">
            <w:r w:rsidRPr="00A34F41">
              <w:t>Finished Good</w:t>
            </w:r>
          </w:p>
        </w:tc>
        <w:tc>
          <w:tcPr>
            <w:tcW w:w="4050" w:type="dxa"/>
          </w:tcPr>
          <w:p w14:paraId="2649403E" w14:textId="77777777" w:rsidR="003168D3" w:rsidRPr="00A34F41" w:rsidRDefault="003168D3" w:rsidP="00A34F41">
            <w:r w:rsidRPr="00A34F41">
              <w:t xml:space="preserve"> </w:t>
            </w:r>
          </w:p>
        </w:tc>
      </w:tr>
      <w:tr w:rsidR="003168D3" w:rsidRPr="00A34F41" w14:paraId="3A0580BF" w14:textId="77777777" w:rsidTr="00EC1C3A">
        <w:trPr>
          <w:trHeight w:val="291"/>
        </w:trPr>
        <w:tc>
          <w:tcPr>
            <w:tcW w:w="3174" w:type="dxa"/>
            <w:shd w:val="clear" w:color="auto" w:fill="F2F2F2" w:themeFill="background1" w:themeFillShade="F2"/>
          </w:tcPr>
          <w:p w14:paraId="1E8EDD7A" w14:textId="77777777" w:rsidR="003168D3" w:rsidRPr="00A34F41" w:rsidRDefault="003168D3" w:rsidP="00A34F41">
            <w:r w:rsidRPr="00A34F41">
              <w:t>Cost</w:t>
            </w:r>
          </w:p>
        </w:tc>
        <w:tc>
          <w:tcPr>
            <w:tcW w:w="2131" w:type="dxa"/>
          </w:tcPr>
          <w:p w14:paraId="69D35DAC" w14:textId="77777777" w:rsidR="003168D3" w:rsidRPr="00A34F41" w:rsidRDefault="003168D3" w:rsidP="00A34F41">
            <w:r w:rsidRPr="00A34F41">
              <w:t>$172.60</w:t>
            </w:r>
          </w:p>
        </w:tc>
        <w:tc>
          <w:tcPr>
            <w:tcW w:w="4050" w:type="dxa"/>
          </w:tcPr>
          <w:p w14:paraId="6CBD6CD8" w14:textId="77777777" w:rsidR="003168D3" w:rsidRPr="00A34F41" w:rsidRDefault="003168D3" w:rsidP="00A34F41">
            <w:r w:rsidRPr="00A34F41">
              <w:t>Flagged: Sensitive Data</w:t>
            </w:r>
          </w:p>
        </w:tc>
      </w:tr>
      <w:tr w:rsidR="003168D3" w:rsidRPr="00A34F41" w14:paraId="198C120A" w14:textId="77777777" w:rsidTr="00EC1C3A">
        <w:trPr>
          <w:trHeight w:val="254"/>
        </w:trPr>
        <w:tc>
          <w:tcPr>
            <w:tcW w:w="3174" w:type="dxa"/>
            <w:shd w:val="clear" w:color="auto" w:fill="F2F2F2" w:themeFill="background1" w:themeFillShade="F2"/>
          </w:tcPr>
          <w:p w14:paraId="0028F6FB" w14:textId="77777777" w:rsidR="003168D3" w:rsidRPr="00A34F41" w:rsidRDefault="003168D3" w:rsidP="00A34F41">
            <w:r w:rsidRPr="00A34F41">
              <w:t>Quantity on Hand</w:t>
            </w:r>
          </w:p>
        </w:tc>
        <w:tc>
          <w:tcPr>
            <w:tcW w:w="2131" w:type="dxa"/>
          </w:tcPr>
          <w:p w14:paraId="3E97BB9F" w14:textId="77777777" w:rsidR="003168D3" w:rsidRPr="00A34F41" w:rsidRDefault="003168D3" w:rsidP="00A34F41">
            <w:r w:rsidRPr="00A34F41">
              <w:t>1720</w:t>
            </w:r>
          </w:p>
        </w:tc>
        <w:tc>
          <w:tcPr>
            <w:tcW w:w="4050" w:type="dxa"/>
          </w:tcPr>
          <w:p w14:paraId="5E05A4B1" w14:textId="77777777" w:rsidR="003168D3" w:rsidRPr="00A34F41" w:rsidRDefault="003168D3" w:rsidP="00A34F41">
            <w:r w:rsidRPr="00A34F41">
              <w:t xml:space="preserve"> </w:t>
            </w:r>
          </w:p>
        </w:tc>
      </w:tr>
      <w:tr w:rsidR="003168D3" w:rsidRPr="00A34F41" w14:paraId="1600C865" w14:textId="77777777" w:rsidTr="00EC1C3A">
        <w:trPr>
          <w:trHeight w:val="236"/>
        </w:trPr>
        <w:tc>
          <w:tcPr>
            <w:tcW w:w="3174" w:type="dxa"/>
            <w:shd w:val="clear" w:color="auto" w:fill="F2F2F2" w:themeFill="background1" w:themeFillShade="F2"/>
          </w:tcPr>
          <w:p w14:paraId="2D9CC727" w14:textId="77777777" w:rsidR="003168D3" w:rsidRPr="00A34F41" w:rsidRDefault="003168D3" w:rsidP="00A34F41">
            <w:r w:rsidRPr="00A34F41">
              <w:t>Purchase Orders (PO) Open</w:t>
            </w:r>
          </w:p>
        </w:tc>
        <w:tc>
          <w:tcPr>
            <w:tcW w:w="2131" w:type="dxa"/>
          </w:tcPr>
          <w:p w14:paraId="7290DB83" w14:textId="77777777" w:rsidR="003168D3" w:rsidRPr="00A34F41" w:rsidRDefault="003168D3" w:rsidP="00A34F41">
            <w:r w:rsidRPr="00A34F41">
              <w:t>890</w:t>
            </w:r>
          </w:p>
        </w:tc>
        <w:tc>
          <w:tcPr>
            <w:tcW w:w="4050" w:type="dxa"/>
          </w:tcPr>
          <w:p w14:paraId="3A422135" w14:textId="77777777" w:rsidR="003168D3" w:rsidRPr="00A34F41" w:rsidRDefault="003168D3" w:rsidP="00A34F41">
            <w:r w:rsidRPr="00A34F41">
              <w:t xml:space="preserve"> </w:t>
            </w:r>
          </w:p>
        </w:tc>
      </w:tr>
      <w:bookmarkEnd w:id="46"/>
    </w:tbl>
    <w:p w14:paraId="0BC2D15E" w14:textId="77777777" w:rsidR="00F648A8" w:rsidRDefault="00F648A8" w:rsidP="00196CA9">
      <w:pPr>
        <w:pStyle w:val="Heading3"/>
        <w:sectPr w:rsidR="00F648A8" w:rsidSect="000D4E47">
          <w:pgSz w:w="12240" w:h="15840" w:code="1"/>
          <w:pgMar w:top="1440" w:right="1440" w:bottom="1440" w:left="1440" w:header="720" w:footer="720" w:gutter="0"/>
          <w:cols w:sep="1" w:space="1440"/>
          <w:docGrid w:linePitch="360"/>
        </w:sectPr>
      </w:pPr>
    </w:p>
    <w:p w14:paraId="76BEB5BC" w14:textId="77777777" w:rsidR="00196CA9" w:rsidRPr="005C3E6F" w:rsidRDefault="00196CA9" w:rsidP="00196CA9">
      <w:pPr>
        <w:pStyle w:val="Heading3"/>
      </w:pPr>
      <w:bookmarkStart w:id="47" w:name="_Toc220414130"/>
      <w:r w:rsidRPr="005C3E6F">
        <w:lastRenderedPageBreak/>
        <w:t>Digital Twin Interoperability</w:t>
      </w:r>
      <w:bookmarkEnd w:id="47"/>
    </w:p>
    <w:p w14:paraId="0D4ED839" w14:textId="14E76326" w:rsidR="00196CA9" w:rsidRPr="00EC1C3A" w:rsidRDefault="00196CA9" w:rsidP="00196CA9">
      <w:r w:rsidRPr="00EC1C3A">
        <w:t xml:space="preserve">Digital Twin is defined in the industry as a digital representation of an asset, a product, or a service. Although these twins (engineering, manufacturing, operations, etc.) are represented in the application space, they are deeply intertwined with the </w:t>
      </w:r>
      <w:r w:rsidR="005E4C22" w:rsidRPr="00EC1C3A">
        <w:t>Thread and</w:t>
      </w:r>
      <w:r w:rsidRPr="00EC1C3A">
        <w:t xml:space="preserve"> are built on top of thread services such as data acquisition, contextualization, and orchestration.</w:t>
      </w:r>
    </w:p>
    <w:p w14:paraId="24C9BDFA" w14:textId="7957E5D3" w:rsidR="00196CA9" w:rsidRPr="00EC1C3A" w:rsidRDefault="00196CA9" w:rsidP="00196CA9">
      <w:r w:rsidRPr="00EC1C3A">
        <w:t xml:space="preserve">Digital Twins working with </w:t>
      </w:r>
      <w:r w:rsidR="009C56F7" w:rsidRPr="00EC1C3A">
        <w:t>Thread</w:t>
      </w:r>
      <w:r w:rsidRPr="00EC1C3A">
        <w:t xml:space="preserve"> can significantly enhance worker efficiency, plant manufacturing efficiency, safety, etc., by bringing together disconnected data (both real-time and historical) and facilitating improved decision making.</w:t>
      </w:r>
    </w:p>
    <w:p w14:paraId="6A89ED4B" w14:textId="6359E60D" w:rsidR="00196CA9" w:rsidRPr="00EC1C3A" w:rsidRDefault="00196CA9" w:rsidP="00196CA9">
      <w:r w:rsidRPr="00EC1C3A">
        <w:t>Important facets of this Twin-Thread integration are:</w:t>
      </w:r>
    </w:p>
    <w:p w14:paraId="48614F68" w14:textId="122E26BB" w:rsidR="00196CA9" w:rsidRPr="00EC1C3A" w:rsidRDefault="009C56F7" w:rsidP="00196CA9">
      <w:pPr>
        <w:pStyle w:val="ListParagraph"/>
        <w:numPr>
          <w:ilvl w:val="0"/>
          <w:numId w:val="34"/>
        </w:numPr>
      </w:pPr>
      <w:r w:rsidRPr="00EC1C3A">
        <w:t>Integration</w:t>
      </w:r>
      <w:r w:rsidR="00196CA9" w:rsidRPr="00EC1C3A">
        <w:t xml:space="preserve"> </w:t>
      </w:r>
      <w:r w:rsidRPr="00EC1C3A">
        <w:t>into</w:t>
      </w:r>
      <w:r w:rsidR="00196CA9" w:rsidRPr="00EC1C3A">
        <w:t xml:space="preserve"> the data ingestion and acquisition services that bring in IoT and time-series data or enterprise data (hydrating the twin).</w:t>
      </w:r>
    </w:p>
    <w:p w14:paraId="5830179B" w14:textId="4DA1CEFE" w:rsidR="00196CA9" w:rsidRPr="00EC1C3A" w:rsidRDefault="00196CA9" w:rsidP="00196CA9">
      <w:pPr>
        <w:pStyle w:val="ListParagraph"/>
        <w:numPr>
          <w:ilvl w:val="0"/>
          <w:numId w:val="34"/>
        </w:numPr>
      </w:pPr>
      <w:r w:rsidRPr="00EC1C3A">
        <w:t xml:space="preserve">Integrated 3D models representing real-world environments such as plants, equipment, or processes, and thereby providing an integrated view of the </w:t>
      </w:r>
      <w:r w:rsidR="009C56F7" w:rsidRPr="00EC1C3A">
        <w:t>assets</w:t>
      </w:r>
      <w:r w:rsidRPr="00EC1C3A">
        <w:t xml:space="preserve"> both in the physical world as well as the virtual world. </w:t>
      </w:r>
    </w:p>
    <w:p w14:paraId="48067272" w14:textId="34B6F2A6" w:rsidR="00196CA9" w:rsidRPr="00EC1C3A" w:rsidRDefault="00196CA9" w:rsidP="00196CA9">
      <w:pPr>
        <w:pStyle w:val="ListParagraph"/>
        <w:numPr>
          <w:ilvl w:val="0"/>
          <w:numId w:val="34"/>
        </w:numPr>
      </w:pPr>
      <w:r w:rsidRPr="00EC1C3A">
        <w:t>Common, integrated contextualization services and data (Org / plant / equipment / process hierarchy, unified data, etc.)</w:t>
      </w:r>
      <w:r w:rsidR="005E4C22">
        <w:t>.</w:t>
      </w:r>
    </w:p>
    <w:p w14:paraId="3A6150C9" w14:textId="77777777" w:rsidR="00196CA9" w:rsidRPr="00EC1C3A" w:rsidRDefault="00196CA9" w:rsidP="00196CA9">
      <w:pPr>
        <w:pStyle w:val="ListParagraph"/>
        <w:numPr>
          <w:ilvl w:val="0"/>
          <w:numId w:val="34"/>
        </w:numPr>
      </w:pPr>
      <w:r w:rsidRPr="00EC1C3A">
        <w:t>Built-in integration with analytics tools and AI/ML services.</w:t>
      </w:r>
    </w:p>
    <w:p w14:paraId="426512E6" w14:textId="20B0ABAE" w:rsidR="00196CA9" w:rsidRPr="00EC1C3A" w:rsidRDefault="00196CA9" w:rsidP="00196CA9">
      <w:pPr>
        <w:pStyle w:val="ListParagraph"/>
        <w:numPr>
          <w:ilvl w:val="0"/>
          <w:numId w:val="34"/>
        </w:numPr>
      </w:pPr>
      <w:r w:rsidRPr="00EC1C3A">
        <w:t>Ability to author / create / manage Twins (UIs)</w:t>
      </w:r>
      <w:r w:rsidR="005E4C22">
        <w:t>.</w:t>
      </w:r>
    </w:p>
    <w:p w14:paraId="1C5D32AD" w14:textId="679DE0A7" w:rsidR="00F54631" w:rsidRPr="005C3E6F" w:rsidRDefault="00F54631" w:rsidP="00A34F41">
      <w:pPr>
        <w:pStyle w:val="Heading3"/>
        <w:ind w:right="2790"/>
      </w:pPr>
      <w:bookmarkStart w:id="48" w:name="_Toc120014526"/>
      <w:bookmarkStart w:id="49" w:name="_Toc147752454"/>
      <w:bookmarkStart w:id="50" w:name="_Toc220414131"/>
      <w:r w:rsidRPr="005C3E6F">
        <w:t xml:space="preserve">AI/ML </w:t>
      </w:r>
      <w:r w:rsidR="00F85B1D" w:rsidRPr="005C3E6F">
        <w:t>S</w:t>
      </w:r>
      <w:r w:rsidRPr="005C3E6F">
        <w:t>ervice</w:t>
      </w:r>
      <w:bookmarkEnd w:id="48"/>
      <w:bookmarkEnd w:id="49"/>
      <w:bookmarkEnd w:id="50"/>
      <w:r w:rsidR="00E413E6">
        <w:t xml:space="preserve"> </w:t>
      </w:r>
    </w:p>
    <w:p w14:paraId="3E6DD6D6" w14:textId="407E8DEF" w:rsidR="00F54631" w:rsidRPr="00EC1C3A" w:rsidRDefault="00F54631" w:rsidP="00EC1C3A">
      <w:r w:rsidRPr="00EC1C3A">
        <w:t xml:space="preserve">By using advanced capabilities like Artificial Intelligence (AI) and Machine Learning (ML), industrial organizations are optimizing functions </w:t>
      </w:r>
      <w:r w:rsidR="009D1D28" w:rsidRPr="00EC1C3A">
        <w:t>such as</w:t>
      </w:r>
      <w:r w:rsidRPr="00EC1C3A">
        <w:t xml:space="preserve"> </w:t>
      </w:r>
      <w:r w:rsidR="009D1D28" w:rsidRPr="00EC1C3A">
        <w:t>o</w:t>
      </w:r>
      <w:r w:rsidRPr="00EC1C3A">
        <w:t xml:space="preserve">rder </w:t>
      </w:r>
      <w:r w:rsidR="009D1D28" w:rsidRPr="00EC1C3A">
        <w:t>m</w:t>
      </w:r>
      <w:r w:rsidRPr="00EC1C3A">
        <w:t xml:space="preserve">anagement, supply-demand forecasting, inventory tracking, </w:t>
      </w:r>
      <w:r w:rsidR="009D1D28" w:rsidRPr="00EC1C3A">
        <w:t xml:space="preserve">and </w:t>
      </w:r>
      <w:r w:rsidRPr="00EC1C3A">
        <w:t>supply-chain planning.</w:t>
      </w:r>
    </w:p>
    <w:p w14:paraId="21945916" w14:textId="297DA6E7" w:rsidR="00F54631" w:rsidRPr="00EC1C3A" w:rsidRDefault="00F54631" w:rsidP="00EC1C3A">
      <w:r w:rsidRPr="00EC1C3A">
        <w:t>The AI/ML component</w:t>
      </w:r>
      <w:r w:rsidR="009F6686" w:rsidRPr="00EC1C3A">
        <w:t xml:space="preserve"> of Thread</w:t>
      </w:r>
      <w:r w:rsidRPr="00EC1C3A">
        <w:t xml:space="preserve"> is responsible for the deployment and integration of assets like AI models and analytics tools into the Digital </w:t>
      </w:r>
      <w:r w:rsidR="000D45B3" w:rsidRPr="00EC1C3A">
        <w:t>Thread,</w:t>
      </w:r>
      <w:r w:rsidRPr="00EC1C3A">
        <w:t xml:space="preserve"> which in turn leads to automated decision making and </w:t>
      </w:r>
      <w:r w:rsidR="009C56F7" w:rsidRPr="00EC1C3A">
        <w:t>optimization</w:t>
      </w:r>
      <w:r w:rsidRPr="00EC1C3A">
        <w:t>.</w:t>
      </w:r>
    </w:p>
    <w:p w14:paraId="532A6028" w14:textId="19FC28FD" w:rsidR="00F54631" w:rsidRPr="005C3E6F" w:rsidRDefault="00F54631" w:rsidP="00A34F41">
      <w:pPr>
        <w:pStyle w:val="Heading3"/>
        <w:ind w:right="2790"/>
      </w:pPr>
      <w:bookmarkStart w:id="51" w:name="_Toc120014527"/>
      <w:bookmarkStart w:id="52" w:name="_Toc147752455"/>
      <w:bookmarkStart w:id="53" w:name="_Toc220414132"/>
      <w:r w:rsidRPr="005C3E6F">
        <w:t xml:space="preserve">Workflow </w:t>
      </w:r>
      <w:r w:rsidR="00E413E6">
        <w:t>S</w:t>
      </w:r>
      <w:r w:rsidRPr="005C3E6F">
        <w:t>ervice</w:t>
      </w:r>
      <w:bookmarkEnd w:id="51"/>
      <w:bookmarkEnd w:id="52"/>
      <w:bookmarkEnd w:id="53"/>
    </w:p>
    <w:p w14:paraId="1BB7BD18" w14:textId="1A8806F2" w:rsidR="00F54631" w:rsidRPr="00F836A6" w:rsidRDefault="00F54631" w:rsidP="005E4C22">
      <w:pPr>
        <w:ind w:right="4"/>
      </w:pPr>
      <w:r w:rsidRPr="00F836A6">
        <w:t>Workflows are a way to make business processes, or flows (control sequences) automated and repeatable. This has two components</w:t>
      </w:r>
      <w:r w:rsidR="00175302" w:rsidRPr="00F836A6">
        <w:t xml:space="preserve"> that are listed in the table below.</w:t>
      </w:r>
    </w:p>
    <w:tbl>
      <w:tblPr>
        <w:tblStyle w:val="TableGridLight"/>
        <w:tblW w:w="0" w:type="auto"/>
        <w:tblLook w:val="04A0" w:firstRow="1" w:lastRow="0" w:firstColumn="1" w:lastColumn="0" w:noHBand="0" w:noVBand="1"/>
      </w:tblPr>
      <w:tblGrid>
        <w:gridCol w:w="2068"/>
        <w:gridCol w:w="7282"/>
      </w:tblGrid>
      <w:tr w:rsidR="00175302" w:rsidRPr="00A34F41" w14:paraId="336382C9" w14:textId="77777777" w:rsidTr="00C87BD2">
        <w:tc>
          <w:tcPr>
            <w:tcW w:w="2245" w:type="dxa"/>
            <w:shd w:val="clear" w:color="auto" w:fill="F2F2F2" w:themeFill="background1" w:themeFillShade="F2"/>
          </w:tcPr>
          <w:p w14:paraId="0B6E5C0D" w14:textId="3FAF5815" w:rsidR="00175302" w:rsidRPr="00A34F41" w:rsidRDefault="00175302" w:rsidP="00A34F41">
            <w:pPr>
              <w:rPr>
                <w:b/>
                <w:bCs/>
              </w:rPr>
            </w:pPr>
            <w:r w:rsidRPr="00A34F41">
              <w:rPr>
                <w:b/>
                <w:bCs/>
              </w:rPr>
              <w:t>Component</w:t>
            </w:r>
          </w:p>
        </w:tc>
        <w:tc>
          <w:tcPr>
            <w:tcW w:w="8820" w:type="dxa"/>
            <w:shd w:val="clear" w:color="auto" w:fill="F2F2F2" w:themeFill="background1" w:themeFillShade="F2"/>
          </w:tcPr>
          <w:p w14:paraId="23CE10B4" w14:textId="1E51FD00" w:rsidR="00175302" w:rsidRPr="00A34F41" w:rsidRDefault="00175302" w:rsidP="00A34F41">
            <w:pPr>
              <w:rPr>
                <w:b/>
                <w:bCs/>
              </w:rPr>
            </w:pPr>
            <w:r w:rsidRPr="00A34F41">
              <w:rPr>
                <w:b/>
                <w:bCs/>
              </w:rPr>
              <w:t>Description</w:t>
            </w:r>
          </w:p>
        </w:tc>
      </w:tr>
      <w:tr w:rsidR="00175302" w:rsidRPr="00A34F41" w14:paraId="6832DBF4" w14:textId="77777777" w:rsidTr="00C87BD2">
        <w:tc>
          <w:tcPr>
            <w:tcW w:w="2245" w:type="dxa"/>
          </w:tcPr>
          <w:p w14:paraId="0B9D381B" w14:textId="5769AE1F" w:rsidR="00175302" w:rsidRPr="00A34F41" w:rsidRDefault="00175302" w:rsidP="00A34F41">
            <w:r w:rsidRPr="00A34F41">
              <w:t>Authoring Tools</w:t>
            </w:r>
          </w:p>
        </w:tc>
        <w:tc>
          <w:tcPr>
            <w:tcW w:w="8820" w:type="dxa"/>
          </w:tcPr>
          <w:p w14:paraId="297E2A8B" w14:textId="10F4D1C6" w:rsidR="00175302" w:rsidRPr="00A34F41" w:rsidRDefault="00175302" w:rsidP="00A34F41">
            <w:r w:rsidRPr="00A34F41">
              <w:t>UIs with the ability to create, deploy, and monitor complex workflows.</w:t>
            </w:r>
          </w:p>
        </w:tc>
      </w:tr>
      <w:tr w:rsidR="00175302" w:rsidRPr="00A34F41" w14:paraId="48BBE621" w14:textId="77777777" w:rsidTr="00C87BD2">
        <w:tc>
          <w:tcPr>
            <w:tcW w:w="2245" w:type="dxa"/>
          </w:tcPr>
          <w:p w14:paraId="022D0818" w14:textId="62C7E99F" w:rsidR="00175302" w:rsidRPr="00A34F41" w:rsidRDefault="00175302" w:rsidP="00A34F41">
            <w:r w:rsidRPr="00A34F41">
              <w:t>Workflow Service</w:t>
            </w:r>
          </w:p>
        </w:tc>
        <w:tc>
          <w:tcPr>
            <w:tcW w:w="8820" w:type="dxa"/>
          </w:tcPr>
          <w:p w14:paraId="149C3C24" w14:textId="550088AD" w:rsidR="00175302" w:rsidRPr="00A34F41" w:rsidRDefault="00175302" w:rsidP="00A34F41">
            <w:r w:rsidRPr="00A34F41">
              <w:t>This is the backend service or the execution environment that executes the workflows.</w:t>
            </w:r>
          </w:p>
        </w:tc>
      </w:tr>
    </w:tbl>
    <w:p w14:paraId="22E2CA3B" w14:textId="5F986F0F" w:rsidR="00F54631" w:rsidRPr="00AF3ECD" w:rsidRDefault="00175302" w:rsidP="00AF3ECD">
      <w:pPr>
        <w:spacing w:before="360"/>
      </w:pPr>
      <w:r w:rsidRPr="00AF3ECD">
        <w:t>The Workflow service</w:t>
      </w:r>
      <w:r w:rsidR="00F54631" w:rsidRPr="00AF3ECD">
        <w:t xml:space="preserve"> component come</w:t>
      </w:r>
      <w:r w:rsidR="00AF0DD6" w:rsidRPr="00AF3ECD">
        <w:t>s</w:t>
      </w:r>
      <w:r w:rsidR="00F54631" w:rsidRPr="00AF3ECD">
        <w:t xml:space="preserve"> with a set of pre-built workflows that are ready-to-use </w:t>
      </w:r>
      <w:r w:rsidR="00AF0DD6" w:rsidRPr="00AF3ECD">
        <w:t>as well as</w:t>
      </w:r>
      <w:r w:rsidR="00F54631" w:rsidRPr="00AF3ECD">
        <w:t xml:space="preserve"> customizable and can create a custom workflow from scratch. Since connectors to enterprise systems </w:t>
      </w:r>
      <w:r w:rsidR="005E40B8" w:rsidRPr="00AF3ECD">
        <w:t>are</w:t>
      </w:r>
      <w:r w:rsidR="00F54631" w:rsidRPr="00AF3ECD">
        <w:t xml:space="preserve"> commonly used in several workflow steps, integration with the ingestion/Data Acquisition layer is needed.</w:t>
      </w:r>
    </w:p>
    <w:p w14:paraId="6B0FED16" w14:textId="77777777" w:rsidR="00F648A8" w:rsidRDefault="00F648A8" w:rsidP="00A34F41">
      <w:pPr>
        <w:pStyle w:val="Heading3"/>
        <w:ind w:right="2790"/>
        <w:sectPr w:rsidR="00F648A8" w:rsidSect="000D4E47">
          <w:pgSz w:w="12240" w:h="15840" w:code="1"/>
          <w:pgMar w:top="1440" w:right="1440" w:bottom="1440" w:left="1440" w:header="720" w:footer="720" w:gutter="0"/>
          <w:cols w:sep="1" w:space="1440"/>
          <w:docGrid w:linePitch="360"/>
        </w:sectPr>
      </w:pPr>
      <w:bookmarkStart w:id="54" w:name="_Toc120014528"/>
      <w:bookmarkStart w:id="55" w:name="_Toc147752456"/>
    </w:p>
    <w:p w14:paraId="3293E010" w14:textId="0A9816A6" w:rsidR="00F54631" w:rsidRPr="00F836A6" w:rsidRDefault="00F54631" w:rsidP="00A34F41">
      <w:pPr>
        <w:pStyle w:val="Heading3"/>
        <w:ind w:right="2790"/>
        <w:rPr>
          <w:bCs w:val="0"/>
        </w:rPr>
      </w:pPr>
      <w:bookmarkStart w:id="56" w:name="_Toc220414133"/>
      <w:r w:rsidRPr="005C3E6F">
        <w:lastRenderedPageBreak/>
        <w:t>Change Data Capture (CDC)</w:t>
      </w:r>
      <w:bookmarkEnd w:id="56"/>
      <w:r w:rsidRPr="005C3E6F">
        <w:t xml:space="preserve"> </w:t>
      </w:r>
      <w:bookmarkEnd w:id="54"/>
      <w:bookmarkEnd w:id="55"/>
    </w:p>
    <w:p w14:paraId="6E078353" w14:textId="77777777" w:rsidR="00F54631" w:rsidRPr="00F836A6" w:rsidRDefault="00F54631" w:rsidP="00D13C5C">
      <w:r w:rsidRPr="00F836A6">
        <w:t>Change Data Capture (CDC) is a process that tracks data changes in systems/applications and provides real-time or near-real-time information when they occur.</w:t>
      </w:r>
    </w:p>
    <w:p w14:paraId="674FD752" w14:textId="4E7BBA36" w:rsidR="00F54631" w:rsidRPr="00F836A6" w:rsidRDefault="00F54631" w:rsidP="00D13C5C">
      <w:r w:rsidRPr="00F836A6">
        <w:t xml:space="preserve">A crucial part </w:t>
      </w:r>
      <w:r w:rsidR="000D45B3" w:rsidRPr="000D45B3">
        <w:rPr>
          <w:color w:val="000000"/>
        </w:rPr>
        <w:t>of</w:t>
      </w:r>
      <w:r w:rsidRPr="00F836A6">
        <w:t xml:space="preserve"> real-time data management is the task of incorporating CDC frameworks </w:t>
      </w:r>
      <w:r w:rsidR="000D45B3" w:rsidRPr="000D45B3">
        <w:rPr>
          <w:color w:val="000000"/>
        </w:rPr>
        <w:t>into</w:t>
      </w:r>
      <w:r w:rsidRPr="00F836A6">
        <w:t xml:space="preserve"> </w:t>
      </w:r>
      <w:r w:rsidR="005E40B8" w:rsidRPr="00F836A6">
        <w:t>the</w:t>
      </w:r>
      <w:r w:rsidRPr="00F836A6">
        <w:t xml:space="preserve"> ingestion pipelines. This ensure</w:t>
      </w:r>
      <w:r w:rsidR="005E40B8" w:rsidRPr="00F836A6">
        <w:t>s</w:t>
      </w:r>
      <w:r w:rsidRPr="00F836A6">
        <w:t xml:space="preserve"> all</w:t>
      </w:r>
      <w:r w:rsidR="005E40B8" w:rsidRPr="00F836A6">
        <w:t xml:space="preserve"> the</w:t>
      </w:r>
      <w:r w:rsidRPr="00F836A6">
        <w:t xml:space="preserve"> heterogeneous data sources are </w:t>
      </w:r>
      <w:r w:rsidR="00885C0B">
        <w:t>synchronized</w:t>
      </w:r>
      <w:r w:rsidRPr="00F836A6">
        <w:t>.</w:t>
      </w:r>
      <w:r w:rsidR="00033BE3" w:rsidRPr="00F836A6">
        <w:t xml:space="preserve"> Thus, </w:t>
      </w:r>
      <w:r w:rsidR="00112E12" w:rsidRPr="00F836A6">
        <w:t xml:space="preserve">with </w:t>
      </w:r>
      <w:r w:rsidRPr="00F836A6">
        <w:t>CDC</w:t>
      </w:r>
      <w:r w:rsidR="00112E12" w:rsidRPr="00F836A6">
        <w:t>,</w:t>
      </w:r>
      <w:r w:rsidRPr="00F836A6">
        <w:t xml:space="preserve"> Thread has access to the entire history of data change</w:t>
      </w:r>
      <w:r w:rsidR="00033BE3" w:rsidRPr="00F836A6">
        <w:t>s</w:t>
      </w:r>
      <w:r w:rsidRPr="00F836A6">
        <w:t xml:space="preserve"> across </w:t>
      </w:r>
      <w:r w:rsidR="00033BE3" w:rsidRPr="00F836A6">
        <w:t>all</w:t>
      </w:r>
      <w:r w:rsidRPr="00F836A6">
        <w:t xml:space="preserve"> systems, whether it is a change in the sales BOM in PLM or inventory updates in SAP. It helps </w:t>
      </w:r>
      <w:r w:rsidR="00D722A3" w:rsidRPr="00F836A6">
        <w:t>maintain</w:t>
      </w:r>
      <w:r w:rsidRPr="00F836A6">
        <w:t xml:space="preserve"> consistency of data across systems and enables u</w:t>
      </w:r>
      <w:r w:rsidR="00033BE3" w:rsidRPr="00F836A6">
        <w:t>sers</w:t>
      </w:r>
      <w:r w:rsidRPr="00F836A6">
        <w:t xml:space="preserve"> to act on real-time updates to data.</w:t>
      </w:r>
    </w:p>
    <w:p w14:paraId="2CABD58F" w14:textId="6CBFF734" w:rsidR="00F54631" w:rsidRDefault="00F54631" w:rsidP="00830CC7">
      <w:pPr>
        <w:pStyle w:val="Heading3"/>
      </w:pPr>
      <w:bookmarkStart w:id="57" w:name="_Toc120014529"/>
      <w:bookmarkStart w:id="58" w:name="_Toc147752457"/>
      <w:bookmarkStart w:id="59" w:name="_Toc220414134"/>
      <w:r w:rsidRPr="005C3E6F">
        <w:t>Orchestr</w:t>
      </w:r>
      <w:r>
        <w:t xml:space="preserve">ation </w:t>
      </w:r>
      <w:r w:rsidR="00E413E6">
        <w:t>E</w:t>
      </w:r>
      <w:r>
        <w:t>ngine</w:t>
      </w:r>
      <w:bookmarkEnd w:id="57"/>
      <w:bookmarkEnd w:id="58"/>
      <w:bookmarkEnd w:id="59"/>
    </w:p>
    <w:p w14:paraId="572C9C0D" w14:textId="1936DD34" w:rsidR="00F54631" w:rsidRDefault="00F54631" w:rsidP="00830CC7">
      <w:r>
        <w:t xml:space="preserve">Another important component of the stack is the Job Orchestration engine, which is responsible for scheduling and managing jobs, workflows, and other processes across systems. </w:t>
      </w:r>
      <w:r w:rsidR="00716368">
        <w:t>The Orchestration Engine provides:</w:t>
      </w:r>
    </w:p>
    <w:p w14:paraId="656B750A" w14:textId="2B784266" w:rsidR="00F54631" w:rsidRDefault="000D45B3" w:rsidP="00E413E6">
      <w:pPr>
        <w:pStyle w:val="ListParagraph"/>
      </w:pPr>
      <w:r>
        <w:t>W</w:t>
      </w:r>
      <w:r w:rsidR="00F54631">
        <w:t>orkflow</w:t>
      </w:r>
      <w:r>
        <w:t xml:space="preserve"> </w:t>
      </w:r>
      <w:r w:rsidRPr="000D45B3">
        <w:rPr>
          <w:color w:val="000000"/>
        </w:rPr>
        <w:t>as a service</w:t>
      </w:r>
      <w:r w:rsidR="00F54631">
        <w:t xml:space="preserve"> to the control pane</w:t>
      </w:r>
      <w:r w:rsidR="005E4C22">
        <w:t>.</w:t>
      </w:r>
    </w:p>
    <w:p w14:paraId="6675E410" w14:textId="2AAEC377" w:rsidR="00F54631" w:rsidRDefault="000D45B3" w:rsidP="00E413E6">
      <w:pPr>
        <w:pStyle w:val="ListParagraph"/>
      </w:pPr>
      <w:r w:rsidRPr="000D45B3">
        <w:rPr>
          <w:color w:val="000000"/>
        </w:rPr>
        <w:t>Authoring</w:t>
      </w:r>
      <w:r w:rsidR="00F54631">
        <w:t xml:space="preserve"> tool</w:t>
      </w:r>
      <w:r w:rsidR="00D722A3">
        <w:t>s</w:t>
      </w:r>
      <w:r w:rsidR="00F54631">
        <w:t xml:space="preserve"> to manage creating, executing, and monitoring jobs</w:t>
      </w:r>
    </w:p>
    <w:p w14:paraId="53BB1513" w14:textId="5822D34B" w:rsidR="00F54631" w:rsidRDefault="000D45B3" w:rsidP="00E413E6">
      <w:pPr>
        <w:pStyle w:val="ListParagraph"/>
      </w:pPr>
      <w:r>
        <w:t>S</w:t>
      </w:r>
      <w:r w:rsidR="00D722A3">
        <w:t>upport</w:t>
      </w:r>
      <w:r w:rsidR="00F54631">
        <w:t xml:space="preserve"> for popular constructs like parameterized execution, conditional branching, </w:t>
      </w:r>
      <w:r w:rsidR="00D64B33">
        <w:t>s</w:t>
      </w:r>
      <w:r w:rsidR="00F54631">
        <w:t xml:space="preserve">equential, </w:t>
      </w:r>
      <w:r w:rsidR="00D64B33">
        <w:t>p</w:t>
      </w:r>
      <w:r w:rsidR="00F54631">
        <w:t xml:space="preserve">arallel, scheduled execution, </w:t>
      </w:r>
      <w:r w:rsidRPr="000D45B3">
        <w:rPr>
          <w:color w:val="000000"/>
        </w:rPr>
        <w:t>queue-based</w:t>
      </w:r>
      <w:r w:rsidR="00F54631">
        <w:t xml:space="preserve">, </w:t>
      </w:r>
      <w:r w:rsidR="007C0122">
        <w:t xml:space="preserve">and </w:t>
      </w:r>
      <w:r w:rsidR="00F54631">
        <w:t>custom logic</w:t>
      </w:r>
      <w:r>
        <w:t>.</w:t>
      </w:r>
    </w:p>
    <w:p w14:paraId="4B245CE2" w14:textId="559A6EFB" w:rsidR="00F54631" w:rsidRDefault="00F54631" w:rsidP="00AF3ECD">
      <w:pPr>
        <w:pStyle w:val="Heading3"/>
        <w:spacing w:before="360"/>
      </w:pPr>
      <w:bookmarkStart w:id="60" w:name="_Toc120014530"/>
      <w:bookmarkStart w:id="61" w:name="_Toc147752458"/>
      <w:bookmarkStart w:id="62" w:name="_Toc220414135"/>
      <w:r>
        <w:t>S</w:t>
      </w:r>
      <w:r w:rsidRPr="005C3E6F">
        <w:t>ervic</w:t>
      </w:r>
      <w:r>
        <w:t xml:space="preserve">e </w:t>
      </w:r>
      <w:r w:rsidR="00E413E6">
        <w:t>D</w:t>
      </w:r>
      <w:r>
        <w:t>iscovery</w:t>
      </w:r>
      <w:bookmarkEnd w:id="60"/>
      <w:bookmarkEnd w:id="61"/>
      <w:bookmarkEnd w:id="62"/>
    </w:p>
    <w:p w14:paraId="4D0C21EB" w14:textId="38142755" w:rsidR="00F54631" w:rsidRDefault="00F54631" w:rsidP="00D13C5C">
      <w:r>
        <w:t xml:space="preserve">For all the components described above, whether it is the </w:t>
      </w:r>
      <w:r w:rsidR="000D45B3" w:rsidRPr="000D45B3">
        <w:rPr>
          <w:color w:val="000000"/>
        </w:rPr>
        <w:t>multiple-source</w:t>
      </w:r>
      <w:r>
        <w:t xml:space="preserve"> data systems, tools</w:t>
      </w:r>
      <w:r w:rsidR="008C306A" w:rsidRPr="008C306A">
        <w:rPr>
          <w:color w:val="000000"/>
        </w:rPr>
        <w:t>, and</w:t>
      </w:r>
      <w:r>
        <w:t xml:space="preserve"> services in the </w:t>
      </w:r>
      <w:r w:rsidR="000D45B3">
        <w:t>d</w:t>
      </w:r>
      <w:r>
        <w:t>ata acquisition layer, conceptual data models, or the services in the control pane, a service discovery component</w:t>
      </w:r>
      <w:r w:rsidR="001F37E8">
        <w:t xml:space="preserve"> </w:t>
      </w:r>
      <w:r w:rsidR="00A3388A">
        <w:t>is</w:t>
      </w:r>
      <w:r w:rsidR="001F37E8">
        <w:t xml:space="preserve"> needed</w:t>
      </w:r>
      <w:r>
        <w:t xml:space="preserve">. </w:t>
      </w:r>
      <w:r w:rsidR="00175302">
        <w:t>The table below lists the</w:t>
      </w:r>
      <w:r>
        <w:t xml:space="preserve"> two </w:t>
      </w:r>
      <w:r w:rsidR="00716368">
        <w:t>components</w:t>
      </w:r>
      <w:r w:rsidR="00175302">
        <w:t xml:space="preserve"> of </w:t>
      </w:r>
      <w:r w:rsidR="00716368">
        <w:t>service discovery.</w:t>
      </w:r>
    </w:p>
    <w:tbl>
      <w:tblPr>
        <w:tblStyle w:val="TableGridLight"/>
        <w:tblW w:w="0" w:type="auto"/>
        <w:tblLook w:val="04A0" w:firstRow="1" w:lastRow="0" w:firstColumn="1" w:lastColumn="0" w:noHBand="0" w:noVBand="1"/>
      </w:tblPr>
      <w:tblGrid>
        <w:gridCol w:w="2808"/>
        <w:gridCol w:w="6542"/>
      </w:tblGrid>
      <w:tr w:rsidR="00716368" w14:paraId="1F30FF9E" w14:textId="77777777" w:rsidTr="00AF3ECD">
        <w:tc>
          <w:tcPr>
            <w:tcW w:w="2808" w:type="dxa"/>
            <w:shd w:val="clear" w:color="auto" w:fill="F2F2F2" w:themeFill="background1" w:themeFillShade="F2"/>
          </w:tcPr>
          <w:p w14:paraId="2761D658" w14:textId="1A8FA1B9" w:rsidR="00716368" w:rsidRPr="009B34A4" w:rsidRDefault="00716368" w:rsidP="00830CC7">
            <w:pPr>
              <w:rPr>
                <w:b/>
                <w:bCs/>
              </w:rPr>
            </w:pPr>
            <w:r w:rsidRPr="009B34A4">
              <w:rPr>
                <w:b/>
                <w:bCs/>
              </w:rPr>
              <w:t>Component</w:t>
            </w:r>
          </w:p>
        </w:tc>
        <w:tc>
          <w:tcPr>
            <w:tcW w:w="6542" w:type="dxa"/>
            <w:shd w:val="clear" w:color="auto" w:fill="F2F2F2" w:themeFill="background1" w:themeFillShade="F2"/>
          </w:tcPr>
          <w:p w14:paraId="6F68B692" w14:textId="4B8AA8B9" w:rsidR="00716368" w:rsidRPr="009B34A4" w:rsidRDefault="00716368" w:rsidP="00830CC7">
            <w:pPr>
              <w:rPr>
                <w:b/>
                <w:bCs/>
              </w:rPr>
            </w:pPr>
            <w:r w:rsidRPr="009B34A4">
              <w:rPr>
                <w:b/>
                <w:bCs/>
              </w:rPr>
              <w:t>Description</w:t>
            </w:r>
          </w:p>
        </w:tc>
      </w:tr>
      <w:tr w:rsidR="00716368" w14:paraId="122238D4" w14:textId="77777777" w:rsidTr="00AF3ECD">
        <w:tc>
          <w:tcPr>
            <w:tcW w:w="2808" w:type="dxa"/>
          </w:tcPr>
          <w:p w14:paraId="35CB1E8D" w14:textId="71240847" w:rsidR="00716368" w:rsidRPr="00716368" w:rsidRDefault="00716368" w:rsidP="00F9684D">
            <w:pPr>
              <w:jc w:val="left"/>
            </w:pPr>
            <w:r w:rsidRPr="00716368">
              <w:t>Service description language</w:t>
            </w:r>
          </w:p>
        </w:tc>
        <w:tc>
          <w:tcPr>
            <w:tcW w:w="6542" w:type="dxa"/>
          </w:tcPr>
          <w:p w14:paraId="4C5FCC02" w14:textId="595927F9" w:rsidR="00716368" w:rsidRDefault="00716368" w:rsidP="00830CC7">
            <w:pPr>
              <w:rPr>
                <w:rFonts w:eastAsiaTheme="minorEastAsia"/>
              </w:rPr>
            </w:pPr>
            <w:r w:rsidRPr="00716368">
              <w:t>Standards-based language for describing the various services in the systems.</w:t>
            </w:r>
          </w:p>
        </w:tc>
      </w:tr>
      <w:tr w:rsidR="00716368" w14:paraId="719C1612" w14:textId="77777777" w:rsidTr="00AF3ECD">
        <w:tc>
          <w:tcPr>
            <w:tcW w:w="2808" w:type="dxa"/>
          </w:tcPr>
          <w:p w14:paraId="45EAD729" w14:textId="31ECE8C5" w:rsidR="00716368" w:rsidRPr="00716368" w:rsidRDefault="00716368" w:rsidP="00F9684D">
            <w:pPr>
              <w:jc w:val="left"/>
            </w:pPr>
            <w:r w:rsidRPr="00716368">
              <w:t>Service discovery framework</w:t>
            </w:r>
          </w:p>
        </w:tc>
        <w:tc>
          <w:tcPr>
            <w:tcW w:w="6542" w:type="dxa"/>
          </w:tcPr>
          <w:p w14:paraId="5D4D17EF" w14:textId="4B550B20" w:rsidR="00716368" w:rsidRDefault="00716368" w:rsidP="00830CC7">
            <w:pPr>
              <w:rPr>
                <w:rFonts w:eastAsiaTheme="minorEastAsia"/>
              </w:rPr>
            </w:pPr>
            <w:r w:rsidRPr="00716368">
              <w:t>For registration, publishing, discovery, and invocation of different services.</w:t>
            </w:r>
          </w:p>
        </w:tc>
      </w:tr>
    </w:tbl>
    <w:p w14:paraId="7CE7F184" w14:textId="77777777" w:rsidR="00516A3A" w:rsidRPr="00716368" w:rsidRDefault="00516A3A" w:rsidP="00EC5746"/>
    <w:sectPr w:rsidR="00516A3A" w:rsidRPr="00716368" w:rsidSect="000D4E47">
      <w:pgSz w:w="12240" w:h="15840" w:code="1"/>
      <w:pgMar w:top="1440" w:right="1440" w:bottom="1440" w:left="1440" w:header="720" w:footer="720" w:gutter="0"/>
      <w:cols w:sep="1" w:space="14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C81C2" w14:textId="77777777" w:rsidR="004E3418" w:rsidRDefault="004E3418" w:rsidP="00830CC7">
      <w:r>
        <w:separator/>
      </w:r>
    </w:p>
  </w:endnote>
  <w:endnote w:type="continuationSeparator" w:id="0">
    <w:p w14:paraId="02A3014A" w14:textId="77777777" w:rsidR="004E3418" w:rsidRDefault="004E3418" w:rsidP="00830CC7">
      <w:r>
        <w:continuationSeparator/>
      </w:r>
    </w:p>
  </w:endnote>
  <w:endnote w:type="continuationNotice" w:id="1">
    <w:p w14:paraId="20CA84C0" w14:textId="77777777" w:rsidR="004E3418" w:rsidRDefault="004E3418" w:rsidP="00830C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88960" w14:textId="77777777" w:rsidR="008F2770" w:rsidRDefault="008F27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973C6" w14:textId="55B66CEE" w:rsidR="006324D6" w:rsidRDefault="00261F19" w:rsidP="00261F19">
    <w:pPr>
      <w:ind w:left="-709"/>
    </w:pPr>
    <w:r w:rsidRPr="002F0E97">
      <w:rPr>
        <w:szCs w:val="20"/>
      </w:rPr>
      <w:t>© 202</w:t>
    </w:r>
    <w:r w:rsidR="002118E5">
      <w:rPr>
        <w:szCs w:val="20"/>
      </w:rPr>
      <w:t>5</w:t>
    </w:r>
    <w:r w:rsidRPr="002F0E97">
      <w:rPr>
        <w:szCs w:val="20"/>
      </w:rPr>
      <w:t xml:space="preserve"> Accenture. All rights reserved.</w:t>
    </w:r>
    <w:r w:rsidR="00922EF8" w:rsidRPr="002F0E97">
      <w:rPr>
        <w:szCs w:val="20"/>
      </w:rPr>
      <w:ptab w:relativeTo="margin" w:alignment="center" w:leader="none"/>
    </w:r>
    <w:r w:rsidRPr="002F0E97">
      <w:rPr>
        <w:szCs w:val="20"/>
      </w:rPr>
      <w:t>Document Version:</w:t>
    </w:r>
    <w:r>
      <w:t xml:space="preserve"> </w:t>
    </w:r>
    <w:sdt>
      <w:sdtPr>
        <w:alias w:val="Label"/>
        <w:tag w:val="DLCPolicyLabelValue"/>
        <w:id w:val="2139838342"/>
        <w:lock w:val="contentLocked"/>
        <w:placeholder>
          <w:docPart w:val="761C9DFB79394A60BDAF414987C343BE"/>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CA3BA379-79A3-4ECE-9981-98C9ABC2F0BD}"/>
        <w:text w:multiLine="1"/>
      </w:sdtPr>
      <w:sdtContent>
        <w:r w:rsidR="00607CA1">
          <w:t>13.0</w:t>
        </w:r>
      </w:sdtContent>
    </w:sdt>
    <w:r w:rsidR="00922EF8" w:rsidRPr="002F0E97">
      <w:rPr>
        <w:szCs w:val="20"/>
      </w:rPr>
      <w:ptab w:relativeTo="margin" w:alignment="right" w:leader="none"/>
    </w:r>
    <w:r w:rsidRPr="002F0E97">
      <w:rPr>
        <w:szCs w:val="20"/>
      </w:rPr>
      <w:fldChar w:fldCharType="begin"/>
    </w:r>
    <w:r w:rsidRPr="002F0E97">
      <w:rPr>
        <w:szCs w:val="20"/>
      </w:rPr>
      <w:instrText xml:space="preserve"> PAGE   \* MERGEFORMAT </w:instrText>
    </w:r>
    <w:r w:rsidRPr="002F0E97">
      <w:rPr>
        <w:szCs w:val="20"/>
      </w:rPr>
      <w:fldChar w:fldCharType="separate"/>
    </w:r>
    <w:r w:rsidRPr="002F0E97">
      <w:rPr>
        <w:noProof/>
        <w:szCs w:val="20"/>
      </w:rPr>
      <w:t>1</w:t>
    </w:r>
    <w:r w:rsidRPr="002F0E97">
      <w:rPr>
        <w:noProof/>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D3419" w14:textId="77777777" w:rsidR="008F2770" w:rsidRDefault="008F27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A8A78" w14:textId="77777777" w:rsidR="004E3418" w:rsidRDefault="004E3418" w:rsidP="00830CC7">
      <w:r>
        <w:separator/>
      </w:r>
    </w:p>
  </w:footnote>
  <w:footnote w:type="continuationSeparator" w:id="0">
    <w:p w14:paraId="7FFAC128" w14:textId="77777777" w:rsidR="004E3418" w:rsidRDefault="004E3418" w:rsidP="00830CC7">
      <w:r>
        <w:continuationSeparator/>
      </w:r>
    </w:p>
  </w:footnote>
  <w:footnote w:type="continuationNotice" w:id="1">
    <w:p w14:paraId="5B394E76" w14:textId="77777777" w:rsidR="004E3418" w:rsidRDefault="004E3418" w:rsidP="00830C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EA620" w14:textId="77777777" w:rsidR="008F2770" w:rsidRDefault="008F27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0E7B5" w14:textId="2AF754A2" w:rsidR="001500B7" w:rsidRDefault="001500B7">
    <w:pPr>
      <w:pStyle w:val="Header"/>
    </w:pPr>
    <w:r>
      <w:rPr>
        <w:noProof/>
        <w14:ligatures w14:val="none"/>
      </w:rPr>
      <w:drawing>
        <wp:inline distT="0" distB="0" distL="0" distR="0" wp14:anchorId="21E0435D" wp14:editId="2DB0DDC3">
          <wp:extent cx="1499505" cy="144000"/>
          <wp:effectExtent l="0" t="0" r="0" b="8890"/>
          <wp:docPr id="511508355"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08355"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0CBE5" w14:textId="77777777" w:rsidR="008F2770" w:rsidRDefault="008F27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02DE779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3FC1459"/>
    <w:multiLevelType w:val="hybridMultilevel"/>
    <w:tmpl w:val="7798A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843F5A"/>
    <w:multiLevelType w:val="hybridMultilevel"/>
    <w:tmpl w:val="27381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FC47E0"/>
    <w:multiLevelType w:val="hybridMultilevel"/>
    <w:tmpl w:val="A8D802AC"/>
    <w:lvl w:ilvl="0" w:tplc="BA40DBD2">
      <w:start w:val="1"/>
      <w:numFmt w:val="decimal"/>
      <w:pStyle w:val="NO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0EDC52EC"/>
    <w:multiLevelType w:val="hybridMultilevel"/>
    <w:tmpl w:val="D07EE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CB264E"/>
    <w:multiLevelType w:val="hybridMultilevel"/>
    <w:tmpl w:val="7696F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F76108"/>
    <w:multiLevelType w:val="hybridMultilevel"/>
    <w:tmpl w:val="58E26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420529"/>
    <w:multiLevelType w:val="hybridMultilevel"/>
    <w:tmpl w:val="5218BC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B28099C"/>
    <w:multiLevelType w:val="hybridMultilevel"/>
    <w:tmpl w:val="CEF4E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BE6005"/>
    <w:multiLevelType w:val="hybridMultilevel"/>
    <w:tmpl w:val="D2C2D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BD2381"/>
    <w:multiLevelType w:val="hybridMultilevel"/>
    <w:tmpl w:val="96907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842BF2"/>
    <w:multiLevelType w:val="hybridMultilevel"/>
    <w:tmpl w:val="59428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A772ED"/>
    <w:multiLevelType w:val="hybridMultilevel"/>
    <w:tmpl w:val="9112D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740FB0"/>
    <w:multiLevelType w:val="hybridMultilevel"/>
    <w:tmpl w:val="058C2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0ECE166"/>
    <w:multiLevelType w:val="hybridMultilevel"/>
    <w:tmpl w:val="E184058C"/>
    <w:lvl w:ilvl="0" w:tplc="3E1409AC">
      <w:start w:val="1"/>
      <w:numFmt w:val="bullet"/>
      <w:lvlText w:val="·"/>
      <w:lvlJc w:val="left"/>
      <w:pPr>
        <w:ind w:left="720" w:hanging="360"/>
      </w:pPr>
      <w:rPr>
        <w:rFonts w:ascii="Symbol" w:hAnsi="Symbol" w:hint="default"/>
      </w:rPr>
    </w:lvl>
    <w:lvl w:ilvl="1" w:tplc="1A14F72E">
      <w:start w:val="1"/>
      <w:numFmt w:val="bullet"/>
      <w:lvlText w:val="o"/>
      <w:lvlJc w:val="left"/>
      <w:pPr>
        <w:ind w:left="1440" w:hanging="360"/>
      </w:pPr>
      <w:rPr>
        <w:rFonts w:ascii="Courier New" w:hAnsi="Courier New" w:hint="default"/>
      </w:rPr>
    </w:lvl>
    <w:lvl w:ilvl="2" w:tplc="512C8D24">
      <w:start w:val="1"/>
      <w:numFmt w:val="bullet"/>
      <w:lvlText w:val=""/>
      <w:lvlJc w:val="left"/>
      <w:pPr>
        <w:ind w:left="2160" w:hanging="360"/>
      </w:pPr>
      <w:rPr>
        <w:rFonts w:ascii="Wingdings" w:hAnsi="Wingdings" w:hint="default"/>
      </w:rPr>
    </w:lvl>
    <w:lvl w:ilvl="3" w:tplc="1B42069E">
      <w:start w:val="1"/>
      <w:numFmt w:val="bullet"/>
      <w:lvlText w:val=""/>
      <w:lvlJc w:val="left"/>
      <w:pPr>
        <w:ind w:left="2880" w:hanging="360"/>
      </w:pPr>
      <w:rPr>
        <w:rFonts w:ascii="Symbol" w:hAnsi="Symbol" w:hint="default"/>
      </w:rPr>
    </w:lvl>
    <w:lvl w:ilvl="4" w:tplc="5BC0673C">
      <w:start w:val="1"/>
      <w:numFmt w:val="bullet"/>
      <w:lvlText w:val="o"/>
      <w:lvlJc w:val="left"/>
      <w:pPr>
        <w:ind w:left="3600" w:hanging="360"/>
      </w:pPr>
      <w:rPr>
        <w:rFonts w:ascii="Courier New" w:hAnsi="Courier New" w:hint="default"/>
      </w:rPr>
    </w:lvl>
    <w:lvl w:ilvl="5" w:tplc="C91A626C">
      <w:start w:val="1"/>
      <w:numFmt w:val="bullet"/>
      <w:lvlText w:val=""/>
      <w:lvlJc w:val="left"/>
      <w:pPr>
        <w:ind w:left="4320" w:hanging="360"/>
      </w:pPr>
      <w:rPr>
        <w:rFonts w:ascii="Wingdings" w:hAnsi="Wingdings" w:hint="default"/>
      </w:rPr>
    </w:lvl>
    <w:lvl w:ilvl="6" w:tplc="29DA0E54">
      <w:start w:val="1"/>
      <w:numFmt w:val="bullet"/>
      <w:lvlText w:val=""/>
      <w:lvlJc w:val="left"/>
      <w:pPr>
        <w:ind w:left="5040" w:hanging="360"/>
      </w:pPr>
      <w:rPr>
        <w:rFonts w:ascii="Symbol" w:hAnsi="Symbol" w:hint="default"/>
      </w:rPr>
    </w:lvl>
    <w:lvl w:ilvl="7" w:tplc="EC46D69C">
      <w:start w:val="1"/>
      <w:numFmt w:val="bullet"/>
      <w:lvlText w:val="o"/>
      <w:lvlJc w:val="left"/>
      <w:pPr>
        <w:ind w:left="5760" w:hanging="360"/>
      </w:pPr>
      <w:rPr>
        <w:rFonts w:ascii="Courier New" w:hAnsi="Courier New" w:hint="default"/>
      </w:rPr>
    </w:lvl>
    <w:lvl w:ilvl="8" w:tplc="D83E5860">
      <w:start w:val="1"/>
      <w:numFmt w:val="bullet"/>
      <w:lvlText w:val=""/>
      <w:lvlJc w:val="left"/>
      <w:pPr>
        <w:ind w:left="6480" w:hanging="360"/>
      </w:pPr>
      <w:rPr>
        <w:rFonts w:ascii="Wingdings" w:hAnsi="Wingdings" w:hint="default"/>
      </w:rPr>
    </w:lvl>
  </w:abstractNum>
  <w:abstractNum w:abstractNumId="19" w15:restartNumberingAfterBreak="0">
    <w:nsid w:val="32081F5C"/>
    <w:multiLevelType w:val="hybridMultilevel"/>
    <w:tmpl w:val="7DFCA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D41E5D"/>
    <w:multiLevelType w:val="hybridMultilevel"/>
    <w:tmpl w:val="2C7AA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773810"/>
    <w:multiLevelType w:val="hybridMultilevel"/>
    <w:tmpl w:val="0FA0AE72"/>
    <w:lvl w:ilvl="0" w:tplc="D25217D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976A94"/>
    <w:multiLevelType w:val="hybridMultilevel"/>
    <w:tmpl w:val="8940C28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BE84D38"/>
    <w:multiLevelType w:val="hybridMultilevel"/>
    <w:tmpl w:val="58FAE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F9535A"/>
    <w:multiLevelType w:val="hybridMultilevel"/>
    <w:tmpl w:val="F168D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383538"/>
    <w:multiLevelType w:val="hybridMultilevel"/>
    <w:tmpl w:val="F382637A"/>
    <w:lvl w:ilvl="0" w:tplc="CF2C53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685E5D"/>
    <w:multiLevelType w:val="multilevel"/>
    <w:tmpl w:val="5748F9DC"/>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27" w15:restartNumberingAfterBreak="0">
    <w:nsid w:val="5C5B48B6"/>
    <w:multiLevelType w:val="hybridMultilevel"/>
    <w:tmpl w:val="4984DD20"/>
    <w:lvl w:ilvl="0" w:tplc="AE5CB4B2">
      <w:start w:val="1"/>
      <w:numFmt w:val="lowerLetter"/>
      <w:pStyle w:val="NO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7F79A7"/>
    <w:multiLevelType w:val="hybridMultilevel"/>
    <w:tmpl w:val="BA644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1B8D59"/>
    <w:multiLevelType w:val="hybridMultilevel"/>
    <w:tmpl w:val="FD5445C0"/>
    <w:lvl w:ilvl="0" w:tplc="2758B7C0">
      <w:start w:val="1"/>
      <w:numFmt w:val="bullet"/>
      <w:lvlText w:val="·"/>
      <w:lvlJc w:val="left"/>
      <w:pPr>
        <w:ind w:left="720" w:hanging="360"/>
      </w:pPr>
      <w:rPr>
        <w:rFonts w:ascii="Symbol" w:hAnsi="Symbol" w:hint="default"/>
      </w:rPr>
    </w:lvl>
    <w:lvl w:ilvl="1" w:tplc="7A8A9DF4">
      <w:start w:val="1"/>
      <w:numFmt w:val="bullet"/>
      <w:lvlText w:val="o"/>
      <w:lvlJc w:val="left"/>
      <w:pPr>
        <w:ind w:left="1440" w:hanging="360"/>
      </w:pPr>
      <w:rPr>
        <w:rFonts w:ascii="Courier New" w:hAnsi="Courier New" w:hint="default"/>
      </w:rPr>
    </w:lvl>
    <w:lvl w:ilvl="2" w:tplc="34B0D280">
      <w:start w:val="1"/>
      <w:numFmt w:val="bullet"/>
      <w:lvlText w:val=""/>
      <w:lvlJc w:val="left"/>
      <w:pPr>
        <w:ind w:left="2160" w:hanging="360"/>
      </w:pPr>
      <w:rPr>
        <w:rFonts w:ascii="Wingdings" w:hAnsi="Wingdings" w:hint="default"/>
      </w:rPr>
    </w:lvl>
    <w:lvl w:ilvl="3" w:tplc="115C6B86">
      <w:start w:val="1"/>
      <w:numFmt w:val="bullet"/>
      <w:lvlText w:val=""/>
      <w:lvlJc w:val="left"/>
      <w:pPr>
        <w:ind w:left="2880" w:hanging="360"/>
      </w:pPr>
      <w:rPr>
        <w:rFonts w:ascii="Symbol" w:hAnsi="Symbol" w:hint="default"/>
      </w:rPr>
    </w:lvl>
    <w:lvl w:ilvl="4" w:tplc="6DF60E80">
      <w:start w:val="1"/>
      <w:numFmt w:val="bullet"/>
      <w:lvlText w:val="o"/>
      <w:lvlJc w:val="left"/>
      <w:pPr>
        <w:ind w:left="3600" w:hanging="360"/>
      </w:pPr>
      <w:rPr>
        <w:rFonts w:ascii="Courier New" w:hAnsi="Courier New" w:hint="default"/>
      </w:rPr>
    </w:lvl>
    <w:lvl w:ilvl="5" w:tplc="99028C04">
      <w:start w:val="1"/>
      <w:numFmt w:val="bullet"/>
      <w:lvlText w:val=""/>
      <w:lvlJc w:val="left"/>
      <w:pPr>
        <w:ind w:left="4320" w:hanging="360"/>
      </w:pPr>
      <w:rPr>
        <w:rFonts w:ascii="Wingdings" w:hAnsi="Wingdings" w:hint="default"/>
      </w:rPr>
    </w:lvl>
    <w:lvl w:ilvl="6" w:tplc="F28A2596">
      <w:start w:val="1"/>
      <w:numFmt w:val="bullet"/>
      <w:lvlText w:val=""/>
      <w:lvlJc w:val="left"/>
      <w:pPr>
        <w:ind w:left="5040" w:hanging="360"/>
      </w:pPr>
      <w:rPr>
        <w:rFonts w:ascii="Symbol" w:hAnsi="Symbol" w:hint="default"/>
      </w:rPr>
    </w:lvl>
    <w:lvl w:ilvl="7" w:tplc="48488936">
      <w:start w:val="1"/>
      <w:numFmt w:val="bullet"/>
      <w:lvlText w:val="o"/>
      <w:lvlJc w:val="left"/>
      <w:pPr>
        <w:ind w:left="5760" w:hanging="360"/>
      </w:pPr>
      <w:rPr>
        <w:rFonts w:ascii="Courier New" w:hAnsi="Courier New" w:hint="default"/>
      </w:rPr>
    </w:lvl>
    <w:lvl w:ilvl="8" w:tplc="76AC4506">
      <w:start w:val="1"/>
      <w:numFmt w:val="bullet"/>
      <w:lvlText w:val=""/>
      <w:lvlJc w:val="left"/>
      <w:pPr>
        <w:ind w:left="6480" w:hanging="360"/>
      </w:pPr>
      <w:rPr>
        <w:rFonts w:ascii="Wingdings" w:hAnsi="Wingdings" w:hint="default"/>
      </w:rPr>
    </w:lvl>
  </w:abstractNum>
  <w:abstractNum w:abstractNumId="30" w15:restartNumberingAfterBreak="0">
    <w:nsid w:val="66F2BB4C"/>
    <w:multiLevelType w:val="hybridMultilevel"/>
    <w:tmpl w:val="FFFFFFFF"/>
    <w:lvl w:ilvl="0" w:tplc="AD66BD5C">
      <w:start w:val="1"/>
      <w:numFmt w:val="bullet"/>
      <w:lvlText w:val="·"/>
      <w:lvlJc w:val="left"/>
      <w:pPr>
        <w:ind w:left="720" w:hanging="360"/>
      </w:pPr>
      <w:rPr>
        <w:rFonts w:ascii="Symbol" w:hAnsi="Symbol" w:hint="default"/>
      </w:rPr>
    </w:lvl>
    <w:lvl w:ilvl="1" w:tplc="08F85D48">
      <w:start w:val="1"/>
      <w:numFmt w:val="bullet"/>
      <w:lvlText w:val="o"/>
      <w:lvlJc w:val="left"/>
      <w:pPr>
        <w:ind w:left="1440" w:hanging="360"/>
      </w:pPr>
      <w:rPr>
        <w:rFonts w:ascii="Courier New" w:hAnsi="Courier New" w:hint="default"/>
      </w:rPr>
    </w:lvl>
    <w:lvl w:ilvl="2" w:tplc="275650A0">
      <w:start w:val="1"/>
      <w:numFmt w:val="bullet"/>
      <w:lvlText w:val=""/>
      <w:lvlJc w:val="left"/>
      <w:pPr>
        <w:ind w:left="2160" w:hanging="360"/>
      </w:pPr>
      <w:rPr>
        <w:rFonts w:ascii="Wingdings" w:hAnsi="Wingdings" w:hint="default"/>
      </w:rPr>
    </w:lvl>
    <w:lvl w:ilvl="3" w:tplc="988494F4">
      <w:start w:val="1"/>
      <w:numFmt w:val="bullet"/>
      <w:lvlText w:val=""/>
      <w:lvlJc w:val="left"/>
      <w:pPr>
        <w:ind w:left="2880" w:hanging="360"/>
      </w:pPr>
      <w:rPr>
        <w:rFonts w:ascii="Symbol" w:hAnsi="Symbol" w:hint="default"/>
      </w:rPr>
    </w:lvl>
    <w:lvl w:ilvl="4" w:tplc="D7D4A32A">
      <w:start w:val="1"/>
      <w:numFmt w:val="bullet"/>
      <w:lvlText w:val="o"/>
      <w:lvlJc w:val="left"/>
      <w:pPr>
        <w:ind w:left="3600" w:hanging="360"/>
      </w:pPr>
      <w:rPr>
        <w:rFonts w:ascii="Courier New" w:hAnsi="Courier New" w:hint="default"/>
      </w:rPr>
    </w:lvl>
    <w:lvl w:ilvl="5" w:tplc="F5462774">
      <w:start w:val="1"/>
      <w:numFmt w:val="bullet"/>
      <w:lvlText w:val=""/>
      <w:lvlJc w:val="left"/>
      <w:pPr>
        <w:ind w:left="4320" w:hanging="360"/>
      </w:pPr>
      <w:rPr>
        <w:rFonts w:ascii="Wingdings" w:hAnsi="Wingdings" w:hint="default"/>
      </w:rPr>
    </w:lvl>
    <w:lvl w:ilvl="6" w:tplc="0B843466">
      <w:start w:val="1"/>
      <w:numFmt w:val="bullet"/>
      <w:lvlText w:val=""/>
      <w:lvlJc w:val="left"/>
      <w:pPr>
        <w:ind w:left="5040" w:hanging="360"/>
      </w:pPr>
      <w:rPr>
        <w:rFonts w:ascii="Symbol" w:hAnsi="Symbol" w:hint="default"/>
      </w:rPr>
    </w:lvl>
    <w:lvl w:ilvl="7" w:tplc="BE124DE8">
      <w:start w:val="1"/>
      <w:numFmt w:val="bullet"/>
      <w:lvlText w:val="o"/>
      <w:lvlJc w:val="left"/>
      <w:pPr>
        <w:ind w:left="5760" w:hanging="360"/>
      </w:pPr>
      <w:rPr>
        <w:rFonts w:ascii="Courier New" w:hAnsi="Courier New" w:hint="default"/>
      </w:rPr>
    </w:lvl>
    <w:lvl w:ilvl="8" w:tplc="31B2ED12">
      <w:start w:val="1"/>
      <w:numFmt w:val="bullet"/>
      <w:lvlText w:val=""/>
      <w:lvlJc w:val="left"/>
      <w:pPr>
        <w:ind w:left="6480" w:hanging="360"/>
      </w:pPr>
      <w:rPr>
        <w:rFonts w:ascii="Wingdings" w:hAnsi="Wingdings" w:hint="default"/>
      </w:rPr>
    </w:lvl>
  </w:abstractNum>
  <w:abstractNum w:abstractNumId="31" w15:restartNumberingAfterBreak="0">
    <w:nsid w:val="68E02216"/>
    <w:multiLevelType w:val="hybridMultilevel"/>
    <w:tmpl w:val="C1B49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5C2292"/>
    <w:multiLevelType w:val="hybridMultilevel"/>
    <w:tmpl w:val="577CCCA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3" w15:restartNumberingAfterBreak="0">
    <w:nsid w:val="6D0D53FA"/>
    <w:multiLevelType w:val="hybridMultilevel"/>
    <w:tmpl w:val="AB1A7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282662"/>
    <w:multiLevelType w:val="hybridMultilevel"/>
    <w:tmpl w:val="2598BDD6"/>
    <w:lvl w:ilvl="0" w:tplc="3FF6322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D518AF"/>
    <w:multiLevelType w:val="hybridMultilevel"/>
    <w:tmpl w:val="49860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5625408">
    <w:abstractNumId w:val="26"/>
  </w:num>
  <w:num w:numId="2" w16cid:durableId="495845485">
    <w:abstractNumId w:val="2"/>
  </w:num>
  <w:num w:numId="3" w16cid:durableId="317656331">
    <w:abstractNumId w:val="1"/>
  </w:num>
  <w:num w:numId="4" w16cid:durableId="1451625744">
    <w:abstractNumId w:val="0"/>
  </w:num>
  <w:num w:numId="5" w16cid:durableId="902181702">
    <w:abstractNumId w:val="5"/>
  </w:num>
  <w:num w:numId="6" w16cid:durableId="1320959674">
    <w:abstractNumId w:val="27"/>
  </w:num>
  <w:num w:numId="7" w16cid:durableId="134762477">
    <w:abstractNumId w:val="30"/>
  </w:num>
  <w:num w:numId="8" w16cid:durableId="433860735">
    <w:abstractNumId w:val="22"/>
  </w:num>
  <w:num w:numId="9" w16cid:durableId="687292207">
    <w:abstractNumId w:val="32"/>
  </w:num>
  <w:num w:numId="10" w16cid:durableId="1016077606">
    <w:abstractNumId w:val="34"/>
  </w:num>
  <w:num w:numId="11" w16cid:durableId="1867132806">
    <w:abstractNumId w:val="29"/>
  </w:num>
  <w:num w:numId="12" w16cid:durableId="1750812003">
    <w:abstractNumId w:val="18"/>
  </w:num>
  <w:num w:numId="13" w16cid:durableId="1323503196">
    <w:abstractNumId w:val="13"/>
  </w:num>
  <w:num w:numId="14" w16cid:durableId="1792745727">
    <w:abstractNumId w:val="3"/>
  </w:num>
  <w:num w:numId="15" w16cid:durableId="1326402414">
    <w:abstractNumId w:val="4"/>
  </w:num>
  <w:num w:numId="16" w16cid:durableId="1788355115">
    <w:abstractNumId w:val="15"/>
  </w:num>
  <w:num w:numId="17" w16cid:durableId="444735973">
    <w:abstractNumId w:val="31"/>
  </w:num>
  <w:num w:numId="18" w16cid:durableId="707534097">
    <w:abstractNumId w:val="21"/>
  </w:num>
  <w:num w:numId="19" w16cid:durableId="1590694276">
    <w:abstractNumId w:val="9"/>
  </w:num>
  <w:num w:numId="20" w16cid:durableId="2142382351">
    <w:abstractNumId w:val="33"/>
  </w:num>
  <w:num w:numId="21" w16cid:durableId="2068019822">
    <w:abstractNumId w:val="16"/>
  </w:num>
  <w:num w:numId="22" w16cid:durableId="1660647029">
    <w:abstractNumId w:val="19"/>
  </w:num>
  <w:num w:numId="23" w16cid:durableId="376593114">
    <w:abstractNumId w:val="12"/>
  </w:num>
  <w:num w:numId="24" w16cid:durableId="1940483387">
    <w:abstractNumId w:val="20"/>
  </w:num>
  <w:num w:numId="25" w16cid:durableId="1709332430">
    <w:abstractNumId w:val="25"/>
  </w:num>
  <w:num w:numId="26" w16cid:durableId="439373059">
    <w:abstractNumId w:val="14"/>
  </w:num>
  <w:num w:numId="27" w16cid:durableId="2122143729">
    <w:abstractNumId w:val="6"/>
  </w:num>
  <w:num w:numId="28" w16cid:durableId="49808471">
    <w:abstractNumId w:val="17"/>
  </w:num>
  <w:num w:numId="29" w16cid:durableId="648290590">
    <w:abstractNumId w:val="6"/>
  </w:num>
  <w:num w:numId="30" w16cid:durableId="285892144">
    <w:abstractNumId w:val="10"/>
  </w:num>
  <w:num w:numId="31" w16cid:durableId="1943493498">
    <w:abstractNumId w:val="8"/>
  </w:num>
  <w:num w:numId="32" w16cid:durableId="1562400226">
    <w:abstractNumId w:val="35"/>
  </w:num>
  <w:num w:numId="33" w16cid:durableId="1717657281">
    <w:abstractNumId w:val="28"/>
  </w:num>
  <w:num w:numId="34" w16cid:durableId="1762603648">
    <w:abstractNumId w:val="11"/>
  </w:num>
  <w:num w:numId="35" w16cid:durableId="452216368">
    <w:abstractNumId w:val="24"/>
  </w:num>
  <w:num w:numId="36" w16cid:durableId="1716464067">
    <w:abstractNumId w:val="23"/>
  </w:num>
  <w:num w:numId="37" w16cid:durableId="237591835">
    <w:abstractNumId w:val="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dmVZmeJtLA0PYA0CKtjcfFN0ZbhOOasSrHcpggQMSUC0FHYKlgmWx0pCcPIOYg/bF5joFcVjDTNgPvmeSiKVvw==" w:salt="xvxolbWX3Ri4pLaRPJcRIA=="/>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AwMjI1NDExMDE3sDRX0lEKTi0uzszPAykwMqoFAMtWx4UtAAAA"/>
  </w:docVars>
  <w:rsids>
    <w:rsidRoot w:val="00A16996"/>
    <w:rsid w:val="000017CF"/>
    <w:rsid w:val="00003140"/>
    <w:rsid w:val="00003CED"/>
    <w:rsid w:val="0000419F"/>
    <w:rsid w:val="00004BCA"/>
    <w:rsid w:val="00015513"/>
    <w:rsid w:val="00015E7F"/>
    <w:rsid w:val="0002168C"/>
    <w:rsid w:val="00024E47"/>
    <w:rsid w:val="00030655"/>
    <w:rsid w:val="000314A1"/>
    <w:rsid w:val="000318DB"/>
    <w:rsid w:val="00033BE3"/>
    <w:rsid w:val="0003502D"/>
    <w:rsid w:val="00036390"/>
    <w:rsid w:val="00040700"/>
    <w:rsid w:val="00042883"/>
    <w:rsid w:val="00042DFA"/>
    <w:rsid w:val="00045541"/>
    <w:rsid w:val="000476EA"/>
    <w:rsid w:val="000477E3"/>
    <w:rsid w:val="00050AB6"/>
    <w:rsid w:val="0005106E"/>
    <w:rsid w:val="0005576E"/>
    <w:rsid w:val="00055CE7"/>
    <w:rsid w:val="00061117"/>
    <w:rsid w:val="00072193"/>
    <w:rsid w:val="00080ECE"/>
    <w:rsid w:val="00086107"/>
    <w:rsid w:val="00090ED0"/>
    <w:rsid w:val="00092D26"/>
    <w:rsid w:val="000A266E"/>
    <w:rsid w:val="000A309B"/>
    <w:rsid w:val="000A7653"/>
    <w:rsid w:val="000B312B"/>
    <w:rsid w:val="000C0564"/>
    <w:rsid w:val="000C11CD"/>
    <w:rsid w:val="000C5012"/>
    <w:rsid w:val="000D2A4F"/>
    <w:rsid w:val="000D45B3"/>
    <w:rsid w:val="000D4E47"/>
    <w:rsid w:val="000D51FD"/>
    <w:rsid w:val="000D5F7B"/>
    <w:rsid w:val="000E1333"/>
    <w:rsid w:val="000E1844"/>
    <w:rsid w:val="000F458C"/>
    <w:rsid w:val="000F60E6"/>
    <w:rsid w:val="00110009"/>
    <w:rsid w:val="00111E2A"/>
    <w:rsid w:val="00112E12"/>
    <w:rsid w:val="00114CD2"/>
    <w:rsid w:val="00121EF7"/>
    <w:rsid w:val="00125446"/>
    <w:rsid w:val="00127D29"/>
    <w:rsid w:val="00127DD9"/>
    <w:rsid w:val="00132544"/>
    <w:rsid w:val="00132C88"/>
    <w:rsid w:val="001332F7"/>
    <w:rsid w:val="00133A48"/>
    <w:rsid w:val="00134D97"/>
    <w:rsid w:val="001360FC"/>
    <w:rsid w:val="0013643C"/>
    <w:rsid w:val="00136862"/>
    <w:rsid w:val="00141D7B"/>
    <w:rsid w:val="0014330A"/>
    <w:rsid w:val="00143DFF"/>
    <w:rsid w:val="001500B7"/>
    <w:rsid w:val="001550E6"/>
    <w:rsid w:val="00171622"/>
    <w:rsid w:val="00175302"/>
    <w:rsid w:val="00180395"/>
    <w:rsid w:val="00181899"/>
    <w:rsid w:val="001845EA"/>
    <w:rsid w:val="00196CA9"/>
    <w:rsid w:val="00197906"/>
    <w:rsid w:val="001A2E87"/>
    <w:rsid w:val="001A6479"/>
    <w:rsid w:val="001A659A"/>
    <w:rsid w:val="001A680A"/>
    <w:rsid w:val="001B1E64"/>
    <w:rsid w:val="001B31BB"/>
    <w:rsid w:val="001C1852"/>
    <w:rsid w:val="001C4F64"/>
    <w:rsid w:val="001D606C"/>
    <w:rsid w:val="001D75B9"/>
    <w:rsid w:val="001E450A"/>
    <w:rsid w:val="001E4BE1"/>
    <w:rsid w:val="001E5248"/>
    <w:rsid w:val="001E5520"/>
    <w:rsid w:val="001F37E8"/>
    <w:rsid w:val="00202BFC"/>
    <w:rsid w:val="0020505A"/>
    <w:rsid w:val="002118E5"/>
    <w:rsid w:val="00213B87"/>
    <w:rsid w:val="00213D0C"/>
    <w:rsid w:val="00216542"/>
    <w:rsid w:val="00217A8F"/>
    <w:rsid w:val="00223BBA"/>
    <w:rsid w:val="00224800"/>
    <w:rsid w:val="00226AFB"/>
    <w:rsid w:val="00247516"/>
    <w:rsid w:val="00247807"/>
    <w:rsid w:val="00250934"/>
    <w:rsid w:val="00253CFF"/>
    <w:rsid w:val="00254FC8"/>
    <w:rsid w:val="0025719A"/>
    <w:rsid w:val="0025796F"/>
    <w:rsid w:val="00260444"/>
    <w:rsid w:val="00261F19"/>
    <w:rsid w:val="002704C7"/>
    <w:rsid w:val="00270719"/>
    <w:rsid w:val="00280E8C"/>
    <w:rsid w:val="00283FCF"/>
    <w:rsid w:val="00284CF5"/>
    <w:rsid w:val="00286400"/>
    <w:rsid w:val="00286D45"/>
    <w:rsid w:val="00287671"/>
    <w:rsid w:val="0029387C"/>
    <w:rsid w:val="002A017B"/>
    <w:rsid w:val="002A12CC"/>
    <w:rsid w:val="002A3369"/>
    <w:rsid w:val="002A4091"/>
    <w:rsid w:val="002A66F0"/>
    <w:rsid w:val="002B025F"/>
    <w:rsid w:val="002C14F7"/>
    <w:rsid w:val="002C2031"/>
    <w:rsid w:val="002C3126"/>
    <w:rsid w:val="002D1990"/>
    <w:rsid w:val="002D200B"/>
    <w:rsid w:val="002D3342"/>
    <w:rsid w:val="002D4E40"/>
    <w:rsid w:val="002E27E1"/>
    <w:rsid w:val="002E45CB"/>
    <w:rsid w:val="002E6CAC"/>
    <w:rsid w:val="002E702E"/>
    <w:rsid w:val="002F0E97"/>
    <w:rsid w:val="002F29BE"/>
    <w:rsid w:val="002F2ED6"/>
    <w:rsid w:val="002F6DBF"/>
    <w:rsid w:val="00311F9A"/>
    <w:rsid w:val="00313A4F"/>
    <w:rsid w:val="00313BFF"/>
    <w:rsid w:val="003168D3"/>
    <w:rsid w:val="00317436"/>
    <w:rsid w:val="003208E1"/>
    <w:rsid w:val="00322B0E"/>
    <w:rsid w:val="00322C62"/>
    <w:rsid w:val="00325C87"/>
    <w:rsid w:val="00327104"/>
    <w:rsid w:val="0033572F"/>
    <w:rsid w:val="00336C00"/>
    <w:rsid w:val="00337804"/>
    <w:rsid w:val="00340577"/>
    <w:rsid w:val="00341D35"/>
    <w:rsid w:val="003427E2"/>
    <w:rsid w:val="003431EC"/>
    <w:rsid w:val="003444E0"/>
    <w:rsid w:val="00344D67"/>
    <w:rsid w:val="003500C8"/>
    <w:rsid w:val="0035660C"/>
    <w:rsid w:val="00356919"/>
    <w:rsid w:val="00362955"/>
    <w:rsid w:val="00363514"/>
    <w:rsid w:val="00371CE9"/>
    <w:rsid w:val="00377A7E"/>
    <w:rsid w:val="0038339B"/>
    <w:rsid w:val="00383E58"/>
    <w:rsid w:val="00386FA5"/>
    <w:rsid w:val="003A56AA"/>
    <w:rsid w:val="003A711F"/>
    <w:rsid w:val="003B5471"/>
    <w:rsid w:val="003B5D46"/>
    <w:rsid w:val="003C0B6F"/>
    <w:rsid w:val="003C52BE"/>
    <w:rsid w:val="003C6FC9"/>
    <w:rsid w:val="003D75A8"/>
    <w:rsid w:val="003E463B"/>
    <w:rsid w:val="003E7508"/>
    <w:rsid w:val="003F0B84"/>
    <w:rsid w:val="003F31F1"/>
    <w:rsid w:val="003F3360"/>
    <w:rsid w:val="003F63B2"/>
    <w:rsid w:val="00413CD1"/>
    <w:rsid w:val="00414EA3"/>
    <w:rsid w:val="00415B88"/>
    <w:rsid w:val="00425E80"/>
    <w:rsid w:val="0042688C"/>
    <w:rsid w:val="00434039"/>
    <w:rsid w:val="0043419C"/>
    <w:rsid w:val="0043557B"/>
    <w:rsid w:val="00435A38"/>
    <w:rsid w:val="00450ECE"/>
    <w:rsid w:val="0045127D"/>
    <w:rsid w:val="0045171D"/>
    <w:rsid w:val="004561F5"/>
    <w:rsid w:val="00456898"/>
    <w:rsid w:val="00463A28"/>
    <w:rsid w:val="00466CAE"/>
    <w:rsid w:val="00476EC3"/>
    <w:rsid w:val="00496BF9"/>
    <w:rsid w:val="004A29C8"/>
    <w:rsid w:val="004B0F6A"/>
    <w:rsid w:val="004B30C1"/>
    <w:rsid w:val="004C749E"/>
    <w:rsid w:val="004D269D"/>
    <w:rsid w:val="004D3B21"/>
    <w:rsid w:val="004E33EB"/>
    <w:rsid w:val="004E3418"/>
    <w:rsid w:val="004E4BD5"/>
    <w:rsid w:val="004E5428"/>
    <w:rsid w:val="004F0D1D"/>
    <w:rsid w:val="004F2EB2"/>
    <w:rsid w:val="004F3312"/>
    <w:rsid w:val="004F4554"/>
    <w:rsid w:val="004F7AA3"/>
    <w:rsid w:val="004F7BC3"/>
    <w:rsid w:val="00502AF0"/>
    <w:rsid w:val="00506E1E"/>
    <w:rsid w:val="005138BA"/>
    <w:rsid w:val="00516A3A"/>
    <w:rsid w:val="005179DD"/>
    <w:rsid w:val="00517A7F"/>
    <w:rsid w:val="00521954"/>
    <w:rsid w:val="00525C15"/>
    <w:rsid w:val="005260ED"/>
    <w:rsid w:val="005355C5"/>
    <w:rsid w:val="00540CD5"/>
    <w:rsid w:val="00544E50"/>
    <w:rsid w:val="00551617"/>
    <w:rsid w:val="0055431B"/>
    <w:rsid w:val="005549EE"/>
    <w:rsid w:val="005557DB"/>
    <w:rsid w:val="0056139B"/>
    <w:rsid w:val="0056682E"/>
    <w:rsid w:val="005734C4"/>
    <w:rsid w:val="00573E1F"/>
    <w:rsid w:val="00575926"/>
    <w:rsid w:val="005760B8"/>
    <w:rsid w:val="00585DAA"/>
    <w:rsid w:val="00591715"/>
    <w:rsid w:val="005950CA"/>
    <w:rsid w:val="005A1C09"/>
    <w:rsid w:val="005A23D9"/>
    <w:rsid w:val="005B17C0"/>
    <w:rsid w:val="005B6066"/>
    <w:rsid w:val="005C101F"/>
    <w:rsid w:val="005C3E6F"/>
    <w:rsid w:val="005C5107"/>
    <w:rsid w:val="005D0EC6"/>
    <w:rsid w:val="005D2B3D"/>
    <w:rsid w:val="005D3565"/>
    <w:rsid w:val="005D3F05"/>
    <w:rsid w:val="005D4B07"/>
    <w:rsid w:val="005D54F7"/>
    <w:rsid w:val="005D6694"/>
    <w:rsid w:val="005D7E0F"/>
    <w:rsid w:val="005E2156"/>
    <w:rsid w:val="005E40B8"/>
    <w:rsid w:val="005E4C22"/>
    <w:rsid w:val="005F0CA9"/>
    <w:rsid w:val="005F0F6A"/>
    <w:rsid w:val="005F3F08"/>
    <w:rsid w:val="005F3F0F"/>
    <w:rsid w:val="006048C7"/>
    <w:rsid w:val="00604B69"/>
    <w:rsid w:val="00606164"/>
    <w:rsid w:val="00607242"/>
    <w:rsid w:val="00607CA1"/>
    <w:rsid w:val="0062785E"/>
    <w:rsid w:val="006324D6"/>
    <w:rsid w:val="00632687"/>
    <w:rsid w:val="00634534"/>
    <w:rsid w:val="006363B9"/>
    <w:rsid w:val="0064220D"/>
    <w:rsid w:val="0065291E"/>
    <w:rsid w:val="0065363C"/>
    <w:rsid w:val="00653A70"/>
    <w:rsid w:val="00653FC3"/>
    <w:rsid w:val="006541E0"/>
    <w:rsid w:val="006559C9"/>
    <w:rsid w:val="00663761"/>
    <w:rsid w:val="00673290"/>
    <w:rsid w:val="00675E0E"/>
    <w:rsid w:val="00680596"/>
    <w:rsid w:val="00684D2C"/>
    <w:rsid w:val="00690536"/>
    <w:rsid w:val="00691DD6"/>
    <w:rsid w:val="00693965"/>
    <w:rsid w:val="006939F8"/>
    <w:rsid w:val="00694722"/>
    <w:rsid w:val="00694C7F"/>
    <w:rsid w:val="00696DF9"/>
    <w:rsid w:val="006A0283"/>
    <w:rsid w:val="006A5E37"/>
    <w:rsid w:val="006B0F36"/>
    <w:rsid w:val="006B41DA"/>
    <w:rsid w:val="006C6D4B"/>
    <w:rsid w:val="006C7599"/>
    <w:rsid w:val="006D401B"/>
    <w:rsid w:val="006D6F37"/>
    <w:rsid w:val="006E1F1F"/>
    <w:rsid w:val="006E5866"/>
    <w:rsid w:val="006E6F4D"/>
    <w:rsid w:val="006F37CC"/>
    <w:rsid w:val="00705C94"/>
    <w:rsid w:val="00707C92"/>
    <w:rsid w:val="00712C49"/>
    <w:rsid w:val="00716368"/>
    <w:rsid w:val="00721780"/>
    <w:rsid w:val="00733FA3"/>
    <w:rsid w:val="0073512D"/>
    <w:rsid w:val="00735859"/>
    <w:rsid w:val="007364F0"/>
    <w:rsid w:val="007429B6"/>
    <w:rsid w:val="0074715B"/>
    <w:rsid w:val="00765B3E"/>
    <w:rsid w:val="00782024"/>
    <w:rsid w:val="0078322F"/>
    <w:rsid w:val="007848AD"/>
    <w:rsid w:val="00786735"/>
    <w:rsid w:val="00786871"/>
    <w:rsid w:val="00790970"/>
    <w:rsid w:val="00792B53"/>
    <w:rsid w:val="007A4011"/>
    <w:rsid w:val="007A69E6"/>
    <w:rsid w:val="007B25B3"/>
    <w:rsid w:val="007B46E9"/>
    <w:rsid w:val="007B4CC3"/>
    <w:rsid w:val="007B5F4F"/>
    <w:rsid w:val="007B79E4"/>
    <w:rsid w:val="007B7DC0"/>
    <w:rsid w:val="007C0122"/>
    <w:rsid w:val="007C048C"/>
    <w:rsid w:val="007C4933"/>
    <w:rsid w:val="007D21B0"/>
    <w:rsid w:val="007D27EA"/>
    <w:rsid w:val="007D3AE9"/>
    <w:rsid w:val="007D5109"/>
    <w:rsid w:val="007E01EC"/>
    <w:rsid w:val="007E4767"/>
    <w:rsid w:val="007E4A0A"/>
    <w:rsid w:val="007F1905"/>
    <w:rsid w:val="007F1BAA"/>
    <w:rsid w:val="007F244E"/>
    <w:rsid w:val="007F65DE"/>
    <w:rsid w:val="007F73B9"/>
    <w:rsid w:val="00801130"/>
    <w:rsid w:val="00803C95"/>
    <w:rsid w:val="00804BD1"/>
    <w:rsid w:val="00810579"/>
    <w:rsid w:val="00810746"/>
    <w:rsid w:val="0081244F"/>
    <w:rsid w:val="0082524F"/>
    <w:rsid w:val="008256EA"/>
    <w:rsid w:val="008273A6"/>
    <w:rsid w:val="008306E8"/>
    <w:rsid w:val="00830CC7"/>
    <w:rsid w:val="00831458"/>
    <w:rsid w:val="00831B70"/>
    <w:rsid w:val="00831C6F"/>
    <w:rsid w:val="00837286"/>
    <w:rsid w:val="00841E36"/>
    <w:rsid w:val="008431A7"/>
    <w:rsid w:val="00844CE4"/>
    <w:rsid w:val="00846C66"/>
    <w:rsid w:val="00855E0C"/>
    <w:rsid w:val="00856144"/>
    <w:rsid w:val="00857D0B"/>
    <w:rsid w:val="008650CD"/>
    <w:rsid w:val="00870072"/>
    <w:rsid w:val="0088263A"/>
    <w:rsid w:val="00883B50"/>
    <w:rsid w:val="008854E9"/>
    <w:rsid w:val="00885542"/>
    <w:rsid w:val="00885C0B"/>
    <w:rsid w:val="008879FE"/>
    <w:rsid w:val="00890CD6"/>
    <w:rsid w:val="00892B9B"/>
    <w:rsid w:val="00895AD3"/>
    <w:rsid w:val="00895CB7"/>
    <w:rsid w:val="008A1790"/>
    <w:rsid w:val="008A4895"/>
    <w:rsid w:val="008A6065"/>
    <w:rsid w:val="008B0037"/>
    <w:rsid w:val="008B3AC1"/>
    <w:rsid w:val="008C17D9"/>
    <w:rsid w:val="008C1857"/>
    <w:rsid w:val="008C306A"/>
    <w:rsid w:val="008C6F43"/>
    <w:rsid w:val="008C72F9"/>
    <w:rsid w:val="008D1592"/>
    <w:rsid w:val="008E32C2"/>
    <w:rsid w:val="008E330C"/>
    <w:rsid w:val="008E36F7"/>
    <w:rsid w:val="008E4A40"/>
    <w:rsid w:val="008F2770"/>
    <w:rsid w:val="008F66CF"/>
    <w:rsid w:val="009008BD"/>
    <w:rsid w:val="00901038"/>
    <w:rsid w:val="0090434F"/>
    <w:rsid w:val="009043B2"/>
    <w:rsid w:val="00905166"/>
    <w:rsid w:val="00907FBA"/>
    <w:rsid w:val="00921D12"/>
    <w:rsid w:val="00922EF8"/>
    <w:rsid w:val="00924065"/>
    <w:rsid w:val="00924BC7"/>
    <w:rsid w:val="00932031"/>
    <w:rsid w:val="00933A5D"/>
    <w:rsid w:val="00935D57"/>
    <w:rsid w:val="00937E49"/>
    <w:rsid w:val="00940495"/>
    <w:rsid w:val="00944DDB"/>
    <w:rsid w:val="00945130"/>
    <w:rsid w:val="00950B04"/>
    <w:rsid w:val="00951188"/>
    <w:rsid w:val="00952275"/>
    <w:rsid w:val="009633BB"/>
    <w:rsid w:val="00967611"/>
    <w:rsid w:val="00974585"/>
    <w:rsid w:val="009753A8"/>
    <w:rsid w:val="009758DF"/>
    <w:rsid w:val="0098315C"/>
    <w:rsid w:val="00992DC7"/>
    <w:rsid w:val="00994F7A"/>
    <w:rsid w:val="00995EA0"/>
    <w:rsid w:val="009A0CEA"/>
    <w:rsid w:val="009B0199"/>
    <w:rsid w:val="009B0979"/>
    <w:rsid w:val="009B2D91"/>
    <w:rsid w:val="009B34A4"/>
    <w:rsid w:val="009B7046"/>
    <w:rsid w:val="009C2FE2"/>
    <w:rsid w:val="009C404E"/>
    <w:rsid w:val="009C56F7"/>
    <w:rsid w:val="009C7888"/>
    <w:rsid w:val="009D1D28"/>
    <w:rsid w:val="009D4A26"/>
    <w:rsid w:val="009D700A"/>
    <w:rsid w:val="009E00E1"/>
    <w:rsid w:val="009E0D8A"/>
    <w:rsid w:val="009E41EC"/>
    <w:rsid w:val="009F124A"/>
    <w:rsid w:val="009F4294"/>
    <w:rsid w:val="009F6686"/>
    <w:rsid w:val="00A02940"/>
    <w:rsid w:val="00A04CF3"/>
    <w:rsid w:val="00A144B5"/>
    <w:rsid w:val="00A16996"/>
    <w:rsid w:val="00A20673"/>
    <w:rsid w:val="00A230ED"/>
    <w:rsid w:val="00A23A6B"/>
    <w:rsid w:val="00A25B40"/>
    <w:rsid w:val="00A3388A"/>
    <w:rsid w:val="00A34F41"/>
    <w:rsid w:val="00A46641"/>
    <w:rsid w:val="00A47105"/>
    <w:rsid w:val="00A479EC"/>
    <w:rsid w:val="00A51939"/>
    <w:rsid w:val="00A623A7"/>
    <w:rsid w:val="00A6306E"/>
    <w:rsid w:val="00A633FB"/>
    <w:rsid w:val="00A63509"/>
    <w:rsid w:val="00A70A41"/>
    <w:rsid w:val="00A72C4C"/>
    <w:rsid w:val="00A72D4C"/>
    <w:rsid w:val="00A80294"/>
    <w:rsid w:val="00A91690"/>
    <w:rsid w:val="00A952A7"/>
    <w:rsid w:val="00A95DE3"/>
    <w:rsid w:val="00AA5F7F"/>
    <w:rsid w:val="00AB429A"/>
    <w:rsid w:val="00AC14D4"/>
    <w:rsid w:val="00AC4367"/>
    <w:rsid w:val="00AD6BD7"/>
    <w:rsid w:val="00AE2611"/>
    <w:rsid w:val="00AE26C0"/>
    <w:rsid w:val="00AE2D10"/>
    <w:rsid w:val="00AE672A"/>
    <w:rsid w:val="00AF0DD6"/>
    <w:rsid w:val="00AF12E4"/>
    <w:rsid w:val="00AF3ECD"/>
    <w:rsid w:val="00AF7049"/>
    <w:rsid w:val="00B01F16"/>
    <w:rsid w:val="00B049F5"/>
    <w:rsid w:val="00B10738"/>
    <w:rsid w:val="00B144F1"/>
    <w:rsid w:val="00B26713"/>
    <w:rsid w:val="00B27C0D"/>
    <w:rsid w:val="00B34769"/>
    <w:rsid w:val="00B36102"/>
    <w:rsid w:val="00B3687E"/>
    <w:rsid w:val="00B46C35"/>
    <w:rsid w:val="00B46EE3"/>
    <w:rsid w:val="00B5168D"/>
    <w:rsid w:val="00B51DFB"/>
    <w:rsid w:val="00B56821"/>
    <w:rsid w:val="00B6048C"/>
    <w:rsid w:val="00B610F7"/>
    <w:rsid w:val="00B803CD"/>
    <w:rsid w:val="00B876E8"/>
    <w:rsid w:val="00B90034"/>
    <w:rsid w:val="00BA23CA"/>
    <w:rsid w:val="00BA5940"/>
    <w:rsid w:val="00BA5B3F"/>
    <w:rsid w:val="00BA7ADE"/>
    <w:rsid w:val="00BC6E63"/>
    <w:rsid w:val="00BD095A"/>
    <w:rsid w:val="00BE1CBE"/>
    <w:rsid w:val="00BE1F05"/>
    <w:rsid w:val="00BE3155"/>
    <w:rsid w:val="00BE6C3E"/>
    <w:rsid w:val="00BF05E0"/>
    <w:rsid w:val="00BF4206"/>
    <w:rsid w:val="00BF77CC"/>
    <w:rsid w:val="00C00ACE"/>
    <w:rsid w:val="00C0751A"/>
    <w:rsid w:val="00C10D99"/>
    <w:rsid w:val="00C137BA"/>
    <w:rsid w:val="00C16656"/>
    <w:rsid w:val="00C175CB"/>
    <w:rsid w:val="00C2103C"/>
    <w:rsid w:val="00C2235B"/>
    <w:rsid w:val="00C32018"/>
    <w:rsid w:val="00C518A8"/>
    <w:rsid w:val="00C57FE0"/>
    <w:rsid w:val="00C61360"/>
    <w:rsid w:val="00C6534B"/>
    <w:rsid w:val="00C70705"/>
    <w:rsid w:val="00C74028"/>
    <w:rsid w:val="00C75093"/>
    <w:rsid w:val="00C80E8A"/>
    <w:rsid w:val="00C827A2"/>
    <w:rsid w:val="00C83107"/>
    <w:rsid w:val="00C83554"/>
    <w:rsid w:val="00C87515"/>
    <w:rsid w:val="00C87BD2"/>
    <w:rsid w:val="00C90338"/>
    <w:rsid w:val="00C94E8F"/>
    <w:rsid w:val="00CA5639"/>
    <w:rsid w:val="00CB3710"/>
    <w:rsid w:val="00CB47A1"/>
    <w:rsid w:val="00CB4DCB"/>
    <w:rsid w:val="00CD11BE"/>
    <w:rsid w:val="00CD2F57"/>
    <w:rsid w:val="00CD3B55"/>
    <w:rsid w:val="00CD4855"/>
    <w:rsid w:val="00CE22AA"/>
    <w:rsid w:val="00CF0794"/>
    <w:rsid w:val="00CF32EC"/>
    <w:rsid w:val="00CF6848"/>
    <w:rsid w:val="00CF73B0"/>
    <w:rsid w:val="00CF772F"/>
    <w:rsid w:val="00CF7FBB"/>
    <w:rsid w:val="00D0482D"/>
    <w:rsid w:val="00D1245C"/>
    <w:rsid w:val="00D13C5C"/>
    <w:rsid w:val="00D13F2A"/>
    <w:rsid w:val="00D169DD"/>
    <w:rsid w:val="00D172D8"/>
    <w:rsid w:val="00D20A12"/>
    <w:rsid w:val="00D2253C"/>
    <w:rsid w:val="00D305E6"/>
    <w:rsid w:val="00D30A55"/>
    <w:rsid w:val="00D30B08"/>
    <w:rsid w:val="00D343E2"/>
    <w:rsid w:val="00D35B2F"/>
    <w:rsid w:val="00D36412"/>
    <w:rsid w:val="00D3740B"/>
    <w:rsid w:val="00D42D4F"/>
    <w:rsid w:val="00D445AE"/>
    <w:rsid w:val="00D474AB"/>
    <w:rsid w:val="00D610B0"/>
    <w:rsid w:val="00D618C6"/>
    <w:rsid w:val="00D622C6"/>
    <w:rsid w:val="00D64242"/>
    <w:rsid w:val="00D64451"/>
    <w:rsid w:val="00D64B33"/>
    <w:rsid w:val="00D722A3"/>
    <w:rsid w:val="00D7281E"/>
    <w:rsid w:val="00D7287F"/>
    <w:rsid w:val="00D73293"/>
    <w:rsid w:val="00D8056D"/>
    <w:rsid w:val="00D81D60"/>
    <w:rsid w:val="00D8483B"/>
    <w:rsid w:val="00D867D0"/>
    <w:rsid w:val="00D9375C"/>
    <w:rsid w:val="00D97928"/>
    <w:rsid w:val="00DA52F7"/>
    <w:rsid w:val="00DA5AE2"/>
    <w:rsid w:val="00DB0DD9"/>
    <w:rsid w:val="00DB4255"/>
    <w:rsid w:val="00DC0885"/>
    <w:rsid w:val="00DC4E24"/>
    <w:rsid w:val="00DC5F0C"/>
    <w:rsid w:val="00DC6B93"/>
    <w:rsid w:val="00DD1367"/>
    <w:rsid w:val="00DD20BC"/>
    <w:rsid w:val="00DD2E08"/>
    <w:rsid w:val="00DD6CA1"/>
    <w:rsid w:val="00DD703D"/>
    <w:rsid w:val="00DE02BF"/>
    <w:rsid w:val="00DE2E12"/>
    <w:rsid w:val="00DE70B0"/>
    <w:rsid w:val="00DE7882"/>
    <w:rsid w:val="00DF0254"/>
    <w:rsid w:val="00DF5266"/>
    <w:rsid w:val="00E00426"/>
    <w:rsid w:val="00E005AB"/>
    <w:rsid w:val="00E0175A"/>
    <w:rsid w:val="00E0408A"/>
    <w:rsid w:val="00E07E85"/>
    <w:rsid w:val="00E10F2A"/>
    <w:rsid w:val="00E117F0"/>
    <w:rsid w:val="00E11853"/>
    <w:rsid w:val="00E13A98"/>
    <w:rsid w:val="00E25E66"/>
    <w:rsid w:val="00E35E9F"/>
    <w:rsid w:val="00E413E6"/>
    <w:rsid w:val="00E467D0"/>
    <w:rsid w:val="00E46950"/>
    <w:rsid w:val="00E46A25"/>
    <w:rsid w:val="00E55ABC"/>
    <w:rsid w:val="00E609DF"/>
    <w:rsid w:val="00E60AF9"/>
    <w:rsid w:val="00E6105A"/>
    <w:rsid w:val="00E64F56"/>
    <w:rsid w:val="00E6538B"/>
    <w:rsid w:val="00E75B2A"/>
    <w:rsid w:val="00E75C57"/>
    <w:rsid w:val="00E828BD"/>
    <w:rsid w:val="00E9106D"/>
    <w:rsid w:val="00E9130E"/>
    <w:rsid w:val="00E93B8E"/>
    <w:rsid w:val="00E93F01"/>
    <w:rsid w:val="00E955A2"/>
    <w:rsid w:val="00E96A88"/>
    <w:rsid w:val="00EA0865"/>
    <w:rsid w:val="00EA4BF0"/>
    <w:rsid w:val="00EA5CDE"/>
    <w:rsid w:val="00EA672F"/>
    <w:rsid w:val="00EA6D12"/>
    <w:rsid w:val="00EB52BF"/>
    <w:rsid w:val="00EB7333"/>
    <w:rsid w:val="00EC1C3A"/>
    <w:rsid w:val="00EC5746"/>
    <w:rsid w:val="00EC76BC"/>
    <w:rsid w:val="00ED2B63"/>
    <w:rsid w:val="00ED2D10"/>
    <w:rsid w:val="00ED67A6"/>
    <w:rsid w:val="00ED6BBA"/>
    <w:rsid w:val="00EE5BDB"/>
    <w:rsid w:val="00EE7953"/>
    <w:rsid w:val="00EF52EA"/>
    <w:rsid w:val="00F03B67"/>
    <w:rsid w:val="00F05BD3"/>
    <w:rsid w:val="00F100CF"/>
    <w:rsid w:val="00F120D5"/>
    <w:rsid w:val="00F15C99"/>
    <w:rsid w:val="00F2043A"/>
    <w:rsid w:val="00F22FA8"/>
    <w:rsid w:val="00F23434"/>
    <w:rsid w:val="00F300CA"/>
    <w:rsid w:val="00F36516"/>
    <w:rsid w:val="00F401F6"/>
    <w:rsid w:val="00F409FD"/>
    <w:rsid w:val="00F47D62"/>
    <w:rsid w:val="00F52AF4"/>
    <w:rsid w:val="00F54631"/>
    <w:rsid w:val="00F555DF"/>
    <w:rsid w:val="00F648A8"/>
    <w:rsid w:val="00F73052"/>
    <w:rsid w:val="00F836A6"/>
    <w:rsid w:val="00F85B1D"/>
    <w:rsid w:val="00F9684D"/>
    <w:rsid w:val="00FA0D13"/>
    <w:rsid w:val="00FA3436"/>
    <w:rsid w:val="00FB1B40"/>
    <w:rsid w:val="00FB3D35"/>
    <w:rsid w:val="00FD0EE8"/>
    <w:rsid w:val="00FD1976"/>
    <w:rsid w:val="00FD4184"/>
    <w:rsid w:val="00FD617A"/>
    <w:rsid w:val="00FD7F60"/>
    <w:rsid w:val="00FE2BBA"/>
    <w:rsid w:val="00FF3454"/>
    <w:rsid w:val="00FF60B0"/>
    <w:rsid w:val="00FF78AB"/>
    <w:rsid w:val="00FF7FE7"/>
    <w:rsid w:val="097E69B9"/>
    <w:rsid w:val="2248B79D"/>
    <w:rsid w:val="28AB98E8"/>
    <w:rsid w:val="313754E7"/>
    <w:rsid w:val="35C2B1D5"/>
    <w:rsid w:val="545C5B75"/>
    <w:rsid w:val="6608435C"/>
    <w:rsid w:val="6639A394"/>
    <w:rsid w:val="6D1897DF"/>
    <w:rsid w:val="73C4C04C"/>
    <w:rsid w:val="75B0CB83"/>
    <w:rsid w:val="7A6D43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6C4049"/>
  <w15:chartTrackingRefBased/>
  <w15:docId w15:val="{E998F6FF-D7E8-4F53-869C-4F20A5B9A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2B53"/>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792B53"/>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792B53"/>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792B53"/>
    <w:pPr>
      <w:outlineLvl w:val="2"/>
    </w:pPr>
    <w:rPr>
      <w:b/>
      <w:bCs/>
      <w:sz w:val="22"/>
      <w:szCs w:val="24"/>
    </w:rPr>
  </w:style>
  <w:style w:type="paragraph" w:styleId="Heading4">
    <w:name w:val="heading 4"/>
    <w:basedOn w:val="Heading2"/>
    <w:next w:val="Normal"/>
    <w:link w:val="Heading4Char"/>
    <w:uiPriority w:val="9"/>
    <w:unhideWhenUsed/>
    <w:qFormat/>
    <w:rsid w:val="00792B53"/>
    <w:pPr>
      <w:outlineLvl w:val="3"/>
    </w:pPr>
    <w:rPr>
      <w:bCs w:val="0"/>
      <w:iCs/>
      <w:sz w:val="22"/>
      <w:szCs w:val="22"/>
    </w:rPr>
  </w:style>
  <w:style w:type="paragraph" w:styleId="Heading5">
    <w:name w:val="heading 5"/>
    <w:basedOn w:val="Normal"/>
    <w:next w:val="NormalIndent"/>
    <w:link w:val="Heading5Char"/>
    <w:autoRedefine/>
    <w:qFormat/>
    <w:rsid w:val="00E005AB"/>
    <w:pPr>
      <w:numPr>
        <w:ilvl w:val="4"/>
        <w:numId w:val="1"/>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8C1857"/>
    <w:pPr>
      <w:numPr>
        <w:ilvl w:val="5"/>
        <w:numId w:val="1"/>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8C1857"/>
    <w:pPr>
      <w:numPr>
        <w:ilvl w:val="6"/>
        <w:numId w:val="1"/>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8C1857"/>
    <w:pPr>
      <w:numPr>
        <w:ilvl w:val="7"/>
        <w:numId w:val="1"/>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8C1857"/>
    <w:pPr>
      <w:numPr>
        <w:ilvl w:val="8"/>
        <w:numId w:val="1"/>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792B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2B53"/>
  </w:style>
  <w:style w:type="character" w:customStyle="1" w:styleId="Heading1Char">
    <w:name w:val="Heading 1 Char"/>
    <w:basedOn w:val="DefaultParagraphFont"/>
    <w:link w:val="Heading1"/>
    <w:rsid w:val="00792B53"/>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792B53"/>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792B53"/>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792B53"/>
    <w:rPr>
      <w:rFonts w:ascii="Graphik" w:eastAsiaTheme="majorEastAsia" w:hAnsi="Graphik" w:cstheme="majorBidi"/>
      <w:b/>
      <w:iCs/>
      <w:color w:val="7030A0"/>
      <w:kern w:val="2"/>
      <w:sz w:val="22"/>
      <w:szCs w:val="22"/>
      <w14:ligatures w14:val="standardContextual"/>
    </w:rPr>
  </w:style>
  <w:style w:type="character" w:customStyle="1" w:styleId="Heading5Char">
    <w:name w:val="Heading 5 Char"/>
    <w:basedOn w:val="DefaultParagraphFont"/>
    <w:link w:val="Heading5"/>
    <w:rsid w:val="00E005AB"/>
    <w:rPr>
      <w:rFonts w:ascii="Arial" w:eastAsia="Times New Roman" w:hAnsi="Arial" w:cs="Times New Roman"/>
      <w:sz w:val="20"/>
      <w:szCs w:val="20"/>
    </w:rPr>
  </w:style>
  <w:style w:type="character" w:customStyle="1" w:styleId="Heading6Char">
    <w:name w:val="Heading 6 Char"/>
    <w:basedOn w:val="DefaultParagraphFont"/>
    <w:link w:val="Heading6"/>
    <w:rsid w:val="008C1857"/>
    <w:rPr>
      <w:rFonts w:ascii="Arial" w:eastAsia="Times New Roman" w:hAnsi="Arial" w:cs="Times New Roman"/>
      <w:sz w:val="18"/>
      <w:szCs w:val="20"/>
      <w:u w:val="single"/>
    </w:rPr>
  </w:style>
  <w:style w:type="character" w:customStyle="1" w:styleId="Heading7Char">
    <w:name w:val="Heading 7 Char"/>
    <w:basedOn w:val="DefaultParagraphFont"/>
    <w:link w:val="Heading7"/>
    <w:rsid w:val="008C1857"/>
    <w:rPr>
      <w:rFonts w:ascii="Arial" w:eastAsia="Times New Roman" w:hAnsi="Arial" w:cs="Times New Roman"/>
      <w:i/>
      <w:sz w:val="18"/>
      <w:szCs w:val="20"/>
    </w:rPr>
  </w:style>
  <w:style w:type="character" w:customStyle="1" w:styleId="Heading8Char">
    <w:name w:val="Heading 8 Char"/>
    <w:basedOn w:val="DefaultParagraphFont"/>
    <w:link w:val="Heading8"/>
    <w:rsid w:val="008C1857"/>
    <w:rPr>
      <w:rFonts w:ascii="Arial" w:eastAsia="Times New Roman" w:hAnsi="Arial" w:cs="Times New Roman"/>
      <w:i/>
      <w:sz w:val="18"/>
      <w:szCs w:val="20"/>
    </w:rPr>
  </w:style>
  <w:style w:type="character" w:customStyle="1" w:styleId="Heading9Char">
    <w:name w:val="Heading 9 Char"/>
    <w:basedOn w:val="DefaultParagraphFont"/>
    <w:link w:val="Heading9"/>
    <w:rsid w:val="008C1857"/>
    <w:rPr>
      <w:rFonts w:ascii="Arial" w:eastAsia="Times New Roman" w:hAnsi="Arial" w:cs="Times New Roman"/>
      <w:b/>
      <w:i/>
      <w:sz w:val="18"/>
      <w:szCs w:val="20"/>
    </w:rPr>
  </w:style>
  <w:style w:type="character" w:styleId="Hyperlink">
    <w:name w:val="Hyperlink"/>
    <w:basedOn w:val="DefaultParagraphFont"/>
    <w:uiPriority w:val="99"/>
    <w:unhideWhenUsed/>
    <w:rsid w:val="00792B53"/>
    <w:rPr>
      <w:color w:val="0563C1" w:themeColor="hyperlink"/>
      <w:u w:val="single"/>
    </w:rPr>
  </w:style>
  <w:style w:type="paragraph" w:styleId="TOC1">
    <w:name w:val="toc 1"/>
    <w:basedOn w:val="Normal"/>
    <w:next w:val="Normal"/>
    <w:autoRedefine/>
    <w:uiPriority w:val="39"/>
    <w:unhideWhenUsed/>
    <w:rsid w:val="00792B53"/>
    <w:pPr>
      <w:spacing w:after="100"/>
    </w:pPr>
  </w:style>
  <w:style w:type="paragraph" w:styleId="TOC2">
    <w:name w:val="toc 2"/>
    <w:basedOn w:val="Normal"/>
    <w:next w:val="Normal"/>
    <w:autoRedefine/>
    <w:uiPriority w:val="39"/>
    <w:unhideWhenUsed/>
    <w:rsid w:val="00792B53"/>
    <w:pPr>
      <w:spacing w:after="100"/>
      <w:ind w:left="200"/>
    </w:pPr>
  </w:style>
  <w:style w:type="paragraph" w:styleId="TOC3">
    <w:name w:val="toc 3"/>
    <w:basedOn w:val="Normal"/>
    <w:next w:val="Normal"/>
    <w:autoRedefine/>
    <w:uiPriority w:val="39"/>
    <w:unhideWhenUsed/>
    <w:rsid w:val="00792B53"/>
    <w:pPr>
      <w:spacing w:after="100"/>
      <w:ind w:left="400"/>
    </w:p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uiPriority w:val="3"/>
    <w:qFormat/>
    <w:rsid w:val="00DE2E12"/>
    <w:pPr>
      <w:numPr>
        <w:numId w:val="2"/>
      </w:numPr>
      <w:spacing w:after="60"/>
    </w:pPr>
    <w:rPr>
      <w:rFonts w:ascii="Arial" w:eastAsia="Times New Roman" w:hAnsi="Arial" w:cs="Times New Roman"/>
      <w:sz w:val="22"/>
    </w:rPr>
  </w:style>
  <w:style w:type="paragraph" w:styleId="ListBullet2">
    <w:name w:val="List Bullet 2"/>
    <w:basedOn w:val="Normal"/>
    <w:link w:val="ListBullet2Char"/>
    <w:uiPriority w:val="99"/>
    <w:semiHidden/>
    <w:unhideWhenUsed/>
    <w:rsid w:val="00DE2E12"/>
    <w:pPr>
      <w:numPr>
        <w:numId w:val="3"/>
      </w:numPr>
      <w:contextualSpacing/>
    </w:pPr>
    <w:rPr>
      <w:rFonts w:ascii="Cambria" w:eastAsia="Cambria" w:hAnsi="Cambria" w:cs="Times New Roman"/>
    </w:rPr>
  </w:style>
  <w:style w:type="paragraph" w:styleId="ListBullet3">
    <w:name w:val="List Bullet 3"/>
    <w:basedOn w:val="Normal"/>
    <w:link w:val="ListBullet3Char"/>
    <w:uiPriority w:val="99"/>
    <w:unhideWhenUsed/>
    <w:rsid w:val="00DE2E12"/>
    <w:pPr>
      <w:numPr>
        <w:numId w:val="4"/>
      </w:numPr>
      <w:contextualSpacing/>
    </w:pPr>
    <w:rPr>
      <w:rFonts w:ascii="Cambria" w:eastAsia="Cambria" w:hAnsi="Cambria" w:cs="Times New Roman"/>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59"/>
    <w:rsid w:val="00DE2E12"/>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qFormat/>
    <w:rsid w:val="00C70705"/>
    <w:rPr>
      <w:rFonts w:cs="Arial"/>
    </w:rPr>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AF12E4"/>
    <w:rPr>
      <w:rFonts w:ascii="Graphik" w:hAnsi="Graphik" w:cs="Arial"/>
      <w:sz w:val="24"/>
      <w:lang w:val="de-DE"/>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AF12E4"/>
    <w:rPr>
      <w:rFonts w:ascii="Arial" w:eastAsia="Times New Roman" w:hAnsi="Arial" w:cs="Times New Roman"/>
      <w:sz w:val="22"/>
      <w:szCs w:val="22"/>
    </w:rPr>
  </w:style>
  <w:style w:type="character" w:customStyle="1" w:styleId="UOLIST1Char">
    <w:name w:val="UO LIST 1 Char"/>
    <w:basedOn w:val="ListBulletChar"/>
    <w:link w:val="UOLIST1"/>
    <w:rsid w:val="00AF12E4"/>
    <w:rPr>
      <w:rFonts w:ascii="Graphik" w:eastAsia="Times New Roman" w:hAnsi="Graphik" w:cs="Arial"/>
      <w:sz w:val="22"/>
      <w:szCs w:val="22"/>
      <w:lang w:val="de-DE"/>
    </w:rPr>
  </w:style>
  <w:style w:type="paragraph" w:customStyle="1" w:styleId="UOLIST3">
    <w:name w:val="UO LIST 3"/>
    <w:basedOn w:val="ListBullet3"/>
    <w:link w:val="UOLIST3Char"/>
    <w:autoRedefine/>
    <w:qFormat/>
    <w:rsid w:val="00AF12E4"/>
    <w:pPr>
      <w:tabs>
        <w:tab w:val="clear" w:pos="1080"/>
        <w:tab w:val="num" w:pos="926"/>
      </w:tabs>
      <w:spacing w:after="120"/>
      <w:ind w:left="926"/>
    </w:pPr>
    <w:rPr>
      <w:rFonts w:ascii="Graphik" w:hAnsi="Graphik" w:cs="Arial"/>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sz w:val="20"/>
    </w:rPr>
  </w:style>
  <w:style w:type="character" w:customStyle="1" w:styleId="UOLIST2Char">
    <w:name w:val="UO LIST 2 Char"/>
    <w:basedOn w:val="ListBullet2Char"/>
    <w:link w:val="UOLIST2"/>
    <w:rsid w:val="00AF7049"/>
    <w:rPr>
      <w:rFonts w:ascii="Graphik" w:eastAsia="Cambria" w:hAnsi="Graphik" w:cs="Arial"/>
      <w:sz w:val="20"/>
      <w:lang w:val="de-DE"/>
    </w:rPr>
  </w:style>
  <w:style w:type="paragraph" w:customStyle="1" w:styleId="NOLIST1">
    <w:name w:val="NO LIST 1"/>
    <w:basedOn w:val="Normal"/>
    <w:link w:val="NOLIST1Char"/>
    <w:autoRedefine/>
    <w:qFormat/>
    <w:rsid w:val="0029387C"/>
    <w:pPr>
      <w:numPr>
        <w:numId w:val="5"/>
      </w:numPr>
      <w:spacing w:after="120"/>
      <w:ind w:left="360"/>
    </w:pPr>
    <w:rPr>
      <w:rFonts w:cs="Arial"/>
    </w:rPr>
  </w:style>
  <w:style w:type="character" w:customStyle="1" w:styleId="ListBullet3Char">
    <w:name w:val="List Bullet 3 Char"/>
    <w:basedOn w:val="DefaultParagraphFont"/>
    <w:link w:val="ListBullet3"/>
    <w:uiPriority w:val="99"/>
    <w:rsid w:val="00AF12E4"/>
    <w:rPr>
      <w:rFonts w:ascii="Cambria" w:eastAsia="Cambria" w:hAnsi="Cambria" w:cs="Times New Roman"/>
      <w:sz w:val="20"/>
    </w:rPr>
  </w:style>
  <w:style w:type="character" w:customStyle="1" w:styleId="UOLIST3Char">
    <w:name w:val="UO LIST 3 Char"/>
    <w:basedOn w:val="ListBullet3Char"/>
    <w:link w:val="UOLIST3"/>
    <w:rsid w:val="00AF12E4"/>
    <w:rPr>
      <w:rFonts w:ascii="Graphik" w:eastAsia="Cambria" w:hAnsi="Graphik" w:cs="Arial"/>
      <w:sz w:val="20"/>
      <w:lang w:val="de-DE"/>
    </w:rPr>
  </w:style>
  <w:style w:type="paragraph" w:customStyle="1" w:styleId="NOLIST2">
    <w:name w:val="NO LIST 2"/>
    <w:basedOn w:val="NOLIST1"/>
    <w:link w:val="NOLIST2Char"/>
    <w:autoRedefine/>
    <w:qFormat/>
    <w:rsid w:val="0029387C"/>
    <w:pPr>
      <w:numPr>
        <w:numId w:val="6"/>
      </w:numPr>
    </w:pPr>
  </w:style>
  <w:style w:type="character" w:customStyle="1" w:styleId="NOLIST1Char">
    <w:name w:val="NO LIST 1 Char"/>
    <w:basedOn w:val="DefaultParagraphFont"/>
    <w:link w:val="NOLIST1"/>
    <w:rsid w:val="0029387C"/>
    <w:rPr>
      <w:rFonts w:ascii="Graphik" w:hAnsi="Graphik" w:cs="Arial"/>
      <w:sz w:val="20"/>
    </w:rPr>
  </w:style>
  <w:style w:type="paragraph" w:styleId="Header">
    <w:name w:val="header"/>
    <w:basedOn w:val="Normal"/>
    <w:link w:val="HeaderChar"/>
    <w:uiPriority w:val="99"/>
    <w:unhideWhenUsed/>
    <w:rsid w:val="00792B53"/>
    <w:pPr>
      <w:tabs>
        <w:tab w:val="center" w:pos="4680"/>
        <w:tab w:val="right" w:pos="9360"/>
      </w:tabs>
      <w:spacing w:after="0" w:line="240" w:lineRule="auto"/>
    </w:pPr>
  </w:style>
  <w:style w:type="character" w:customStyle="1" w:styleId="NOLIST2Char">
    <w:name w:val="NO LIST 2 Char"/>
    <w:basedOn w:val="NOLIST1Char"/>
    <w:link w:val="NOLIST2"/>
    <w:rsid w:val="0029387C"/>
    <w:rPr>
      <w:rFonts w:ascii="Graphik" w:hAnsi="Graphik" w:cs="Arial"/>
      <w:sz w:val="20"/>
    </w:rPr>
  </w:style>
  <w:style w:type="character" w:customStyle="1" w:styleId="HeaderChar">
    <w:name w:val="Header Char"/>
    <w:basedOn w:val="DefaultParagraphFont"/>
    <w:link w:val="Header"/>
    <w:uiPriority w:val="99"/>
    <w:rsid w:val="00792B53"/>
    <w:rPr>
      <w:rFonts w:ascii="Graphik" w:hAnsi="Graphik"/>
      <w:kern w:val="2"/>
      <w:sz w:val="20"/>
      <w:szCs w:val="22"/>
      <w14:ligatures w14:val="standardContextual"/>
    </w:rPr>
  </w:style>
  <w:style w:type="paragraph" w:styleId="Footer">
    <w:name w:val="footer"/>
    <w:basedOn w:val="Normal"/>
    <w:link w:val="FooterChar"/>
    <w:uiPriority w:val="99"/>
    <w:unhideWhenUsed/>
    <w:rsid w:val="00792B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2B53"/>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792B53"/>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D474A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474AB"/>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rFonts w:cs="Arial"/>
      <w:color w:val="FF0000"/>
    </w:rPr>
  </w:style>
  <w:style w:type="character" w:customStyle="1" w:styleId="DELETEChar">
    <w:name w:val="DELETE Char"/>
    <w:basedOn w:val="DefaultParagraphFont"/>
    <w:link w:val="DELETE"/>
    <w:rsid w:val="005C5107"/>
    <w:rPr>
      <w:rFonts w:ascii="Graphik" w:hAnsi="Graphik" w:cs="Arial"/>
      <w:color w:val="FF0000"/>
    </w:rPr>
  </w:style>
  <w:style w:type="table" w:customStyle="1" w:styleId="TableGrid1">
    <w:name w:val="Table Grid1"/>
    <w:basedOn w:val="TableNormal"/>
    <w:next w:val="TableGrid"/>
    <w:uiPriority w:val="39"/>
    <w:rsid w:val="003D75A8"/>
    <w:pPr>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792B53"/>
    <w:pPr>
      <w:numPr>
        <w:numId w:val="27"/>
      </w:numPr>
      <w:spacing w:before="120" w:after="120" w:line="240" w:lineRule="auto"/>
      <w:ind w:right="720"/>
    </w:pPr>
  </w:style>
  <w:style w:type="character" w:styleId="UnresolvedMention">
    <w:name w:val="Unresolved Mention"/>
    <w:basedOn w:val="DefaultParagraphFont"/>
    <w:uiPriority w:val="99"/>
    <w:unhideWhenUsed/>
    <w:rsid w:val="00801130"/>
    <w:rPr>
      <w:color w:val="605E5C"/>
      <w:shd w:val="clear" w:color="auto" w:fill="E1DFDD"/>
    </w:rPr>
  </w:style>
  <w:style w:type="character" w:styleId="FollowedHyperlink">
    <w:name w:val="FollowedHyperlink"/>
    <w:basedOn w:val="DefaultParagraphFont"/>
    <w:uiPriority w:val="99"/>
    <w:semiHidden/>
    <w:unhideWhenUsed/>
    <w:rsid w:val="00B01F16"/>
    <w:rPr>
      <w:color w:val="954F72" w:themeColor="followedHyperlink"/>
      <w:u w:val="single"/>
    </w:rPr>
  </w:style>
  <w:style w:type="table" w:styleId="TableGridLight">
    <w:name w:val="Grid Table Light"/>
    <w:basedOn w:val="TableNormal"/>
    <w:uiPriority w:val="40"/>
    <w:rsid w:val="00D81D6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015E7F"/>
    <w:rPr>
      <w:sz w:val="16"/>
      <w:szCs w:val="16"/>
    </w:rPr>
  </w:style>
  <w:style w:type="paragraph" w:styleId="CommentText">
    <w:name w:val="annotation text"/>
    <w:basedOn w:val="Normal"/>
    <w:link w:val="CommentTextChar"/>
    <w:uiPriority w:val="99"/>
    <w:unhideWhenUsed/>
    <w:rsid w:val="00015E7F"/>
    <w:rPr>
      <w:szCs w:val="20"/>
    </w:rPr>
  </w:style>
  <w:style w:type="character" w:customStyle="1" w:styleId="CommentTextChar">
    <w:name w:val="Comment Text Char"/>
    <w:basedOn w:val="DefaultParagraphFont"/>
    <w:link w:val="CommentText"/>
    <w:uiPriority w:val="99"/>
    <w:rsid w:val="00015E7F"/>
    <w:rPr>
      <w:rFonts w:ascii="Graphik" w:hAnsi="Graphik"/>
      <w:sz w:val="20"/>
      <w:szCs w:val="20"/>
    </w:rPr>
  </w:style>
  <w:style w:type="paragraph" w:styleId="CommentSubject">
    <w:name w:val="annotation subject"/>
    <w:basedOn w:val="CommentText"/>
    <w:next w:val="CommentText"/>
    <w:link w:val="CommentSubjectChar"/>
    <w:uiPriority w:val="99"/>
    <w:semiHidden/>
    <w:unhideWhenUsed/>
    <w:rsid w:val="00015E7F"/>
    <w:rPr>
      <w:b/>
      <w:bCs/>
    </w:rPr>
  </w:style>
  <w:style w:type="character" w:customStyle="1" w:styleId="CommentSubjectChar">
    <w:name w:val="Comment Subject Char"/>
    <w:basedOn w:val="CommentTextChar"/>
    <w:link w:val="CommentSubject"/>
    <w:uiPriority w:val="99"/>
    <w:semiHidden/>
    <w:rsid w:val="00015E7F"/>
    <w:rPr>
      <w:rFonts w:ascii="Graphik" w:hAnsi="Graphik"/>
      <w:b/>
      <w:bCs/>
      <w:sz w:val="20"/>
      <w:szCs w:val="20"/>
    </w:rPr>
  </w:style>
  <w:style w:type="character" w:styleId="Mention">
    <w:name w:val="Mention"/>
    <w:basedOn w:val="DefaultParagraphFont"/>
    <w:uiPriority w:val="99"/>
    <w:unhideWhenUsed/>
    <w:rsid w:val="00313BFF"/>
    <w:rPr>
      <w:color w:val="2B579A"/>
      <w:shd w:val="clear" w:color="auto" w:fill="E1DFDD"/>
    </w:rPr>
  </w:style>
  <w:style w:type="character" w:customStyle="1" w:styleId="ListParagraphChar">
    <w:name w:val="List Paragraph Char"/>
    <w:basedOn w:val="DefaultParagraphFont"/>
    <w:link w:val="ListParagraph"/>
    <w:uiPriority w:val="34"/>
    <w:rsid w:val="00792B53"/>
    <w:rPr>
      <w:rFonts w:ascii="Graphik" w:hAnsi="Graphik"/>
      <w:kern w:val="2"/>
      <w:sz w:val="20"/>
      <w:szCs w:val="22"/>
      <w14:ligatures w14:val="standardContextual"/>
    </w:rPr>
  </w:style>
  <w:style w:type="paragraph" w:customStyle="1" w:styleId="Tight">
    <w:name w:val="Tight"/>
    <w:basedOn w:val="Normal"/>
    <w:link w:val="TightChar"/>
    <w:qFormat/>
    <w:rsid w:val="00792B53"/>
    <w:pPr>
      <w:spacing w:after="0"/>
    </w:pPr>
  </w:style>
  <w:style w:type="character" w:customStyle="1" w:styleId="TightChar">
    <w:name w:val="Tight Char"/>
    <w:basedOn w:val="DefaultParagraphFont"/>
    <w:link w:val="Tight"/>
    <w:rsid w:val="00792B53"/>
    <w:rPr>
      <w:rFonts w:ascii="Graphik" w:hAnsi="Graphik"/>
      <w:kern w:val="2"/>
      <w:sz w:val="20"/>
      <w:szCs w:val="22"/>
      <w14:ligatures w14:val="standardContextual"/>
    </w:rPr>
  </w:style>
  <w:style w:type="paragraph" w:customStyle="1" w:styleId="ProductName">
    <w:name w:val="Product_Name"/>
    <w:basedOn w:val="Normal"/>
    <w:link w:val="ProductNameChar"/>
    <w:qFormat/>
    <w:rsid w:val="00792B53"/>
    <w:pPr>
      <w:jc w:val="center"/>
    </w:pPr>
    <w:rPr>
      <w:b/>
      <w:bCs/>
      <w:sz w:val="56"/>
      <w:szCs w:val="72"/>
    </w:rPr>
  </w:style>
  <w:style w:type="character" w:customStyle="1" w:styleId="ProductNameChar">
    <w:name w:val="Product_Name Char"/>
    <w:basedOn w:val="DefaultParagraphFont"/>
    <w:link w:val="ProductName"/>
    <w:rsid w:val="00792B53"/>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792B53"/>
    <w:rPr>
      <w:sz w:val="36"/>
      <w:szCs w:val="40"/>
    </w:rPr>
  </w:style>
  <w:style w:type="character" w:customStyle="1" w:styleId="DocumentTypeChar">
    <w:name w:val="Document_Type Char"/>
    <w:basedOn w:val="ProductNameChar"/>
    <w:link w:val="DocumentType"/>
    <w:rsid w:val="00792B53"/>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792B53"/>
    <w:pPr>
      <w:numPr>
        <w:numId w:val="28"/>
      </w:numPr>
      <w:spacing w:before="60" w:after="60"/>
      <w:ind w:left="360"/>
    </w:pPr>
    <w:rPr>
      <w:rFonts w:eastAsia="Cambria" w:cs="Times New Roman"/>
    </w:rPr>
  </w:style>
  <w:style w:type="character" w:customStyle="1" w:styleId="TightLIstChar">
    <w:name w:val="Tight_LIst Char"/>
    <w:basedOn w:val="ListParagraphChar"/>
    <w:link w:val="TightLIst"/>
    <w:rsid w:val="00792B53"/>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792B53"/>
    <w:pPr>
      <w:spacing w:before="100" w:beforeAutospacing="1" w:after="0"/>
      <w:jc w:val="left"/>
    </w:pPr>
  </w:style>
  <w:style w:type="character" w:customStyle="1" w:styleId="TightLeftAlignedChar">
    <w:name w:val="Tight_Left_Aligned Char"/>
    <w:basedOn w:val="DefaultParagraphFont"/>
    <w:link w:val="TightLeftAligned"/>
    <w:rsid w:val="00792B53"/>
    <w:rPr>
      <w:rFonts w:ascii="Graphik" w:hAnsi="Graphik"/>
      <w:kern w:val="2"/>
      <w:sz w:val="20"/>
      <w:szCs w:val="22"/>
      <w14:ligatures w14:val="standardContextual"/>
    </w:rPr>
  </w:style>
  <w:style w:type="paragraph" w:customStyle="1" w:styleId="TableHeader">
    <w:name w:val="Table_Header"/>
    <w:basedOn w:val="Normal"/>
    <w:link w:val="TableHeaderChar"/>
    <w:qFormat/>
    <w:rsid w:val="00792B53"/>
    <w:pPr>
      <w:spacing w:before="100" w:beforeAutospacing="1" w:after="0"/>
    </w:pPr>
    <w:rPr>
      <w:b/>
      <w:bCs/>
    </w:rPr>
  </w:style>
  <w:style w:type="character" w:customStyle="1" w:styleId="TableHeaderChar">
    <w:name w:val="Table_Header Char"/>
    <w:basedOn w:val="DefaultParagraphFont"/>
    <w:link w:val="TableHeader"/>
    <w:rsid w:val="00792B53"/>
    <w:rPr>
      <w:rFonts w:ascii="Graphik" w:hAnsi="Graphik"/>
      <w:b/>
      <w:bCs/>
      <w:kern w:val="2"/>
      <w:sz w:val="20"/>
      <w:szCs w:val="22"/>
      <w14:ligatures w14:val="standardContextual"/>
    </w:rPr>
  </w:style>
  <w:style w:type="paragraph" w:styleId="Revision">
    <w:name w:val="Revision"/>
    <w:hidden/>
    <w:uiPriority w:val="99"/>
    <w:semiHidden/>
    <w:rsid w:val="00180395"/>
    <w:rPr>
      <w:rFonts w:ascii="Graphik" w:hAnsi="Graphik"/>
      <w:kern w:val="2"/>
      <w:sz w:val="20"/>
      <w:szCs w:val="22"/>
      <w14:ligatures w14:val="standardContextual"/>
    </w:rPr>
  </w:style>
  <w:style w:type="table" w:styleId="PlainTable1">
    <w:name w:val="Plain Table 1"/>
    <w:basedOn w:val="TableNormal"/>
    <w:uiPriority w:val="41"/>
    <w:rsid w:val="00E25E6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127D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33980">
      <w:bodyDiv w:val="1"/>
      <w:marLeft w:val="0"/>
      <w:marRight w:val="0"/>
      <w:marTop w:val="0"/>
      <w:marBottom w:val="0"/>
      <w:divBdr>
        <w:top w:val="none" w:sz="0" w:space="0" w:color="auto"/>
        <w:left w:val="none" w:sz="0" w:space="0" w:color="auto"/>
        <w:bottom w:val="none" w:sz="0" w:space="0" w:color="auto"/>
        <w:right w:val="none" w:sz="0" w:space="0" w:color="auto"/>
      </w:divBdr>
    </w:div>
    <w:div w:id="450827989">
      <w:bodyDiv w:val="1"/>
      <w:marLeft w:val="0"/>
      <w:marRight w:val="0"/>
      <w:marTop w:val="0"/>
      <w:marBottom w:val="0"/>
      <w:divBdr>
        <w:top w:val="none" w:sz="0" w:space="0" w:color="auto"/>
        <w:left w:val="none" w:sz="0" w:space="0" w:color="auto"/>
        <w:bottom w:val="none" w:sz="0" w:space="0" w:color="auto"/>
        <w:right w:val="none" w:sz="0" w:space="0" w:color="auto"/>
      </w:divBdr>
    </w:div>
    <w:div w:id="522785575">
      <w:bodyDiv w:val="1"/>
      <w:marLeft w:val="0"/>
      <w:marRight w:val="0"/>
      <w:marTop w:val="0"/>
      <w:marBottom w:val="0"/>
      <w:divBdr>
        <w:top w:val="none" w:sz="0" w:space="0" w:color="auto"/>
        <w:left w:val="none" w:sz="0" w:space="0" w:color="auto"/>
        <w:bottom w:val="none" w:sz="0" w:space="0" w:color="auto"/>
        <w:right w:val="none" w:sz="0" w:space="0" w:color="auto"/>
      </w:divBdr>
    </w:div>
    <w:div w:id="1007903799">
      <w:bodyDiv w:val="1"/>
      <w:marLeft w:val="0"/>
      <w:marRight w:val="0"/>
      <w:marTop w:val="0"/>
      <w:marBottom w:val="0"/>
      <w:divBdr>
        <w:top w:val="none" w:sz="0" w:space="0" w:color="auto"/>
        <w:left w:val="none" w:sz="0" w:space="0" w:color="auto"/>
        <w:bottom w:val="none" w:sz="0" w:space="0" w:color="auto"/>
        <w:right w:val="none" w:sz="0" w:space="0" w:color="auto"/>
      </w:divBdr>
    </w:div>
    <w:div w:id="1043597819">
      <w:bodyDiv w:val="1"/>
      <w:marLeft w:val="0"/>
      <w:marRight w:val="0"/>
      <w:marTop w:val="0"/>
      <w:marBottom w:val="0"/>
      <w:divBdr>
        <w:top w:val="none" w:sz="0" w:space="0" w:color="auto"/>
        <w:left w:val="none" w:sz="0" w:space="0" w:color="auto"/>
        <w:bottom w:val="none" w:sz="0" w:space="0" w:color="auto"/>
        <w:right w:val="none" w:sz="0" w:space="0" w:color="auto"/>
      </w:divBdr>
      <w:divsChild>
        <w:div w:id="487405904">
          <w:marLeft w:val="0"/>
          <w:marRight w:val="0"/>
          <w:marTop w:val="0"/>
          <w:marBottom w:val="0"/>
          <w:divBdr>
            <w:top w:val="none" w:sz="0" w:space="0" w:color="auto"/>
            <w:left w:val="none" w:sz="0" w:space="0" w:color="auto"/>
            <w:bottom w:val="none" w:sz="0" w:space="0" w:color="auto"/>
            <w:right w:val="none" w:sz="0" w:space="0" w:color="auto"/>
          </w:divBdr>
        </w:div>
      </w:divsChild>
    </w:div>
    <w:div w:id="1143085903">
      <w:bodyDiv w:val="1"/>
      <w:marLeft w:val="0"/>
      <w:marRight w:val="0"/>
      <w:marTop w:val="0"/>
      <w:marBottom w:val="0"/>
      <w:divBdr>
        <w:top w:val="none" w:sz="0" w:space="0" w:color="auto"/>
        <w:left w:val="none" w:sz="0" w:space="0" w:color="auto"/>
        <w:bottom w:val="none" w:sz="0" w:space="0" w:color="auto"/>
        <w:right w:val="none" w:sz="0" w:space="0" w:color="auto"/>
      </w:divBdr>
    </w:div>
    <w:div w:id="1370375041">
      <w:bodyDiv w:val="1"/>
      <w:marLeft w:val="0"/>
      <w:marRight w:val="0"/>
      <w:marTop w:val="0"/>
      <w:marBottom w:val="0"/>
      <w:divBdr>
        <w:top w:val="none" w:sz="0" w:space="0" w:color="auto"/>
        <w:left w:val="none" w:sz="0" w:space="0" w:color="auto"/>
        <w:bottom w:val="none" w:sz="0" w:space="0" w:color="auto"/>
        <w:right w:val="none" w:sz="0" w:space="0" w:color="auto"/>
      </w:divBdr>
      <w:divsChild>
        <w:div w:id="1546942725">
          <w:marLeft w:val="0"/>
          <w:marRight w:val="0"/>
          <w:marTop w:val="0"/>
          <w:marBottom w:val="0"/>
          <w:divBdr>
            <w:top w:val="none" w:sz="0" w:space="0" w:color="auto"/>
            <w:left w:val="none" w:sz="0" w:space="0" w:color="auto"/>
            <w:bottom w:val="none" w:sz="0" w:space="0" w:color="auto"/>
            <w:right w:val="none" w:sz="0" w:space="0" w:color="auto"/>
          </w:divBdr>
        </w:div>
      </w:divsChild>
    </w:div>
    <w:div w:id="1515731912">
      <w:bodyDiv w:val="1"/>
      <w:marLeft w:val="0"/>
      <w:marRight w:val="0"/>
      <w:marTop w:val="0"/>
      <w:marBottom w:val="0"/>
      <w:divBdr>
        <w:top w:val="none" w:sz="0" w:space="0" w:color="auto"/>
        <w:left w:val="none" w:sz="0" w:space="0" w:color="auto"/>
        <w:bottom w:val="none" w:sz="0" w:space="0" w:color="auto"/>
        <w:right w:val="none" w:sz="0" w:space="0" w:color="auto"/>
      </w:divBdr>
    </w:div>
    <w:div w:id="1965193101">
      <w:bodyDiv w:val="1"/>
      <w:marLeft w:val="0"/>
      <w:marRight w:val="0"/>
      <w:marTop w:val="0"/>
      <w:marBottom w:val="0"/>
      <w:divBdr>
        <w:top w:val="none" w:sz="0" w:space="0" w:color="auto"/>
        <w:left w:val="none" w:sz="0" w:space="0" w:color="auto"/>
        <w:bottom w:val="none" w:sz="0" w:space="0" w:color="auto"/>
        <w:right w:val="none" w:sz="0" w:space="0" w:color="auto"/>
      </w:divBdr>
    </w:div>
    <w:div w:id="2131704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s://industryxdevhub.accenture.com/assetdetails/85" TargetMode="External"/><Relationship Id="rId26"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hyperlink" Target="mailto:laura.mosconi@accenture.com"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mailto:zsolt.tofalvi@accenture.com" TargetMode="Externa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mailto:florian.tournier@accenture.com" TargetMode="Externa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mailto:janos.puskas@accenture.com" TargetMode="Externa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mailto:laura.mosconi@accenture.com" TargetMode="External"/><Relationship Id="rId28" Type="http://schemas.openxmlformats.org/officeDocument/2006/relationships/image" Target="media/image4.tmp"/><Relationship Id="rId10" Type="http://schemas.openxmlformats.org/officeDocument/2006/relationships/footnotes" Target="footnotes.xml"/><Relationship Id="rId19" Type="http://schemas.openxmlformats.org/officeDocument/2006/relationships/hyperlink" Target="https://industryxdevhub.accenture.com/assetdetails/84" TargetMode="External"/><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mailto:karthik.ramachandra@accenture.com" TargetMode="External"/><Relationship Id="rId27" Type="http://schemas.openxmlformats.org/officeDocument/2006/relationships/image" Target="media/image3.png"/><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5532074BD5D42A18633742D7E9B3149"/>
        <w:category>
          <w:name w:val="General"/>
          <w:gallery w:val="placeholder"/>
        </w:category>
        <w:types>
          <w:type w:val="bbPlcHdr"/>
        </w:types>
        <w:behaviors>
          <w:behavior w:val="content"/>
        </w:behaviors>
        <w:guid w:val="{B3A399CE-B59B-426F-86A1-2B8282783200}"/>
      </w:docPartPr>
      <w:docPartBody>
        <w:p w:rsidR="00195553" w:rsidRDefault="00195553">
          <w:r w:rsidRPr="00E15DC9">
            <w:rPr>
              <w:rStyle w:val="PlaceholderText"/>
            </w:rPr>
            <w:t>[Release]</w:t>
          </w:r>
        </w:p>
      </w:docPartBody>
    </w:docPart>
    <w:docPart>
      <w:docPartPr>
        <w:name w:val="761C9DFB79394A60BDAF414987C343BE"/>
        <w:category>
          <w:name w:val="General"/>
          <w:gallery w:val="placeholder"/>
        </w:category>
        <w:types>
          <w:type w:val="bbPlcHdr"/>
        </w:types>
        <w:behaviors>
          <w:behavior w:val="content"/>
        </w:behaviors>
        <w:guid w:val="{6F149C73-24F6-4364-83A3-37B2EC76FF4D}"/>
      </w:docPartPr>
      <w:docPartBody>
        <w:p w:rsidR="00C7773F" w:rsidRDefault="004F2F19">
          <w:pPr>
            <w:pStyle w:val="761C9DFB79394A60BDAF414987C343BE"/>
          </w:pPr>
          <w:r w:rsidRPr="004C28C9">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099"/>
    <w:rsid w:val="00010626"/>
    <w:rsid w:val="00032993"/>
    <w:rsid w:val="000477E3"/>
    <w:rsid w:val="00071DD5"/>
    <w:rsid w:val="000F4730"/>
    <w:rsid w:val="00123FFF"/>
    <w:rsid w:val="00181CB6"/>
    <w:rsid w:val="00195553"/>
    <w:rsid w:val="002B1692"/>
    <w:rsid w:val="002E1E21"/>
    <w:rsid w:val="002F476D"/>
    <w:rsid w:val="0030117E"/>
    <w:rsid w:val="003029DC"/>
    <w:rsid w:val="00327104"/>
    <w:rsid w:val="00367099"/>
    <w:rsid w:val="00393C79"/>
    <w:rsid w:val="0042794A"/>
    <w:rsid w:val="00460E62"/>
    <w:rsid w:val="004A2A13"/>
    <w:rsid w:val="004A350C"/>
    <w:rsid w:val="004C2378"/>
    <w:rsid w:val="004C4E92"/>
    <w:rsid w:val="004F2F19"/>
    <w:rsid w:val="005013A7"/>
    <w:rsid w:val="005A2C3B"/>
    <w:rsid w:val="005F2E58"/>
    <w:rsid w:val="0066562B"/>
    <w:rsid w:val="006B50DB"/>
    <w:rsid w:val="006D401B"/>
    <w:rsid w:val="007939F3"/>
    <w:rsid w:val="00895AD3"/>
    <w:rsid w:val="009310B3"/>
    <w:rsid w:val="00A952A7"/>
    <w:rsid w:val="00A95665"/>
    <w:rsid w:val="00BA52D5"/>
    <w:rsid w:val="00BC7D00"/>
    <w:rsid w:val="00C7773F"/>
    <w:rsid w:val="00CF6848"/>
    <w:rsid w:val="00DD5D07"/>
    <w:rsid w:val="00E4023F"/>
    <w:rsid w:val="00F95F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2F19"/>
    <w:rPr>
      <w:color w:val="808080"/>
    </w:rPr>
  </w:style>
  <w:style w:type="paragraph" w:customStyle="1" w:styleId="761C9DFB79394A60BDAF414987C343BE">
    <w:name w:val="761C9DFB79394A60BDAF414987C343BE"/>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C2B896-C6C4-4AA1-982E-30A66499360F}">
  <we:reference id="wa200001548" version="1.1.0.0" store="en-US" storeType="OMEX"/>
  <we:alternateReferences>
    <we:reference id="wa200001548" version="1.1.0.0" store="wa20000154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p:Policy xmlns:p="office.server.policy" id="" local="true">
  <p:Name>Document</p:Name>
  <p:Description/>
  <p:Statement/>
  <p:PolicyItems>
    <p:PolicyItem featureId="Microsoft.Office.RecordsManagement.PolicyFeatures.PolicyLabel" staticId="0x010100D68B356B9D8BA84CB215B65651358DA7|801092262" UniqueId="78d7763e-cf9f-4c45-9200-073382714c8a">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ct:contentTypeSchema xmlns:ct="http://schemas.microsoft.com/office/2006/metadata/contentType" xmlns:ma="http://schemas.microsoft.com/office/2006/metadata/properties/metaAttributes" ct:_="" ma:_="" ma:contentTypeName="Document" ma:contentTypeID="0x010100D68B356B9D8BA84CB215B65651358DA7" ma:contentTypeVersion="33" ma:contentTypeDescription="Create a new document." ma:contentTypeScope="" ma:versionID="839bd157f5c24140e36079a7373d0467">
  <xsd:schema xmlns:xsd="http://www.w3.org/2001/XMLSchema" xmlns:xs="http://www.w3.org/2001/XMLSchema" xmlns:p="http://schemas.microsoft.com/office/2006/metadata/properties" xmlns:ns1="http://schemas.microsoft.com/sharepoint/v3" xmlns:ns2="c4bbe816-f9b7-401b-8d8f-485022adc0f2" xmlns:ns3="4dd2697e-1121-4f39-a4a5-b3e938ee93d2" targetNamespace="http://schemas.microsoft.com/office/2006/metadata/properties" ma:root="true" ma:fieldsID="b27c41698054ae599447388135161f3b" ns1:_="" ns2:_="" ns3:_="">
    <xsd:import namespace="http://schemas.microsoft.com/sharepoint/v3"/>
    <xsd:import namespace="c4bbe816-f9b7-401b-8d8f-485022adc0f2"/>
    <xsd:import namespace="4dd2697e-1121-4f39-a4a5-b3e938ee93d2"/>
    <xsd:element name="properties">
      <xsd:complexType>
        <xsd:sequence>
          <xsd:element name="documentManagement">
            <xsd:complexType>
              <xsd:all>
                <xsd:element ref="ns2:Completeness" minOccurs="0"/>
                <xsd:element ref="ns2:Approver" minOccurs="0"/>
                <xsd:element ref="ns2:Author1" minOccurs="0"/>
                <xsd:element ref="ns2:Pending_x0020_Content" minOccurs="0"/>
                <xsd:element ref="ns2:Pre-approval_x0020_QC" minOccurs="0"/>
                <xsd:element ref="ns2:Priority_x0020_Level" minOccurs="0"/>
                <xsd:element ref="ns2:Release" minOccurs="0"/>
                <xsd:element ref="ns2:SME" minOccurs="0"/>
                <xsd:element ref="ns2:Status_x0020_Flag" minOccurs="0"/>
                <xsd:element ref="ns3:_Flow_SignoffStatus" minOccurs="0"/>
                <xsd:element ref="ns2:TaxCatchAll" minOccurs="0"/>
                <xsd:element ref="ns2:TaxCatchAllLabel"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MediaServiceDateTaken" minOccurs="0"/>
                <xsd:element ref="ns3:MediaServiceGenerationTime" minOccurs="0"/>
                <xsd:element ref="ns3:MediaServiceEventHashCode" minOccurs="0"/>
                <xsd:element ref="ns3:MediaLengthInSeconds" minOccurs="0"/>
                <xsd:element ref="ns3:MediaServiceSearchProperties" minOccurs="0"/>
                <xsd:element ref="ns2:Release_x0020_Date" minOccurs="0"/>
                <xsd:element ref="ns2:Open_x0020_Comments" minOccurs="0"/>
                <xsd:element ref="ns2:Flow_x0020_Trigger" minOccurs="0"/>
                <xsd:element ref="ns2:BA" minOccurs="0"/>
                <xsd:element ref="ns3:UseCase_x002f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Completeness" ma:index="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5" nillable="true" ma:displayName="Pending Content" ma:internalName="Pending_x0020_Content">
      <xsd:simpleType>
        <xsd:restriction base="dms:Note">
          <xsd:maxLength value="255"/>
        </xsd:restriction>
      </xsd:simpleType>
    </xsd:element>
    <xsd:element name="Pre-approval_x0020_QC" ma:index="6" nillable="true" ma:displayName="Pre-approval QC" ma:default="Pending" ma:description="Site column for Pre-approval QC check" ma:format="RadioButtons" ma:internalName="Pre_x002d_approval_x0020_QC">
      <xsd:simpleType>
        <xsd:restriction base="dms:Choice">
          <xsd:enumeration value="Done"/>
          <xsd:enumeration value="Pending"/>
        </xsd:restriction>
      </xsd:simpleType>
    </xsd:element>
    <xsd:element name="Priority_x0020_Level" ma:index="7" nillable="true" ma:displayName="Priority Level" ma:default="Normal" ma:description="Site column for Priority" ma:format="Dropdown" ma:internalName="Priority_x0020_Level">
      <xsd:simpleType>
        <xsd:restriction base="dms:Choice">
          <xsd:enumeration value="Low"/>
          <xsd:enumeration value="Normal"/>
          <xsd:enumeration value="High"/>
          <xsd:enumeration value="Critical"/>
        </xsd:restriction>
      </xsd:simpleType>
    </xsd:element>
    <xsd:element name="Release" ma:index="8" nillable="true" ma:displayName="Release" ma:internalName="Release">
      <xsd:simpleType>
        <xsd:restriction base="dms:Text">
          <xsd:maxLength value="255"/>
        </xsd:restriction>
      </xsd:simpleType>
    </xsd:element>
    <xsd:element name="SME" ma:index="9" nillable="true" ma:displayName="SME" ma:description="Site column for SME"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_x0020_Flag" ma:index="10"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TaxCatchAll" ma:index="14"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Release_x0020_Date" ma:index="34" nillable="true" ma:displayName="Release Date" ma:description="The release date according to which the documents must be completed." ma:format="DateOnly" ma:internalName="Release_x0020_Date">
      <xsd:simpleType>
        <xsd:restriction base="dms:DateTime"/>
      </xsd:simpleType>
    </xsd:element>
    <xsd:element name="Open_x0020_Comments" ma:index="35"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6"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element name="BA" ma:index="37"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dd2697e-1121-4f39-a4a5-b3e938ee93d2" elementFormDefault="qualified">
    <xsd:import namespace="http://schemas.microsoft.com/office/2006/documentManagement/types"/>
    <xsd:import namespace="http://schemas.microsoft.com/office/infopath/2007/PartnerControls"/>
    <xsd:element name="_Flow_SignoffStatus" ma:index="11" nillable="true" ma:displayName="Sign-off status" ma:internalName="Sign_x002d_off_x0020_statu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4"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UseCase_x002f_Type" ma:index="38" nillable="true" ma:displayName="Use Case/Type" ma:description="Column to easily sort/group documents as per the use case, type, component, etc." ma:format="Dropdown" ma:internalName="UseCase_x002f_Type">
      <xsd:simpleType>
        <xsd:restriction base="dms:Choice">
          <xsd:enumeration value="General"/>
          <xsd:enumeration value="BOM Management"/>
          <xsd:enumeration value="Connectors"/>
          <xsd:enumeration value="Data Catalog"/>
          <xsd:enumeration value="Data Discovery Automation"/>
          <xsd:enumeration value="Data Products"/>
          <xsd:enumeration value="Part Classification"/>
          <xsd:enumeration value="BMS"/>
          <xsd:enumeration value="Azure Monitoring Dashboards"/>
          <xsd:enumeration value="Policy Engin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Release xmlns="c4bbe816-f9b7-401b-8d8f-485022adc0f2">1.2</Release>
    <Author1 xmlns="c4bbe816-f9b7-401b-8d8f-485022adc0f2">
      <UserInfo>
        <DisplayName>Gajbhiye, Shweta</DisplayName>
        <AccountId>972</AccountId>
        <AccountType/>
      </UserInfo>
    </Author1>
    <Approver xmlns="c4bbe816-f9b7-401b-8d8f-485022adc0f2">
      <UserInfo>
        <DisplayName>Ramachandra, Karthik</DisplayName>
        <AccountId>63</AccountId>
        <AccountType/>
      </UserInfo>
    </Approver>
    <SME xmlns="c4bbe816-f9b7-401b-8d8f-485022adc0f2">
      <UserInfo>
        <DisplayName>Gajbhiye, Shweta</DisplayName>
        <AccountId>972</AccountId>
        <AccountType/>
      </UserInfo>
    </SME>
    <Status_x0020_Flag xmlns="c4bbe816-f9b7-401b-8d8f-485022adc0f2">PDF Created</Status_x0020_Flag>
    <Pending_x0020_Content xmlns="c4bbe816-f9b7-401b-8d8f-485022adc0f2">-</Pending_x0020_Content>
    <Completeness xmlns="c4bbe816-f9b7-401b-8d8f-485022adc0f2">100%</Completeness>
    <Pre-approval_x0020_QC xmlns="c4bbe816-f9b7-401b-8d8f-485022adc0f2">Done</Pre-approval_x0020_QC>
    <Priority_x0020_Level xmlns="c4bbe816-f9b7-401b-8d8f-485022adc0f2">Normal</Priority_x0020_Level>
    <_Flow_SignoffStatus xmlns="4dd2697e-1121-4f39-a4a5-b3e938ee93d2">Not requested</_Flow_SignoffStatus>
    <DLCPolicyLabelClientValue xmlns="4dd2697e-1121-4f39-a4a5-b3e938ee93d2">{_UIVersionString}</DLCPolicyLabelClientValue>
    <DLCPolicyLabelLock xmlns="4dd2697e-1121-4f39-a4a5-b3e938ee93d2" xsi:nil="true"/>
    <DLCPolicyLabelValue xmlns="4dd2697e-1121-4f39-a4a5-b3e938ee93d2">14.0</DLCPolicyLabelValue>
    <Release_x0020_Date xmlns="c4bbe816-f9b7-401b-8d8f-485022adc0f2">2024-07-04T18:30:00+00:00</Release_x0020_Date>
    <Flow_x0020_Trigger xmlns="c4bbe816-f9b7-401b-8d8f-485022adc0f2">No Action</Flow_x0020_Trigger>
    <Open_x0020_Comments xmlns="c4bbe816-f9b7-401b-8d8f-485022adc0f2" xsi:nil="true"/>
    <BA xmlns="c4bbe816-f9b7-401b-8d8f-485022adc0f2">
      <UserInfo>
        <DisplayName>Dhar, Riju</DisplayName>
        <AccountId>1139</AccountId>
        <AccountType/>
      </UserInfo>
      <UserInfo>
        <DisplayName>Konambhotla, Vamsi</DisplayName>
        <AccountId>3328</AccountId>
        <AccountType/>
      </UserInfo>
    </BA>
    <UseCase_x002f_Type xmlns="4dd2697e-1121-4f39-a4a5-b3e938ee93d2">General</UseCase_x002f_Type>
  </documentManagement>
</p:properties>
</file>

<file path=customXml/itemProps1.xml><?xml version="1.0" encoding="utf-8"?>
<ds:datastoreItem xmlns:ds="http://schemas.openxmlformats.org/officeDocument/2006/customXml" ds:itemID="{2F5F9D5A-856F-4183-BBDA-611319293228}">
  <ds:schemaRefs>
    <ds:schemaRef ds:uri="http://schemas.openxmlformats.org/officeDocument/2006/bibliography"/>
  </ds:schemaRefs>
</ds:datastoreItem>
</file>

<file path=customXml/itemProps2.xml><?xml version="1.0" encoding="utf-8"?>
<ds:datastoreItem xmlns:ds="http://schemas.openxmlformats.org/officeDocument/2006/customXml" ds:itemID="{9AC46A64-1079-4F65-B643-B037F3463FF0}">
  <ds:schemaRefs>
    <ds:schemaRef ds:uri="http://schemas.microsoft.com/sharepoint/v3/contenttype/forms"/>
  </ds:schemaRefs>
</ds:datastoreItem>
</file>

<file path=customXml/itemProps3.xml><?xml version="1.0" encoding="utf-8"?>
<ds:datastoreItem xmlns:ds="http://schemas.openxmlformats.org/officeDocument/2006/customXml" ds:itemID="{88AAD21C-6E59-4205-B809-DFAE297948AF}">
  <ds:schemaRefs>
    <ds:schemaRef ds:uri="office.server.policy"/>
  </ds:schemaRefs>
</ds:datastoreItem>
</file>

<file path=customXml/itemProps4.xml><?xml version="1.0" encoding="utf-8"?>
<ds:datastoreItem xmlns:ds="http://schemas.openxmlformats.org/officeDocument/2006/customXml" ds:itemID="{91ECA855-C1D1-4ED6-9599-6767FE8C6E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4dd2697e-1121-4f39-a4a5-b3e938ee9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A3BA379-79A3-4ECE-9981-98C9ABC2F0BD}">
  <ds:schemaRefs>
    <ds:schemaRef ds:uri="http://schemas.microsoft.com/office/2006/metadata/properties"/>
    <ds:schemaRef ds:uri="http://schemas.microsoft.com/office/infopath/2007/PartnerControls"/>
    <ds:schemaRef ds:uri="c4bbe816-f9b7-401b-8d8f-485022adc0f2"/>
    <ds:schemaRef ds:uri="4dd2697e-1121-4f39-a4a5-b3e938ee93d2"/>
  </ds:schemaRefs>
</ds:datastoreItem>
</file>

<file path=docProps/app.xml><?xml version="1.0" encoding="utf-8"?>
<Properties xmlns="http://schemas.openxmlformats.org/officeDocument/2006/extended-properties" xmlns:vt="http://schemas.openxmlformats.org/officeDocument/2006/docPropsVTypes">
  <Template>Doc_Team_Styles_Template_FY25.dotx</Template>
  <TotalTime>1771</TotalTime>
  <Pages>21</Pages>
  <Words>6245</Words>
  <Characters>36351</Characters>
  <Application>Microsoft Office Word</Application>
  <DocSecurity>0</DocSecurity>
  <Lines>727</Lines>
  <Paragraphs>401</Paragraphs>
  <ScaleCrop>false</ScaleCrop>
  <HeadingPairs>
    <vt:vector size="2" baseType="variant">
      <vt:variant>
        <vt:lpstr>Title</vt:lpstr>
      </vt:variant>
      <vt:variant>
        <vt:i4>1</vt:i4>
      </vt:variant>
    </vt:vector>
  </HeadingPairs>
  <TitlesOfParts>
    <vt:vector size="1" baseType="lpstr">
      <vt:lpstr>Digital Thread Foundations Functional Overview</vt:lpstr>
    </vt:vector>
  </TitlesOfParts>
  <Company/>
  <LinksUpToDate>false</LinksUpToDate>
  <CharactersWithSpaces>42195</CharactersWithSpaces>
  <SharedDoc>false</SharedDoc>
  <HLinks>
    <vt:vector size="198" baseType="variant">
      <vt:variant>
        <vt:i4>1966178</vt:i4>
      </vt:variant>
      <vt:variant>
        <vt:i4>174</vt:i4>
      </vt:variant>
      <vt:variant>
        <vt:i4>0</vt:i4>
      </vt:variant>
      <vt:variant>
        <vt:i4>5</vt:i4>
      </vt:variant>
      <vt:variant>
        <vt:lpwstr>mailto:stefano.giacco@accenture.com</vt:lpwstr>
      </vt:variant>
      <vt:variant>
        <vt:lpwstr/>
      </vt:variant>
      <vt:variant>
        <vt:i4>6684674</vt:i4>
      </vt:variant>
      <vt:variant>
        <vt:i4>171</vt:i4>
      </vt:variant>
      <vt:variant>
        <vt:i4>0</vt:i4>
      </vt:variant>
      <vt:variant>
        <vt:i4>5</vt:i4>
      </vt:variant>
      <vt:variant>
        <vt:lpwstr>mailto:zsolt.tofalvi@accenture.com</vt:lpwstr>
      </vt:variant>
      <vt:variant>
        <vt:lpwstr/>
      </vt:variant>
      <vt:variant>
        <vt:i4>7733272</vt:i4>
      </vt:variant>
      <vt:variant>
        <vt:i4>168</vt:i4>
      </vt:variant>
      <vt:variant>
        <vt:i4>0</vt:i4>
      </vt:variant>
      <vt:variant>
        <vt:i4>5</vt:i4>
      </vt:variant>
      <vt:variant>
        <vt:lpwstr>mailto:janos.puskas@accenture.com</vt:lpwstr>
      </vt:variant>
      <vt:variant>
        <vt:lpwstr/>
      </vt:variant>
      <vt:variant>
        <vt:i4>7340052</vt:i4>
      </vt:variant>
      <vt:variant>
        <vt:i4>165</vt:i4>
      </vt:variant>
      <vt:variant>
        <vt:i4>0</vt:i4>
      </vt:variant>
      <vt:variant>
        <vt:i4>5</vt:i4>
      </vt:variant>
      <vt:variant>
        <vt:lpwstr>mailto:laura.mosconi@accenture.com</vt:lpwstr>
      </vt:variant>
      <vt:variant>
        <vt:lpwstr/>
      </vt:variant>
      <vt:variant>
        <vt:i4>1179757</vt:i4>
      </vt:variant>
      <vt:variant>
        <vt:i4>162</vt:i4>
      </vt:variant>
      <vt:variant>
        <vt:i4>0</vt:i4>
      </vt:variant>
      <vt:variant>
        <vt:i4>5</vt:i4>
      </vt:variant>
      <vt:variant>
        <vt:lpwstr>mailto:karthik.ramachandra@accenture.com</vt:lpwstr>
      </vt:variant>
      <vt:variant>
        <vt:lpwstr/>
      </vt:variant>
      <vt:variant>
        <vt:i4>7340052</vt:i4>
      </vt:variant>
      <vt:variant>
        <vt:i4>159</vt:i4>
      </vt:variant>
      <vt:variant>
        <vt:i4>0</vt:i4>
      </vt:variant>
      <vt:variant>
        <vt:i4>5</vt:i4>
      </vt:variant>
      <vt:variant>
        <vt:lpwstr>mailto:laura.mosconi@accenture.com</vt:lpwstr>
      </vt:variant>
      <vt:variant>
        <vt:lpwstr/>
      </vt:variant>
      <vt:variant>
        <vt:i4>6750210</vt:i4>
      </vt:variant>
      <vt:variant>
        <vt:i4>156</vt:i4>
      </vt:variant>
      <vt:variant>
        <vt:i4>0</vt:i4>
      </vt:variant>
      <vt:variant>
        <vt:i4>5</vt:i4>
      </vt:variant>
      <vt:variant>
        <vt:lpwstr>mailto:florian.tournier@accenture.com</vt:lpwstr>
      </vt:variant>
      <vt:variant>
        <vt:lpwstr/>
      </vt:variant>
      <vt:variant>
        <vt:i4>2424870</vt:i4>
      </vt:variant>
      <vt:variant>
        <vt:i4>153</vt:i4>
      </vt:variant>
      <vt:variant>
        <vt:i4>0</vt:i4>
      </vt:variant>
      <vt:variant>
        <vt:i4>5</vt:i4>
      </vt:variant>
      <vt:variant>
        <vt:lpwstr>https://ts.accenture.com/sites/GlobalDocTemplates/ixthread/</vt:lpwstr>
      </vt:variant>
      <vt:variant>
        <vt:lpwstr/>
      </vt:variant>
      <vt:variant>
        <vt:i4>1441843</vt:i4>
      </vt:variant>
      <vt:variant>
        <vt:i4>146</vt:i4>
      </vt:variant>
      <vt:variant>
        <vt:i4>0</vt:i4>
      </vt:variant>
      <vt:variant>
        <vt:i4>5</vt:i4>
      </vt:variant>
      <vt:variant>
        <vt:lpwstr/>
      </vt:variant>
      <vt:variant>
        <vt:lpwstr>_Toc155711622</vt:lpwstr>
      </vt:variant>
      <vt:variant>
        <vt:i4>1441843</vt:i4>
      </vt:variant>
      <vt:variant>
        <vt:i4>140</vt:i4>
      </vt:variant>
      <vt:variant>
        <vt:i4>0</vt:i4>
      </vt:variant>
      <vt:variant>
        <vt:i4>5</vt:i4>
      </vt:variant>
      <vt:variant>
        <vt:lpwstr/>
      </vt:variant>
      <vt:variant>
        <vt:lpwstr>_Toc155711621</vt:lpwstr>
      </vt:variant>
      <vt:variant>
        <vt:i4>1441843</vt:i4>
      </vt:variant>
      <vt:variant>
        <vt:i4>134</vt:i4>
      </vt:variant>
      <vt:variant>
        <vt:i4>0</vt:i4>
      </vt:variant>
      <vt:variant>
        <vt:i4>5</vt:i4>
      </vt:variant>
      <vt:variant>
        <vt:lpwstr/>
      </vt:variant>
      <vt:variant>
        <vt:lpwstr>_Toc155711620</vt:lpwstr>
      </vt:variant>
      <vt:variant>
        <vt:i4>1376307</vt:i4>
      </vt:variant>
      <vt:variant>
        <vt:i4>128</vt:i4>
      </vt:variant>
      <vt:variant>
        <vt:i4>0</vt:i4>
      </vt:variant>
      <vt:variant>
        <vt:i4>5</vt:i4>
      </vt:variant>
      <vt:variant>
        <vt:lpwstr/>
      </vt:variant>
      <vt:variant>
        <vt:lpwstr>_Toc155711619</vt:lpwstr>
      </vt:variant>
      <vt:variant>
        <vt:i4>1376307</vt:i4>
      </vt:variant>
      <vt:variant>
        <vt:i4>122</vt:i4>
      </vt:variant>
      <vt:variant>
        <vt:i4>0</vt:i4>
      </vt:variant>
      <vt:variant>
        <vt:i4>5</vt:i4>
      </vt:variant>
      <vt:variant>
        <vt:lpwstr/>
      </vt:variant>
      <vt:variant>
        <vt:lpwstr>_Toc155711618</vt:lpwstr>
      </vt:variant>
      <vt:variant>
        <vt:i4>1376307</vt:i4>
      </vt:variant>
      <vt:variant>
        <vt:i4>116</vt:i4>
      </vt:variant>
      <vt:variant>
        <vt:i4>0</vt:i4>
      </vt:variant>
      <vt:variant>
        <vt:i4>5</vt:i4>
      </vt:variant>
      <vt:variant>
        <vt:lpwstr/>
      </vt:variant>
      <vt:variant>
        <vt:lpwstr>_Toc155711617</vt:lpwstr>
      </vt:variant>
      <vt:variant>
        <vt:i4>1376307</vt:i4>
      </vt:variant>
      <vt:variant>
        <vt:i4>110</vt:i4>
      </vt:variant>
      <vt:variant>
        <vt:i4>0</vt:i4>
      </vt:variant>
      <vt:variant>
        <vt:i4>5</vt:i4>
      </vt:variant>
      <vt:variant>
        <vt:lpwstr/>
      </vt:variant>
      <vt:variant>
        <vt:lpwstr>_Toc155711616</vt:lpwstr>
      </vt:variant>
      <vt:variant>
        <vt:i4>1376307</vt:i4>
      </vt:variant>
      <vt:variant>
        <vt:i4>104</vt:i4>
      </vt:variant>
      <vt:variant>
        <vt:i4>0</vt:i4>
      </vt:variant>
      <vt:variant>
        <vt:i4>5</vt:i4>
      </vt:variant>
      <vt:variant>
        <vt:lpwstr/>
      </vt:variant>
      <vt:variant>
        <vt:lpwstr>_Toc155711615</vt:lpwstr>
      </vt:variant>
      <vt:variant>
        <vt:i4>1376307</vt:i4>
      </vt:variant>
      <vt:variant>
        <vt:i4>98</vt:i4>
      </vt:variant>
      <vt:variant>
        <vt:i4>0</vt:i4>
      </vt:variant>
      <vt:variant>
        <vt:i4>5</vt:i4>
      </vt:variant>
      <vt:variant>
        <vt:lpwstr/>
      </vt:variant>
      <vt:variant>
        <vt:lpwstr>_Toc155711614</vt:lpwstr>
      </vt:variant>
      <vt:variant>
        <vt:i4>1376307</vt:i4>
      </vt:variant>
      <vt:variant>
        <vt:i4>92</vt:i4>
      </vt:variant>
      <vt:variant>
        <vt:i4>0</vt:i4>
      </vt:variant>
      <vt:variant>
        <vt:i4>5</vt:i4>
      </vt:variant>
      <vt:variant>
        <vt:lpwstr/>
      </vt:variant>
      <vt:variant>
        <vt:lpwstr>_Toc155711613</vt:lpwstr>
      </vt:variant>
      <vt:variant>
        <vt:i4>1376307</vt:i4>
      </vt:variant>
      <vt:variant>
        <vt:i4>86</vt:i4>
      </vt:variant>
      <vt:variant>
        <vt:i4>0</vt:i4>
      </vt:variant>
      <vt:variant>
        <vt:i4>5</vt:i4>
      </vt:variant>
      <vt:variant>
        <vt:lpwstr/>
      </vt:variant>
      <vt:variant>
        <vt:lpwstr>_Toc155711612</vt:lpwstr>
      </vt:variant>
      <vt:variant>
        <vt:i4>1376307</vt:i4>
      </vt:variant>
      <vt:variant>
        <vt:i4>80</vt:i4>
      </vt:variant>
      <vt:variant>
        <vt:i4>0</vt:i4>
      </vt:variant>
      <vt:variant>
        <vt:i4>5</vt:i4>
      </vt:variant>
      <vt:variant>
        <vt:lpwstr/>
      </vt:variant>
      <vt:variant>
        <vt:lpwstr>_Toc155711611</vt:lpwstr>
      </vt:variant>
      <vt:variant>
        <vt:i4>1376307</vt:i4>
      </vt:variant>
      <vt:variant>
        <vt:i4>74</vt:i4>
      </vt:variant>
      <vt:variant>
        <vt:i4>0</vt:i4>
      </vt:variant>
      <vt:variant>
        <vt:i4>5</vt:i4>
      </vt:variant>
      <vt:variant>
        <vt:lpwstr/>
      </vt:variant>
      <vt:variant>
        <vt:lpwstr>_Toc155711610</vt:lpwstr>
      </vt:variant>
      <vt:variant>
        <vt:i4>1310771</vt:i4>
      </vt:variant>
      <vt:variant>
        <vt:i4>68</vt:i4>
      </vt:variant>
      <vt:variant>
        <vt:i4>0</vt:i4>
      </vt:variant>
      <vt:variant>
        <vt:i4>5</vt:i4>
      </vt:variant>
      <vt:variant>
        <vt:lpwstr/>
      </vt:variant>
      <vt:variant>
        <vt:lpwstr>_Toc155711609</vt:lpwstr>
      </vt:variant>
      <vt:variant>
        <vt:i4>1310771</vt:i4>
      </vt:variant>
      <vt:variant>
        <vt:i4>62</vt:i4>
      </vt:variant>
      <vt:variant>
        <vt:i4>0</vt:i4>
      </vt:variant>
      <vt:variant>
        <vt:i4>5</vt:i4>
      </vt:variant>
      <vt:variant>
        <vt:lpwstr/>
      </vt:variant>
      <vt:variant>
        <vt:lpwstr>_Toc155711608</vt:lpwstr>
      </vt:variant>
      <vt:variant>
        <vt:i4>1310771</vt:i4>
      </vt:variant>
      <vt:variant>
        <vt:i4>56</vt:i4>
      </vt:variant>
      <vt:variant>
        <vt:i4>0</vt:i4>
      </vt:variant>
      <vt:variant>
        <vt:i4>5</vt:i4>
      </vt:variant>
      <vt:variant>
        <vt:lpwstr/>
      </vt:variant>
      <vt:variant>
        <vt:lpwstr>_Toc155711607</vt:lpwstr>
      </vt:variant>
      <vt:variant>
        <vt:i4>1310771</vt:i4>
      </vt:variant>
      <vt:variant>
        <vt:i4>50</vt:i4>
      </vt:variant>
      <vt:variant>
        <vt:i4>0</vt:i4>
      </vt:variant>
      <vt:variant>
        <vt:i4>5</vt:i4>
      </vt:variant>
      <vt:variant>
        <vt:lpwstr/>
      </vt:variant>
      <vt:variant>
        <vt:lpwstr>_Toc155711606</vt:lpwstr>
      </vt:variant>
      <vt:variant>
        <vt:i4>1310771</vt:i4>
      </vt:variant>
      <vt:variant>
        <vt:i4>44</vt:i4>
      </vt:variant>
      <vt:variant>
        <vt:i4>0</vt:i4>
      </vt:variant>
      <vt:variant>
        <vt:i4>5</vt:i4>
      </vt:variant>
      <vt:variant>
        <vt:lpwstr/>
      </vt:variant>
      <vt:variant>
        <vt:lpwstr>_Toc155711605</vt:lpwstr>
      </vt:variant>
      <vt:variant>
        <vt:i4>1310771</vt:i4>
      </vt:variant>
      <vt:variant>
        <vt:i4>38</vt:i4>
      </vt:variant>
      <vt:variant>
        <vt:i4>0</vt:i4>
      </vt:variant>
      <vt:variant>
        <vt:i4>5</vt:i4>
      </vt:variant>
      <vt:variant>
        <vt:lpwstr/>
      </vt:variant>
      <vt:variant>
        <vt:lpwstr>_Toc155711604</vt:lpwstr>
      </vt:variant>
      <vt:variant>
        <vt:i4>1310771</vt:i4>
      </vt:variant>
      <vt:variant>
        <vt:i4>32</vt:i4>
      </vt:variant>
      <vt:variant>
        <vt:i4>0</vt:i4>
      </vt:variant>
      <vt:variant>
        <vt:i4>5</vt:i4>
      </vt:variant>
      <vt:variant>
        <vt:lpwstr/>
      </vt:variant>
      <vt:variant>
        <vt:lpwstr>_Toc155711603</vt:lpwstr>
      </vt:variant>
      <vt:variant>
        <vt:i4>1310771</vt:i4>
      </vt:variant>
      <vt:variant>
        <vt:i4>26</vt:i4>
      </vt:variant>
      <vt:variant>
        <vt:i4>0</vt:i4>
      </vt:variant>
      <vt:variant>
        <vt:i4>5</vt:i4>
      </vt:variant>
      <vt:variant>
        <vt:lpwstr/>
      </vt:variant>
      <vt:variant>
        <vt:lpwstr>_Toc155711602</vt:lpwstr>
      </vt:variant>
      <vt:variant>
        <vt:i4>1310771</vt:i4>
      </vt:variant>
      <vt:variant>
        <vt:i4>20</vt:i4>
      </vt:variant>
      <vt:variant>
        <vt:i4>0</vt:i4>
      </vt:variant>
      <vt:variant>
        <vt:i4>5</vt:i4>
      </vt:variant>
      <vt:variant>
        <vt:lpwstr/>
      </vt:variant>
      <vt:variant>
        <vt:lpwstr>_Toc155711601</vt:lpwstr>
      </vt:variant>
      <vt:variant>
        <vt:i4>1310771</vt:i4>
      </vt:variant>
      <vt:variant>
        <vt:i4>14</vt:i4>
      </vt:variant>
      <vt:variant>
        <vt:i4>0</vt:i4>
      </vt:variant>
      <vt:variant>
        <vt:i4>5</vt:i4>
      </vt:variant>
      <vt:variant>
        <vt:lpwstr/>
      </vt:variant>
      <vt:variant>
        <vt:lpwstr>_Toc155711600</vt:lpwstr>
      </vt:variant>
      <vt:variant>
        <vt:i4>1900592</vt:i4>
      </vt:variant>
      <vt:variant>
        <vt:i4>8</vt:i4>
      </vt:variant>
      <vt:variant>
        <vt:i4>0</vt:i4>
      </vt:variant>
      <vt:variant>
        <vt:i4>5</vt:i4>
      </vt:variant>
      <vt:variant>
        <vt:lpwstr/>
      </vt:variant>
      <vt:variant>
        <vt:lpwstr>_Toc155711599</vt:lpwstr>
      </vt:variant>
      <vt:variant>
        <vt:i4>1900592</vt:i4>
      </vt:variant>
      <vt:variant>
        <vt:i4>2</vt:i4>
      </vt:variant>
      <vt:variant>
        <vt:i4>0</vt:i4>
      </vt:variant>
      <vt:variant>
        <vt:i4>5</vt:i4>
      </vt:variant>
      <vt:variant>
        <vt:lpwstr/>
      </vt:variant>
      <vt:variant>
        <vt:lpwstr>_Toc155711598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Thread Foundations Functional Overview</dc:title>
  <dc:subject/>
  <dc:creator>Gajbhiye, Shweta</dc:creator>
  <cp:keywords/>
  <dc:description/>
  <cp:lastModifiedBy>Olson, Ed</cp:lastModifiedBy>
  <cp:revision>430</cp:revision>
  <cp:lastPrinted>2026-01-27T19:54:00Z</cp:lastPrinted>
  <dcterms:created xsi:type="dcterms:W3CDTF">2023-04-19T12:24:00Z</dcterms:created>
  <dcterms:modified xsi:type="dcterms:W3CDTF">2026-01-27T19:55:00Z</dcterms:modified>
  <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0x010100D68B356B9D8BA84CB215B65651358DA7</vt:lpwstr>
  </property>
  <property fmtid="{D5CDD505-2E9C-101B-9397-08002B2CF9AE}" pid="3" name="TaxKeyword">
    <vt:lpwstr/>
  </property>
  <property fmtid="{D5CDD505-2E9C-101B-9397-08002B2CF9AE}" pid="4" name="xd_ProgID">
    <vt:lpwstr/>
  </property>
  <property fmtid="{D5CDD505-2E9C-101B-9397-08002B2CF9AE}" pid="5" name="_ColorHex">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_ColorTag">
    <vt:lpwstr/>
  </property>
  <property fmtid="{D5CDD505-2E9C-101B-9397-08002B2CF9AE}" pid="10" name="TriggerFlowInfo">
    <vt:lpwstr/>
  </property>
  <property fmtid="{D5CDD505-2E9C-101B-9397-08002B2CF9AE}" pid="11" name="xd_Signature">
    <vt:bool>false</vt:bool>
  </property>
  <property fmtid="{D5CDD505-2E9C-101B-9397-08002B2CF9AE}" pid="12" name="_Emoji">
    <vt:lpwstr/>
  </property>
  <property fmtid="{D5CDD505-2E9C-101B-9397-08002B2CF9AE}" pid="13" name="Doc Version">
    <vt:lpwstr>1.0</vt:lpwstr>
  </property>
  <property fmtid="{D5CDD505-2E9C-101B-9397-08002B2CF9AE}" pid="14" name="docLang">
    <vt:lpwstr>en</vt:lpwstr>
  </property>
</Properties>
</file>