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технічний університет України</w:t>
      </w:r>
    </w:p>
    <w:p>
      <w:pPr>
        <w:pStyle w:val="BodyText"/>
      </w:pPr>
      <w:r>
        <w:t xml:space="preserve">«Київський політехнічний інститут імені Ігоря Сікорського»</w:t>
      </w:r>
    </w:p>
    <w:p>
      <w:pPr>
        <w:pStyle w:val="BodyText"/>
      </w:pPr>
      <w:r>
        <w:t xml:space="preserve">Факультет інформатики та обчислювальної техніки</w:t>
      </w:r>
    </w:p>
    <w:p>
      <w:pPr>
        <w:pStyle w:val="BodyText"/>
      </w:pPr>
      <w:r>
        <w:t xml:space="preserve">Кафедра обчислювальної техніки</w:t>
      </w:r>
    </w:p>
    <w:p>
      <w:pPr>
        <w:pStyle w:val="BodyText"/>
      </w:pPr>
      <w:r>
        <w:t xml:space="preserve">Лабораторна робота №3</w:t>
      </w:r>
    </w:p>
    <w:p>
      <w:pPr>
        <w:pStyle w:val="BodyText"/>
      </w:pPr>
      <w:r>
        <w:t xml:space="preserve">з дисципліни «Об’єктно-орієнтоване програмування»</w:t>
      </w:r>
    </w:p>
    <w:p>
      <w:pPr>
        <w:pStyle w:val="BodyText"/>
      </w:pPr>
      <w:r>
        <w:t xml:space="preserve">на тему</w:t>
      </w:r>
    </w:p>
    <w:p>
      <w:pPr>
        <w:pStyle w:val="BodyText"/>
      </w:pPr>
      <w:r>
        <w:t xml:space="preserve">«Розробка інтерфейсу користувача на C++»</w:t>
      </w:r>
    </w:p>
    <w:p>
      <w:pPr>
        <w:pStyle w:val="BodyText"/>
      </w:pPr>
      <w:r>
        <w:t xml:space="preserve">Виконав:</w:t>
      </w:r>
      <w:r>
        <w:t xml:space="preserve"> </w:t>
      </w:r>
      <w:r>
        <w:t xml:space="preserve">Степаненко Денис</w:t>
      </w:r>
      <w:r>
        <w:t xml:space="preserve"> </w:t>
      </w:r>
      <w:r>
        <w:t xml:space="preserve">студент групи IM-051</w:t>
      </w:r>
      <w:r>
        <w:t xml:space="preserve"> </w:t>
      </w:r>
      <w:r>
        <w:t xml:space="preserve">номер у списку групи: 13</w:t>
      </w:r>
    </w:p>
    <w:p>
      <w:pPr>
        <w:pStyle w:val="BodyText"/>
      </w:pPr>
      <w:r>
        <w:t xml:space="preserve">Перевірив:</w:t>
      </w:r>
      <w:r>
        <w:t xml:space="preserve"> </w:t>
      </w:r>
      <w:r>
        <w:t xml:space="preserve">Рекечинський Дмитро Олександрович</w:t>
      </w:r>
    </w:p>
    <w:p>
      <w:pPr>
        <w:pStyle w:val="BodyText"/>
      </w:pPr>
      <w:r>
        <w:t xml:space="preserve">Київ 2026</w:t>
      </w:r>
    </w:p>
    <w:p>
      <w:r>
        <w:pict>
          <v:rect style="width:0;height:1.5pt" o:hralign="center" o:hrstd="t" o:hr="t"/>
        </w:pict>
      </w:r>
    </w:p>
    <w:bookmarkStart w:id="9" w:name="завдання"/>
    <w:p>
      <w:pPr>
        <w:pStyle w:val="Heading2"/>
      </w:pPr>
      <w:r>
        <w:t xml:space="preserve">Завдання</w:t>
      </w:r>
    </w:p>
    <w:p>
      <w:pPr>
        <w:pStyle w:val="Compact"/>
        <w:numPr>
          <w:ilvl w:val="0"/>
          <w:numId w:val="1001"/>
        </w:numPr>
      </w:pPr>
      <w:r>
        <w:t xml:space="preserve">Створити у середовищі MS Visual Studio C++ проєкт типу Win32 з ім’ям Lab3.</w:t>
      </w:r>
    </w:p>
    <w:p>
      <w:pPr>
        <w:pStyle w:val="Compact"/>
        <w:numPr>
          <w:ilvl w:val="0"/>
          <w:numId w:val="1001"/>
        </w:numPr>
      </w:pPr>
      <w:r>
        <w:t xml:space="preserve">Написати вихідний текст програми згідно варіанту завдання.</w:t>
      </w:r>
    </w:p>
    <w:p>
      <w:pPr>
        <w:pStyle w:val="Compact"/>
        <w:numPr>
          <w:ilvl w:val="0"/>
          <w:numId w:val="1001"/>
        </w:numPr>
      </w:pPr>
      <w:r>
        <w:t xml:space="preserve">Скомпілювати вихідний текст і отримати виконуваний файл програми.</w:t>
      </w:r>
    </w:p>
    <w:p>
      <w:pPr>
        <w:pStyle w:val="Compact"/>
        <w:numPr>
          <w:ilvl w:val="0"/>
          <w:numId w:val="1001"/>
        </w:numPr>
      </w:pPr>
      <w:r>
        <w:t xml:space="preserve">Перевірити роботу програми. Налагодити програму.</w:t>
      </w:r>
    </w:p>
    <w:p>
      <w:pPr>
        <w:pStyle w:val="Compact"/>
        <w:numPr>
          <w:ilvl w:val="0"/>
          <w:numId w:val="1001"/>
        </w:numPr>
      </w:pPr>
      <w:r>
        <w:t xml:space="preserve">Проаналізувати та прокоментувати результати та вихідний текст програми.</w:t>
      </w:r>
    </w:p>
    <w:p>
      <w:pPr>
        <w:pStyle w:val="Compact"/>
        <w:numPr>
          <w:ilvl w:val="0"/>
          <w:numId w:val="1001"/>
        </w:numPr>
      </w:pPr>
      <w:r>
        <w:t xml:space="preserve">Оформити звіт.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згідно-варіанту"/>
    <w:p>
      <w:pPr>
        <w:pStyle w:val="Heading2"/>
      </w:pPr>
      <w:r>
        <w:t xml:space="preserve">Завдання згідно варіанту</w:t>
      </w:r>
    </w:p>
    <w:p>
      <w:pPr>
        <w:pStyle w:val="FirstParagraph"/>
      </w:pPr>
      <w:r>
        <w:t xml:space="preserve">Номер у списку групи для Lab3:</w:t>
      </w:r>
      <w:r>
        <w:t xml:space="preserve"> </w:t>
      </w:r>
      <w:r>
        <w:rPr>
          <w:b/>
          <w:bCs/>
        </w:rPr>
        <w:t xml:space="preserve">Ж = Жлаб2 + 1 = 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Обчислення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масиву</w:t>
            </w:r>
            <w:r>
              <w:t xml:space="preserve"> </w:t>
            </w:r>
            <w:r>
              <w:rPr>
                <w:rStyle w:val="VerbatimChar"/>
              </w:rPr>
              <w:t xml:space="preserve">pcshape</w:t>
            </w:r>
          </w:p>
        </w:tc>
        <w:tc>
          <w:tcPr/>
          <w:p>
            <w:pPr>
              <w:pStyle w:val="Compact"/>
            </w:pPr>
            <w:r>
              <w:t xml:space="preserve">14 mod 3 = 2</w:t>
            </w:r>
          </w:p>
        </w:tc>
        <w:tc>
          <w:tcPr/>
          <w:p>
            <w:pPr>
              <w:pStyle w:val="Compact"/>
            </w:pPr>
            <w:r>
              <w:t xml:space="preserve">статичний масив</w:t>
            </w:r>
            <w:r>
              <w:t xml:space="preserve"> </w:t>
            </w:r>
            <w:r>
              <w:rPr>
                <w:rStyle w:val="VerbatimChar"/>
              </w:rPr>
              <w:t xml:space="preserve">Shape* pcshape[114]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«Гумовий» слід</w:t>
            </w:r>
          </w:p>
        </w:tc>
        <w:tc>
          <w:tcPr/>
          <w:p>
            <w:pPr>
              <w:pStyle w:val="Compact"/>
            </w:pPr>
            <w:r>
              <w:t xml:space="preserve">14 mod 4 = 2</w:t>
            </w:r>
          </w:p>
        </w:tc>
        <w:tc>
          <w:tcPr/>
          <w:p>
            <w:pPr>
              <w:pStyle w:val="Compact"/>
            </w:pPr>
            <w:r>
              <w:t xml:space="preserve">суцільна лінія</w:t>
            </w:r>
            <w:r>
              <w:t xml:space="preserve"> </w:t>
            </w:r>
            <w:r>
              <w:rPr>
                <w:b/>
                <w:bCs/>
              </w:rPr>
              <w:t xml:space="preserve">синього</w:t>
            </w:r>
            <w:r>
              <w:t xml:space="preserve"> </w:t>
            </w:r>
            <w:r>
              <w:t xml:space="preserve">кольору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Увід прямокутника</w:t>
            </w:r>
          </w:p>
        </w:tc>
        <w:tc>
          <w:tcPr/>
          <w:p>
            <w:pPr>
              <w:pStyle w:val="Compact"/>
            </w:pPr>
            <w:r>
              <w:t xml:space="preserve">14 mod 2 = 0</w:t>
            </w:r>
          </w:p>
        </w:tc>
        <w:tc>
          <w:tcPr/>
          <w:p>
            <w:pPr>
              <w:pStyle w:val="Compact"/>
            </w:pPr>
            <w:r>
              <w:t xml:space="preserve">по двох протилежних кутах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Відображення прямокутника</w:t>
            </w:r>
          </w:p>
        </w:tc>
        <w:tc>
          <w:tcPr/>
          <w:p>
            <w:pPr>
              <w:pStyle w:val="Compact"/>
            </w:pPr>
            <w:r>
              <w:t xml:space="preserve">14 mod 5 = 4</w:t>
            </w:r>
          </w:p>
        </w:tc>
        <w:tc>
          <w:tcPr/>
          <w:p>
            <w:pPr>
              <w:pStyle w:val="Compact"/>
            </w:pPr>
            <w:r>
              <w:t xml:space="preserve">чорний контур</w:t>
            </w:r>
            <w:r>
              <w:t xml:space="preserve"> </w:t>
            </w:r>
            <w:r>
              <w:rPr>
                <w:b/>
                <w:bCs/>
              </w:rPr>
              <w:t xml:space="preserve">без заповнення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Увід еліпса</w:t>
            </w:r>
          </w:p>
        </w:tc>
        <w:tc>
          <w:tcPr/>
          <w:p>
            <w:pPr>
              <w:pStyle w:val="Compact"/>
            </w:pPr>
            <w:r>
              <w:t xml:space="preserve">14 mod 2 = 0</w:t>
            </w:r>
          </w:p>
        </w:tc>
        <w:tc>
          <w:tcPr/>
          <w:p>
            <w:pPr>
              <w:pStyle w:val="Compact"/>
            </w:pPr>
            <w:r>
              <w:t xml:space="preserve">від центру до кута охоплюючого прямокутника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Відображення еліпса</w:t>
            </w:r>
          </w:p>
        </w:tc>
        <w:tc>
          <w:tcPr/>
          <w:p>
            <w:pPr>
              <w:pStyle w:val="Compact"/>
            </w:pPr>
            <w:r>
              <w:t xml:space="preserve">14 mod 5 = 4 → кольорове; 14 mod 6 =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світло-зелене</w:t>
            </w:r>
            <w:r>
              <w:t xml:space="preserve"> </w:t>
            </w:r>
            <w:r>
              <w:t xml:space="preserve">заповнення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Позначка типу об’єкта</w:t>
            </w:r>
          </w:p>
        </w:tc>
        <w:tc>
          <w:tcPr/>
          <w:p>
            <w:pPr>
              <w:pStyle w:val="Compact"/>
            </w:pPr>
            <w:r>
              <w:t xml:space="preserve">14 mod 2 = 0</w:t>
            </w:r>
          </w:p>
        </w:tc>
        <w:tc>
          <w:tcPr/>
          <w:p>
            <w:pPr>
              <w:pStyle w:val="Compact"/>
            </w:pPr>
            <w:r>
              <w:t xml:space="preserve">в меню через</w:t>
            </w:r>
            <w:r>
              <w:t xml:space="preserve"> </w:t>
            </w:r>
            <w:r>
              <w:rPr>
                <w:rStyle w:val="VerbatimChar"/>
              </w:rPr>
              <w:t xml:space="preserve">OnInitMenuPopup</w:t>
            </w:r>
          </w:p>
        </w:tc>
      </w:tr>
    </w:tbl>
    <w:p>
      <w:pPr>
        <w:pStyle w:val="BodyText"/>
      </w:pPr>
      <w:r>
        <w:t xml:space="preserve">Вимоги специфікації: Toolbar з кнопками за типами об’єктів, кнопки дублюють</w:t>
      </w:r>
      <w:r>
        <w:t xml:space="preserve"> </w:t>
      </w:r>
      <w:r>
        <w:t xml:space="preserve">підпункти меню «Об’єкти» та мають підказки (tooltips); усі методи-обробники</w:t>
      </w:r>
      <w:r>
        <w:t xml:space="preserve"> </w:t>
      </w:r>
      <w:r>
        <w:t xml:space="preserve">повідомлень — функції-члени класу; меню «Об’єкти» між «Файл» і «Довідка»,</w:t>
      </w:r>
      <w:r>
        <w:t xml:space="preserve"> </w:t>
      </w:r>
      <w:r>
        <w:t xml:space="preserve">підпункти українською; у звіті — діаграма класів.</w:t>
      </w:r>
    </w:p>
    <w:p>
      <w:pPr>
        <w:pStyle w:val="BodyText"/>
      </w:pPr>
      <w:r>
        <w:t xml:space="preserve">Додатково реалізовано: п’ятий тип об’єкта (трикутник із помаранчевим</w:t>
      </w:r>
      <w:r>
        <w:t xml:space="preserve"> </w:t>
      </w:r>
      <w:r>
        <w:t xml:space="preserve">заповненням), інструмент «Вибір» з виділенням об’єкта, зміна кольору</w:t>
      </w:r>
      <w:r>
        <w:t xml:space="preserve"> </w:t>
      </w:r>
      <w:r>
        <w:t xml:space="preserve">заповнення через стандартний діалог</w:t>
      </w:r>
      <w:r>
        <w:t xml:space="preserve"> </w:t>
      </w:r>
      <w:r>
        <w:rPr>
          <w:rStyle w:val="VerbatimChar"/>
        </w:rPr>
        <w:t xml:space="preserve">ChooseColor</w:t>
      </w:r>
      <w:r>
        <w:t xml:space="preserve">, інструмент «Губка»</w:t>
      </w:r>
      <w:r>
        <w:t xml:space="preserve"> </w:t>
      </w:r>
      <w:r>
        <w:t xml:space="preserve">для видалення об’єктів.</w:t>
      </w:r>
    </w:p>
    <w:p>
      <w:r>
        <w:pict>
          <v:rect style="width:0;height:1.5pt" o:hralign="center" o:hrstd="t" o:hr="t"/>
        </w:pict>
      </w:r>
    </w:p>
    <w:bookmarkEnd w:id="10"/>
    <w:bookmarkStart w:id="11" w:name="структура-програми"/>
    <w:p>
      <w:pPr>
        <w:pStyle w:val="Heading2"/>
      </w:pPr>
      <w:r>
        <w:t xml:space="preserve">Структура програми</w:t>
      </w:r>
    </w:p>
    <w:p>
      <w:pPr>
        <w:pStyle w:val="FirstParagraph"/>
      </w:pPr>
      <w:r>
        <w:t xml:space="preserve">Програма продовжує графічний редактор Lab2. Ієрархія класів фігур</w:t>
      </w:r>
      <w:r>
        <w:t xml:space="preserve"> </w:t>
      </w:r>
      <w:r>
        <w:t xml:space="preserve">збережена, додано клас редактора</w:t>
      </w:r>
      <w:r>
        <w:t xml:space="preserve"> </w:t>
      </w:r>
      <w:r>
        <w:rPr>
          <w:rStyle w:val="VerbatimChar"/>
        </w:rPr>
        <w:t xml:space="preserve">MyEditor</w:t>
      </w:r>
      <w:r>
        <w:t xml:space="preserve">, який інкапсулює стан та</w:t>
      </w:r>
      <w:r>
        <w:t xml:space="preserve"> </w:t>
      </w:r>
      <w:r>
        <w:t xml:space="preserve">обробники повідомлень, та модуль панелі інструментів.</w:t>
      </w:r>
    </w:p>
    <w:p>
      <w:pPr>
        <w:pStyle w:val="SourceCode"/>
      </w:pPr>
      <w:r>
        <w:rPr>
          <w:rStyle w:val="VerbatimChar"/>
        </w:rPr>
        <w:t xml:space="preserve">MyEditor  ──uses──►  Shape  (абстрактний базовий клас)</w:t>
      </w:r>
      <w:r>
        <w:br/>
      </w:r>
      <w:r>
        <w:rPr>
          <w:rStyle w:val="VerbatimChar"/>
        </w:rPr>
        <w:t xml:space="preserve">                        △</w:t>
      </w:r>
      <w:r>
        <w:br/>
      </w:r>
      <w:r>
        <w:rPr>
          <w:rStyle w:val="VerbatimChar"/>
        </w:rPr>
        <w:t xml:space="preserve">        ┌───────┬───────┼───────┬───────────┐</w:t>
      </w:r>
      <w:r>
        <w:br/>
      </w:r>
      <w:r>
        <w:rPr>
          <w:rStyle w:val="VerbatimChar"/>
        </w:rPr>
        <w:t xml:space="preserve">   PointShape LineShape RectShape EllipseShape TriangleShape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Lab3.cpp</w:t>
            </w:r>
          </w:p>
        </w:tc>
        <w:tc>
          <w:tcPr/>
          <w:p>
            <w:pPr>
              <w:pStyle w:val="Compact"/>
            </w:pPr>
            <w:r>
              <w:t xml:space="preserve">точка входу</w:t>
            </w:r>
            <w:r>
              <w:t xml:space="preserve"> </w:t>
            </w:r>
            <w:r>
              <w:rPr>
                <w:rStyle w:val="VerbatimChar"/>
              </w:rPr>
              <w:t xml:space="preserve">WinMain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WndProc</w:t>
            </w:r>
            <w:r>
              <w:t xml:space="preserve"> </w:t>
            </w:r>
            <w:r>
              <w:t xml:space="preserve">— делегує повідомлення у</w:t>
            </w:r>
            <w:r>
              <w:t xml:space="preserve"> </w:t>
            </w:r>
            <w:r>
              <w:rPr>
                <w:rStyle w:val="VerbatimChar"/>
              </w:rPr>
              <w:t xml:space="preserve">MyEditor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editor.h/.cpp</w:t>
            </w:r>
          </w:p>
        </w:tc>
        <w:tc>
          <w:tcPr/>
          <w:p>
            <w:pPr>
              <w:pStyle w:val="Compact"/>
            </w:pPr>
            <w:r>
              <w:t xml:space="preserve">клас</w:t>
            </w:r>
            <w:r>
              <w:t xml:space="preserve"> </w:t>
            </w:r>
            <w:r>
              <w:rPr>
                <w:rStyle w:val="VerbatimChar"/>
              </w:rPr>
              <w:t xml:space="preserve">MyEditor</w:t>
            </w:r>
            <w:r>
              <w:t xml:space="preserve">: стан редактора + усі обробники повідомлень як методи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toolbar.h/.cpp</w:t>
            </w:r>
          </w:p>
        </w:tc>
        <w:tc>
          <w:tcPr/>
          <w:p>
            <w:pPr>
              <w:pStyle w:val="Compact"/>
            </w:pPr>
            <w:r>
              <w:t xml:space="preserve">створення Toolbar, генерація іконок кнопок, тексти підказок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shape.h/.cpp</w:t>
            </w:r>
          </w:p>
        </w:tc>
        <w:tc>
          <w:tcPr/>
          <w:p>
            <w:pPr>
              <w:pStyle w:val="Compact"/>
            </w:pPr>
            <w:r>
              <w:t xml:space="preserve">абстрактний базовий клас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 </w:t>
            </w:r>
            <w:r>
              <w:t xml:space="preserve">+ спільні властивості (колір заповнення)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ellipse.*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triangle.*</w:t>
            </w:r>
          </w:p>
        </w:tc>
        <w:tc>
          <w:tcPr/>
          <w:p>
            <w:pPr>
              <w:pStyle w:val="Compact"/>
            </w:pPr>
            <w:r>
              <w:t xml:space="preserve">похідні класи фігур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resource.h</w:t>
            </w:r>
          </w:p>
        </w:tc>
        <w:tc>
          <w:tcPr/>
          <w:p>
            <w:pPr>
              <w:pStyle w:val="Compact"/>
            </w:pPr>
            <w:r>
              <w:t xml:space="preserve">ідентифікатори команд меню/кнопок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Lab3.rc</w:t>
            </w:r>
          </w:p>
        </w:tc>
        <w:tc>
          <w:tcPr/>
          <w:p>
            <w:pPr>
              <w:pStyle w:val="Compact"/>
            </w:pPr>
            <w:r>
              <w:t xml:space="preserve">меню головного вікна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ключові-фрагменти-коду"/>
    <w:p>
      <w:pPr>
        <w:pStyle w:val="Heading2"/>
      </w:pPr>
      <w:r>
        <w:t xml:space="preserve">Ключові фрагменти коду</w:t>
      </w:r>
    </w:p>
    <w:bookmarkStart w:id="12" w:name="Xe33229cc19d63335ed208c8abadfc0a987e8153"/>
    <w:p>
      <w:pPr>
        <w:pStyle w:val="Heading3"/>
      </w:pPr>
      <w:r>
        <w:t xml:space="preserve">Обробники повідомлень — члени класу MyEditor (editor.h)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MyEditor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OnInitMenuPopup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 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OnLButtonDown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OnMouseMove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OnLButtonUp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OnDestroy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статичний масив, N = Ж + 100 = 114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shapeCount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isDrawing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pSelected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HWND hToolbar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WndProc</w:t>
      </w:r>
      <w:r>
        <w:t xml:space="preserve"> </w:t>
      </w:r>
      <w:r>
        <w:t xml:space="preserve">тільки викликає методи глобального об’єкта</w:t>
      </w:r>
      <w:r>
        <w:t xml:space="preserve"> </w:t>
      </w:r>
      <w:r>
        <w:rPr>
          <w:rStyle w:val="VerbatimChar"/>
        </w:rPr>
        <w:t xml:space="preserve">g_editor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g_editor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WM_NOTIFY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g_editor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WM_PAINT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g_editor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bookmarkEnd w:id="12"/>
    <w:bookmarkStart w:id="13" w:name="X799db81628d38c7be9ac76a714bf3289142f181"/>
    <w:p>
      <w:pPr>
        <w:pStyle w:val="Heading3"/>
      </w:pPr>
      <w:r>
        <w:t xml:space="preserve">Створення Toolbar з власними іконками (toolbar.cpp)</w:t>
      </w:r>
    </w:p>
    <w:p>
      <w:pPr>
        <w:pStyle w:val="SourceCode"/>
      </w:pPr>
      <w:r>
        <w:rPr>
          <w:rStyle w:val="NormalTok"/>
        </w:rPr>
        <w:t xml:space="preserve">HWND hTB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CreateToolbarEx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WS_CHILD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WS_VISIBLE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TBSTYLE_TOOLTIPS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CCS_TOP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IDC_TOOLBAR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TBBUTTON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для кожної кнопки: малюємо іконку 16x16 у memory-DC, реєструємо у тулбарі</w:t>
      </w:r>
      <w:r>
        <w:br/>
      </w:r>
      <w:r>
        <w:rPr>
          <w:rStyle w:val="NormalTok"/>
        </w:rPr>
        <w:t xml:space="preserve">HBITMAP hbm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CreateCompatibleBitmap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FillRect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COLOR_BTNFACE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DrawToolGlyph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TB_ADDBITMAP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)&amp;</w:t>
      </w:r>
      <w:r>
        <w:rPr>
          <w:rStyle w:val="NormalTok"/>
        </w:rPr>
        <w:t xml:space="preserve">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iBitmap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TBSTATE_ENABLED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fsStyle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TBSTYLE_CHECKGROUP</w:t>
      </w:r>
      <w:r>
        <w:rPr>
          <w:rStyle w:val="OperatorTok"/>
        </w:rPr>
        <w:t xml:space="preserve">;</w:t>
      </w:r>
    </w:p>
    <w:bookmarkEnd w:id="13"/>
    <w:bookmarkStart w:id="14" w:name="Xf779f52bae0b37f2ffeabfb0aa9ce5ed2ee76d7"/>
    <w:p>
      <w:pPr>
        <w:pStyle w:val="Heading3"/>
      </w:pPr>
      <w:r>
        <w:t xml:space="preserve">Підказки tooltips через WM_NOTIFY (editor.cpp)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MyEditor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LPNMHDR nmh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LPNMHDR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nmh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TTN_NEEDTEXT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LPTOOLTIPTEXT ttt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LPTOOLTIPTEXT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ttt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lpszText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LPTSTR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ToolTipText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nmh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маркер-поточного-типу-в-меню-editor.cpp"/>
    <w:p>
      <w:pPr>
        <w:pStyle w:val="Heading3"/>
      </w:pPr>
      <w:r>
        <w:t xml:space="preserve">Маркер поточного типу в меню (editor.cpp)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MyEditor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OnInitMenuPopup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 wParam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меню "Об'єкти"</w:t>
      </w:r>
      <w:r>
        <w:br/>
      </w:r>
      <w:r>
        <w:rPr>
          <w:rStyle w:val="NormalTok"/>
        </w:rPr>
        <w:t xml:space="preserve">        CheckMenuRadioItem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HMENU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IDM_ERASER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currentType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MF_BYCOMMAND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гумовий-слід-суцільний-синій-editor.cpp"/>
    <w:p>
      <w:pPr>
        <w:pStyle w:val="Heading3"/>
      </w:pPr>
      <w:r>
        <w:t xml:space="preserve">«Гумовий» слід — суцільний синій (editor.cpp)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oldROP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SetROP2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R2_NOTXORPEN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14 mod 4 = 2</w:t>
      </w:r>
      <w:r>
        <w:br/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</w:p>
    <w:bookmarkEnd w:id="16"/>
    <w:bookmarkStart w:id="17" w:name="Xde4f60c8504a6dedf6b258bd30616e8389a14c5"/>
    <w:p>
      <w:pPr>
        <w:pStyle w:val="Heading3"/>
      </w:pPr>
      <w:r>
        <w:t xml:space="preserve">Зміна кольору заповнення через ChooseColor (editor.cpp)</w:t>
      </w:r>
    </w:p>
    <w:p>
      <w:pPr>
        <w:pStyle w:val="SourceCode"/>
      </w:pPr>
      <w:r>
        <w:rPr>
          <w:rStyle w:val="NormalTok"/>
        </w:rPr>
        <w:t xml:space="preserve">CHOOSECOLOR 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ZeroMemory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lStructSize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hwndOwner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hWnd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lpCustColors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rgbResult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pSelected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GetFillColor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CC_FULLOPEN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CC_RGBINIT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ChooseColor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pSelected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SetFillColor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rgbResult</w:t>
      </w:r>
      <w:r>
        <w:rPr>
          <w:rStyle w:val="OperatorTok"/>
        </w:rPr>
        <w:t xml:space="preserve">);</w:t>
      </w:r>
    </w:p>
    <w:bookmarkEnd w:id="17"/>
    <w:bookmarkStart w:id="18" w:name="діаграма-класів-uml"/>
    <w:p>
      <w:pPr>
        <w:pStyle w:val="Heading3"/>
      </w:pPr>
      <w:r>
        <w:t xml:space="preserve">Діаграма класів (UML)</w:t>
      </w:r>
    </w:p>
    <w:p>
      <w:pPr>
        <w:pStyle w:val="SourceCode"/>
      </w:pPr>
      <w:r>
        <w:rPr>
          <w:rStyle w:val="VerbatimChar"/>
        </w:rPr>
        <w:t xml:space="preserve">                 +------------------+</w:t>
      </w:r>
      <w:r>
        <w:br/>
      </w:r>
      <w:r>
        <w:rPr>
          <w:rStyle w:val="VerbatimChar"/>
        </w:rPr>
        <w:t xml:space="preserve">                 |     MyEditor     |</w:t>
      </w:r>
      <w:r>
        <w:br/>
      </w:r>
      <w:r>
        <w:rPr>
          <w:rStyle w:val="VerbatimChar"/>
        </w:rPr>
        <w:t xml:space="preserve">                 +------------------+</w:t>
      </w:r>
      <w:r>
        <w:br/>
      </w:r>
      <w:r>
        <w:rPr>
          <w:rStyle w:val="VerbatimChar"/>
        </w:rPr>
        <w:t xml:space="preserve">                 | -pcshape[114]    |          +----------------------+</w:t>
      </w:r>
      <w:r>
        <w:br/>
      </w:r>
      <w:r>
        <w:rPr>
          <w:rStyle w:val="VerbatimChar"/>
        </w:rPr>
        <w:t xml:space="preserve">                 | -shapeCount      | uses     |        Shape         |  &lt;&lt;abstract&gt;&gt;</w:t>
      </w:r>
      <w:r>
        <w:br/>
      </w:r>
      <w:r>
        <w:rPr>
          <w:rStyle w:val="VerbatimChar"/>
        </w:rPr>
        <w:t xml:space="preserve">                 | -currentType     |---------&gt;|----------------------|</w:t>
      </w:r>
      <w:r>
        <w:br/>
      </w:r>
      <w:r>
        <w:rPr>
          <w:rStyle w:val="VerbatimChar"/>
        </w:rPr>
        <w:t xml:space="preserve">                 | -pTempShape      |   0..*   | #x1,y1,x2,y2         |</w:t>
      </w:r>
      <w:r>
        <w:br/>
      </w:r>
      <w:r>
        <w:rPr>
          <w:rStyle w:val="VerbatimChar"/>
        </w:rPr>
        <w:t xml:space="preserve">                 | -pSelected       |          | #m_fillColor,m_hasFill|</w:t>
      </w:r>
      <w:r>
        <w:br/>
      </w:r>
      <w:r>
        <w:rPr>
          <w:rStyle w:val="VerbatimChar"/>
        </w:rPr>
        <w:t xml:space="preserve">                 +------------------+          |----------------------|</w:t>
      </w:r>
      <w:r>
        <w:br/>
      </w:r>
      <w:r>
        <w:rPr>
          <w:rStyle w:val="VerbatimChar"/>
        </w:rPr>
        <w:t xml:space="preserve">                 | +OnCreate()      |          | +Show(HDC)=0         |</w:t>
      </w:r>
      <w:r>
        <w:br/>
      </w:r>
      <w:r>
        <w:rPr>
          <w:rStyle w:val="VerbatimChar"/>
        </w:rPr>
        <w:t xml:space="preserve">                 | +OnCommand()     |          | +HitTest()           |</w:t>
      </w:r>
      <w:r>
        <w:br/>
      </w:r>
      <w:r>
        <w:rPr>
          <w:rStyle w:val="VerbatimChar"/>
        </w:rPr>
        <w:t xml:space="preserve">                 | +OnNotify()      |          | +GetBounds()         |</w:t>
      </w:r>
      <w:r>
        <w:br/>
      </w:r>
      <w:r>
        <w:rPr>
          <w:rStyle w:val="VerbatimChar"/>
        </w:rPr>
        <w:t xml:space="preserve">                 | +OnPaint() ...   |          | +SetFillColor()      |</w:t>
      </w:r>
      <w:r>
        <w:br/>
      </w:r>
      <w:r>
        <w:rPr>
          <w:rStyle w:val="VerbatimChar"/>
        </w:rPr>
        <w:t xml:space="preserve">                 +------------------+          +----------△-----------+</w:t>
      </w:r>
      <w:r>
        <w:br/>
      </w:r>
      <w:r>
        <w:rPr>
          <w:rStyle w:val="VerbatimChar"/>
        </w:rPr>
        <w:t xml:space="preserve">                                                          |</w:t>
      </w:r>
      <w:r>
        <w:br/>
      </w:r>
      <w:r>
        <w:rPr>
          <w:rStyle w:val="VerbatimChar"/>
        </w:rPr>
        <w:t xml:space="preserve">              ┌───────────┬───────────┬──────────┬────────┴───┐</w:t>
      </w:r>
      <w:r>
        <w:br/>
      </w:r>
      <w:r>
        <w:rPr>
          <w:rStyle w:val="VerbatimChar"/>
        </w:rPr>
        <w:t xml:space="preserve">              │           │           │          │            │</w:t>
      </w:r>
      <w:r>
        <w:br/>
      </w:r>
      <w:r>
        <w:rPr>
          <w:rStyle w:val="VerbatimChar"/>
        </w:rPr>
        <w:t xml:space="preserve">        +-----------+ +---------+ +---------+ +-----------+ +-------------+</w:t>
      </w:r>
      <w:r>
        <w:br/>
      </w:r>
      <w:r>
        <w:rPr>
          <w:rStyle w:val="VerbatimChar"/>
        </w:rPr>
        <w:t xml:space="preserve">        |PointShape | |LineShape| |RectShape| |EllipseShape| |TriangleShape|</w:t>
      </w:r>
      <w:r>
        <w:br/>
      </w:r>
      <w:r>
        <w:rPr>
          <w:rStyle w:val="VerbatimChar"/>
        </w:rPr>
        <w:t xml:space="preserve">        +-----------+ +---------+ +---------+ +------------+ +-------------+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результати-роботи"/>
    <w:p>
      <w:pPr>
        <w:pStyle w:val="Heading2"/>
      </w:pPr>
      <w:r>
        <w:t xml:space="preserve">Результати роботи</w:t>
      </w:r>
    </w:p>
    <w:bookmarkStart w:id="20" w:name="головне-вікно-з-toolbar"/>
    <w:p>
      <w:pPr>
        <w:pStyle w:val="Heading3"/>
      </w:pPr>
      <w:r>
        <w:t xml:space="preserve">Головне вікно з Toolbar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1. Головне вікно: панель інструментів з 7 кнопками-іконками</w:t>
      </w:r>
      <w:r>
        <w:rPr>
          <w:i/>
          <w:iCs/>
        </w:rPr>
        <w:t xml:space="preserve"> </w:t>
      </w:r>
      <w:r>
        <w:rPr>
          <w:i/>
          <w:iCs/>
        </w:rPr>
        <w:t xml:space="preserve">(точка, лінія, прямокутник, еліпс, трикутник, вибір, губка).</w:t>
      </w:r>
      <w:r>
        <w:rPr>
          <w:i/>
          <w:iCs/>
        </w:rPr>
        <w:t xml:space="preserve"> </w:t>
      </w:r>
      <w:r>
        <w:rPr>
          <w:i/>
          <w:iCs/>
        </w:rPr>
        <w:t xml:space="preserve">Підказки кнопок надходять через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WM_NOTIFY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TTN_NEEDTEXT</w:t>
      </w:r>
    </w:p>
    <w:bookmarkEnd w:id="20"/>
    <w:bookmarkStart w:id="21" w:name="намальовані-обєкти"/>
    <w:p>
      <w:pPr>
        <w:pStyle w:val="Heading3"/>
      </w:pPr>
      <w:r>
        <w:t xml:space="preserve">Намальовані об’єкти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2. Об’єкти різних типів на канвасі: точки, лінії, трикутники,</w:t>
      </w:r>
      <w:r>
        <w:rPr>
          <w:i/>
          <w:iCs/>
        </w:rPr>
        <w:t xml:space="preserve"> </w:t>
      </w:r>
      <w:r>
        <w:rPr>
          <w:i/>
          <w:iCs/>
        </w:rPr>
        <w:t xml:space="preserve">прямокутник. Заливку прямокутника змінено на синій, трикутника — на</w:t>
      </w:r>
      <w:r>
        <w:rPr>
          <w:i/>
          <w:iCs/>
        </w:rPr>
        <w:t xml:space="preserve"> </w:t>
      </w:r>
      <w:r>
        <w:rPr>
          <w:i/>
          <w:iCs/>
        </w:rPr>
        <w:t xml:space="preserve">зелений (діалог ChooseColor); виділений об’єкт обведено червоною</w:t>
      </w:r>
      <w:r>
        <w:rPr>
          <w:i/>
          <w:iCs/>
        </w:rPr>
        <w:t xml:space="preserve"> </w:t>
      </w:r>
      <w:r>
        <w:rPr>
          <w:i/>
          <w:iCs/>
        </w:rPr>
        <w:t xml:space="preserve">пунктирною рамкою</w:t>
      </w:r>
    </w:p>
    <w:bookmarkEnd w:id="21"/>
    <w:bookmarkStart w:id="22" w:name="виділення-обєкта"/>
    <w:p>
      <w:pPr>
        <w:pStyle w:val="Heading3"/>
      </w:pPr>
      <w:r>
        <w:t xml:space="preserve">Виділення об’єкта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3. Інструмент «Вибір»: клік по об’єкту обводить його</w:t>
      </w:r>
      <w:r>
        <w:rPr>
          <w:i/>
          <w:iCs/>
        </w:rPr>
        <w:t xml:space="preserve"> </w:t>
      </w:r>
      <w:r>
        <w:rPr>
          <w:i/>
          <w:iCs/>
        </w:rPr>
        <w:t xml:space="preserve">червоною пунктирною рамкою (</w:t>
      </w:r>
      <w:r>
        <w:rPr>
          <w:rStyle w:val="VerbatimChar"/>
          <w:i/>
          <w:iCs/>
        </w:rPr>
        <w:t xml:space="preserve">DrawSelection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PS_DASH</w:t>
      </w:r>
      <w:r>
        <w:rPr>
          <w:i/>
          <w:iCs/>
        </w:rPr>
        <w:t xml:space="preserve">)</w:t>
      </w:r>
    </w:p>
    <w:bookmarkEnd w:id="22"/>
    <w:bookmarkStart w:id="23" w:name="зміна-кольору-заповнення"/>
    <w:p>
      <w:pPr>
        <w:pStyle w:val="Heading3"/>
      </w:pPr>
      <w:r>
        <w:t xml:space="preserve">Зміна кольору заповнення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4. Діалог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ChooseColor</w:t>
      </w:r>
      <w:r>
        <w:rPr>
          <w:i/>
          <w:iCs/>
        </w:rPr>
        <w:t xml:space="preserve"> </w:t>
      </w:r>
      <w:r>
        <w:rPr>
          <w:i/>
          <w:iCs/>
        </w:rPr>
        <w:t xml:space="preserve">над виділеним об’єктом — новий колір</w:t>
      </w:r>
      <w:r>
        <w:rPr>
          <w:i/>
          <w:iCs/>
        </w:rPr>
        <w:t xml:space="preserve"> </w:t>
      </w:r>
      <w:r>
        <w:rPr>
          <w:i/>
          <w:iCs/>
        </w:rPr>
        <w:t xml:space="preserve">заповнення застосовується одразу після OK</w:t>
      </w:r>
    </w:p>
    <w:bookmarkEnd w:id="23"/>
    <w:bookmarkStart w:id="24" w:name="губка-видалення-обєктів"/>
    <w:p>
      <w:pPr>
        <w:pStyle w:val="Heading3"/>
      </w:pPr>
      <w:r>
        <w:t xml:space="preserve">Губка — видалення об’єктів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i/>
          <w:iCs/>
        </w:rPr>
        <w:t xml:space="preserve">Рис. 5. Губка: два трикутники накладені один на одного →</w:t>
      </w:r>
      <w:r>
        <w:rPr>
          <w:i/>
          <w:iCs/>
        </w:rPr>
        <w:t xml:space="preserve"> </w:t>
      </w:r>
      <w:r>
        <w:rPr>
          <w:i/>
          <w:iCs/>
        </w:rPr>
        <w:t xml:space="preserve">після проходу губкою верхній видалено повністю (HitTest згори-вниз)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лабораторній роботі розроблено інтерфейс користувача графічного редактора</w:t>
      </w:r>
      <w:r>
        <w:t xml:space="preserve"> </w:t>
      </w:r>
      <w:r>
        <w:t xml:space="preserve">згідно варіанту (Ж = 14). Головна відмінність від Lab2 — архітектура:</w:t>
      </w:r>
      <w:r>
        <w:t xml:space="preserve"> </w:t>
      </w:r>
      <w:r>
        <w:t xml:space="preserve">усі обробники повідомлень (</w:t>
      </w:r>
      <w:r>
        <w:rPr>
          <w:rStyle w:val="VerbatimChar"/>
        </w:rPr>
        <w:t xml:space="preserve">OnCreate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OnNotify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OnInitMenuPopup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OnLButtonDown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OnMouseMove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OnLButtonUp</w:t>
      </w:r>
      <w:r>
        <w:t xml:space="preserve">,</w:t>
      </w:r>
      <w:r>
        <w:t xml:space="preserve"> </w:t>
      </w:r>
      <w:r>
        <w:rPr>
          <w:rStyle w:val="VerbatimChar"/>
        </w:rPr>
        <w:t xml:space="preserve">OnPaint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) реалізовано як функції-члени класу</w:t>
      </w:r>
      <w:r>
        <w:t xml:space="preserve"> </w:t>
      </w:r>
      <w:r>
        <w:rPr>
          <w:rStyle w:val="VerbatimChar"/>
        </w:rPr>
        <w:t xml:space="preserve">MyEditor</w:t>
      </w:r>
      <w:r>
        <w:t xml:space="preserve">, який</w:t>
      </w:r>
      <w:r>
        <w:t xml:space="preserve"> </w:t>
      </w:r>
      <w:r>
        <w:t xml:space="preserve">інкапсулює стан редактора: статичний масив</w:t>
      </w:r>
      <w:r>
        <w:t xml:space="preserve"> </w:t>
      </w:r>
      <w:r>
        <w:rPr>
          <w:rStyle w:val="VerbatimChar"/>
        </w:rPr>
        <w:t xml:space="preserve">Shape* pcshape[114]</w:t>
      </w:r>
      <w:r>
        <w:t xml:space="preserve"> </w:t>
      </w:r>
      <w:r>
        <w:t xml:space="preserve">(14 mod 3 = 2), лічильник об’єктів, поточний тип, тимчасову та виділену</w:t>
      </w:r>
      <w:r>
        <w:t xml:space="preserve"> </w:t>
      </w:r>
      <w:r>
        <w:t xml:space="preserve">фігуру, handle панелі інструментів.</w:t>
      </w:r>
    </w:p>
    <w:p>
      <w:pPr>
        <w:pStyle w:val="BodyText"/>
      </w:pPr>
      <w:r>
        <w:t xml:space="preserve">Реалізовано Toolbar (</w:t>
      </w:r>
      <w:r>
        <w:rPr>
          <w:rStyle w:val="VerbatimChar"/>
        </w:rPr>
        <w:t xml:space="preserve">CreateToolbarEx</w:t>
      </w:r>
      <w:r>
        <w:t xml:space="preserve">) із семи кнопками у стилі</w:t>
      </w:r>
      <w:r>
        <w:t xml:space="preserve"> </w:t>
      </w:r>
      <w:r>
        <w:rPr>
          <w:rStyle w:val="VerbatimChar"/>
        </w:rPr>
        <w:t xml:space="preserve">TBSTYLE_CHECKGROUP</w:t>
      </w:r>
      <w:r>
        <w:t xml:space="preserve"> </w:t>
      </w:r>
      <w:r>
        <w:t xml:space="preserve">— кнопки дублюють підпункти меню «Об’єкти» через</w:t>
      </w:r>
      <w:r>
        <w:t xml:space="preserve"> </w:t>
      </w:r>
      <w:r>
        <w:t xml:space="preserve">спільні ідентифікатори команд і синхронізуються у обидва боки:</w:t>
      </w:r>
      <w:r>
        <w:t xml:space="preserve"> </w:t>
      </w:r>
      <w:r>
        <w:rPr>
          <w:rStyle w:val="VerbatimChar"/>
        </w:rPr>
        <w:t xml:space="preserve">TB_CHECKBUTTON</w:t>
      </w:r>
      <w:r>
        <w:t xml:space="preserve"> </w:t>
      </w:r>
      <w:r>
        <w:t xml:space="preserve">при виборі в меню та</w:t>
      </w:r>
      <w:r>
        <w:t xml:space="preserve"> </w:t>
      </w:r>
      <w:r>
        <w:rPr>
          <w:rStyle w:val="VerbatimChar"/>
        </w:rPr>
        <w:t xml:space="preserve">CheckMenuRadioItem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OnInitMenuPopup</w:t>
      </w:r>
      <w:r>
        <w:t xml:space="preserve"> </w:t>
      </w:r>
      <w:r>
        <w:t xml:space="preserve">для маркера поточного типу (14 mod 2 = 0). Підказки</w:t>
      </w:r>
      <w:r>
        <w:t xml:space="preserve"> </w:t>
      </w:r>
      <w:r>
        <w:t xml:space="preserve">tooltips запрограмовано обробкою</w:t>
      </w:r>
      <w:r>
        <w:t xml:space="preserve"> </w:t>
      </w:r>
      <w:r>
        <w:rPr>
          <w:rStyle w:val="VerbatimChar"/>
        </w:rPr>
        <w:t xml:space="preserve">WM_NOTIFY</w:t>
      </w:r>
      <w:r>
        <w:t xml:space="preserve"> </w:t>
      </w:r>
      <w:r>
        <w:t xml:space="preserve">з кодом</w:t>
      </w:r>
      <w:r>
        <w:t xml:space="preserve"> </w:t>
      </w:r>
      <w:r>
        <w:rPr>
          <w:rStyle w:val="VerbatimChar"/>
        </w:rPr>
        <w:t xml:space="preserve">TTN_NEEDTEXT</w:t>
      </w:r>
      <w:r>
        <w:t xml:space="preserve">.</w:t>
      </w:r>
      <w:r>
        <w:t xml:space="preserve"> </w:t>
      </w:r>
      <w:r>
        <w:t xml:space="preserve">Власні іконки кнопок генеруються програмно — малюються GDI-функціями у</w:t>
      </w:r>
      <w:r>
        <w:t xml:space="preserve"> </w:t>
      </w:r>
      <w:r>
        <w:t xml:space="preserve">бітмапи 16×16 і реєструються повідомленням</w:t>
      </w:r>
      <w:r>
        <w:t xml:space="preserve"> </w:t>
      </w:r>
      <w:r>
        <w:rPr>
          <w:rStyle w:val="VerbatimChar"/>
        </w:rPr>
        <w:t xml:space="preserve">TB_ADDBITMAP</w:t>
      </w:r>
      <w:r>
        <w:t xml:space="preserve">.</w:t>
      </w:r>
    </w:p>
    <w:p>
      <w:pPr>
        <w:pStyle w:val="BodyText"/>
      </w:pPr>
      <w:r>
        <w:t xml:space="preserve">Параметри варіанта: суцільний синій «гумовий» слід (</w:t>
      </w:r>
      <w:r>
        <w:rPr>
          <w:rStyle w:val="VerbatimChar"/>
        </w:rPr>
        <w:t xml:space="preserve">R2_NOTXORPEN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PS_SOLID</w:t>
      </w:r>
      <w:r>
        <w:t xml:space="preserve">, 14 mod 4 = 2); прямокутник по двох кутах без заповнення;</w:t>
      </w:r>
      <w:r>
        <w:t xml:space="preserve"> </w:t>
      </w:r>
      <w:r>
        <w:t xml:space="preserve">еліпс від центру до кута зі світло-зеленим заповненням (14 mod 6 = 2).</w:t>
      </w:r>
    </w:p>
    <w:p>
      <w:pPr>
        <w:pStyle w:val="BodyText"/>
      </w:pPr>
      <w:r>
        <w:t xml:space="preserve">Понад специфікацію додано: п’ятий тип об’єкта</w:t>
      </w:r>
      <w:r>
        <w:t xml:space="preserve"> </w:t>
      </w:r>
      <w:r>
        <w:rPr>
          <w:rStyle w:val="VerbatimChar"/>
        </w:rPr>
        <w:t xml:space="preserve">TriangleShape</w:t>
      </w:r>
      <w:r>
        <w:t xml:space="preserve"> </w:t>
      </w:r>
      <w:r>
        <w:t xml:space="preserve">з</w:t>
      </w:r>
      <w:r>
        <w:t xml:space="preserve"> </w:t>
      </w:r>
      <w:r>
        <w:t xml:space="preserve">помаранчевим заповненням; інструмент «Вибір» з поліморфним hit-тестом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HitTest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GetBounds</w:t>
      </w:r>
      <w:r>
        <w:t xml:space="preserve">) та виділенням пунктирною рамкою; зміну кольору</w:t>
      </w:r>
      <w:r>
        <w:t xml:space="preserve"> </w:t>
      </w:r>
      <w:r>
        <w:t xml:space="preserve">заповнення будь-якої фігури через стандартний діалог</w:t>
      </w:r>
      <w:r>
        <w:t xml:space="preserve"> </w:t>
      </w:r>
      <w:r>
        <w:rPr>
          <w:rStyle w:val="VerbatimChar"/>
        </w:rPr>
        <w:t xml:space="preserve">ChooseColor</w:t>
      </w:r>
      <w:r>
        <w:t xml:space="preserve"> </w:t>
      </w:r>
      <w:r>
        <w:t xml:space="preserve">(властивість</w:t>
      </w:r>
      <w:r>
        <w:t xml:space="preserve"> </w:t>
      </w:r>
      <w:r>
        <w:rPr>
          <w:rStyle w:val="VerbatimChar"/>
        </w:rPr>
        <w:t xml:space="preserve">m_fillColor</w:t>
      </w:r>
      <w:r>
        <w:t xml:space="preserve"> </w:t>
      </w:r>
      <w:r>
        <w:t xml:space="preserve">у базовому класі); інструмент «Губка», який</w:t>
      </w:r>
      <w:r>
        <w:t xml:space="preserve"> </w:t>
      </w:r>
      <w:r>
        <w:t xml:space="preserve">видаляє цілі об’єкти під курсором — векторна модель даних збережена.</w:t>
      </w:r>
    </w:p>
    <w:p>
      <w:pPr>
        <w:pStyle w:val="BodyText"/>
      </w:pPr>
      <w:r>
        <w:t xml:space="preserve">Лабораторна робота дала навички інкапсуляції обробників у клас,</w:t>
      </w:r>
      <w:r>
        <w:t xml:space="preserve"> </w:t>
      </w:r>
      <w:r>
        <w:t xml:space="preserve">роботи з common controls (Toolbar, Tooltips,</w:t>
      </w:r>
      <w:r>
        <w:t xml:space="preserve"> </w:t>
      </w:r>
      <w:r>
        <w:rPr>
          <w:rStyle w:val="VerbatimChar"/>
        </w:rPr>
        <w:t xml:space="preserve">InitCommonControls</w:t>
      </w:r>
      <w:r>
        <w:t xml:space="preserve">),</w:t>
      </w:r>
      <w:r>
        <w:t xml:space="preserve"> </w:t>
      </w:r>
      <w:r>
        <w:t xml:space="preserve">стандартним діалогом</w:t>
      </w:r>
      <w:r>
        <w:t xml:space="preserve"> </w:t>
      </w:r>
      <w:r>
        <w:rPr>
          <w:rStyle w:val="VerbatimChar"/>
        </w:rPr>
        <w:t xml:space="preserve">ChooseColor</w:t>
      </w:r>
      <w:r>
        <w:t xml:space="preserve">, регіонами GDI для точного hit-тесту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CreatePolygonRgn</w:t>
      </w:r>
      <w:r>
        <w:t xml:space="preserve">,</w:t>
      </w:r>
      <w:r>
        <w:t xml:space="preserve"> </w:t>
      </w:r>
      <w:r>
        <w:rPr>
          <w:rStyle w:val="VerbatimChar"/>
        </w:rPr>
        <w:t xml:space="preserve">PtInRegion</w:t>
      </w:r>
      <w:r>
        <w:t xml:space="preserve">) та побудови діаграм класів UML.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2026-09-24T11:04:44Z</dcterms:created>
  <dcterms:modified xsi:type="dcterms:W3CDTF">2026-09-24T11:04:44Z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