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c757bdd0319765734ab131cdc52fe5ead81c7e"/>
    <w:p>
      <w:pPr>
        <w:pStyle w:val="Heading1"/>
      </w:pPr>
      <w:r>
        <w:t xml:space="preserve">ПЕРЕЛІК ВАРІАНТІВ РОЗРАХУНКОВО-ГРАФІЧНОЇ РОБОТИ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</w:pPr>
            <w:r>
              <w:t xml:space="preserve">Тема роботи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Запрограмувати модуль – вікно ToolWin, і створити програму, яка використовує цей модуль.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обробки табличних даних.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Розробити програму показу таблиць.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Розробити програму – векторний графічний редактор.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Розробити програму для обробки растрових зображень.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автоматичної побудови #include-ієрархій файлів – залежностей файлів сторонніх проектів C++.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автоматичної побудови #include-ієрархій модулів – залежностей модулів сторонніх проектів C++.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програму, яка послідовно показує панелі вводу інформації для реєстрації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Запрограмувати програму – калькулятор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Створити власну бібліотеку класів та запрограмувати програму, яка використовує немодальні вікна діалогу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– растровий графічний редактор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Створити власну бібліотеку класів для створення модальних діалогових вікон та запрограмувати програму, яка використовує такі вікна діалогу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програму, яка зберігає список студентів групи і виконує розрахунки успішності навчання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Створити комп’ютерну гру з графічними можливостями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показу тривимірної графіки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відображення діаграм класів – тих класів, які належать певному проєкту додатка – проєкту на С++ або Java або C# або Python або іншій об’єктно-орієнтованій мові програмування.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Розробити програму для побудови графіків довільних функцій y = f(x)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Розробити програму для побудови поверхонь функцій z = f(x,y)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вводу та обробки текстів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Створити програму для показу кордонів країн на поверхні Землі з можливістю вводу атрибутів для кожної країни</w:t>
            </w:r>
          </w:p>
        </w:tc>
      </w:tr>
    </w:tbl>
    <w:p>
      <w:pPr>
        <w:pStyle w:val="BodyText"/>
      </w:pPr>
      <w:r>
        <w:t xml:space="preserve">Пропонується вибір варіантів відповідно номеру у списку (журналі) групи.</w:t>
      </w:r>
      <w:r>
        <w:t xml:space="preserve"> </w:t>
      </w:r>
      <w:r>
        <w:t xml:space="preserve">Якщо студентів у групі більше 20, то 21-й за списком виконує 1 варіант,</w:t>
      </w:r>
      <w:r>
        <w:t xml:space="preserve"> </w:t>
      </w:r>
      <w:r>
        <w:t xml:space="preserve">22-й – 2 і так далі.</w:t>
      </w:r>
    </w:p>
    <w:p>
      <w:pPr>
        <w:pStyle w:val="BodyText"/>
      </w:pPr>
      <w:r>
        <w:t xml:space="preserve">Незважаючі на можливу однаковість варіантів, результати виконання повинні</w:t>
      </w:r>
      <w:r>
        <w:t xml:space="preserve"> </w:t>
      </w:r>
      <w:r>
        <w:t xml:space="preserve">суттєво відрізнятися – не може бути</w:t>
      </w:r>
      <w:r>
        <w:t xml:space="preserve"> </w:t>
      </w:r>
      <w:r>
        <w:t xml:space="preserve">“запозичень”</w:t>
      </w:r>
      <w:r>
        <w:t xml:space="preserve"> </w:t>
      </w:r>
      <w:r>
        <w:t xml:space="preserve">фрагментів тексту від</w:t>
      </w:r>
      <w:r>
        <w:t xml:space="preserve"> </w:t>
      </w:r>
      <w:r>
        <w:t xml:space="preserve">інших студентів.</w:t>
      </w:r>
    </w:p>
    <w:p>
      <w:pPr>
        <w:pStyle w:val="BodyText"/>
      </w:pPr>
      <w:r>
        <w:t xml:space="preserve">Остаточний вибір варіанту - після узгодження з викладачем, у випадку, якщо</w:t>
      </w:r>
      <w:r>
        <w:t xml:space="preserve"> </w:t>
      </w:r>
      <w:r>
        <w:t xml:space="preserve">студент пропонує виконувати щось інше.</w:t>
      </w:r>
    </w:p>
    <w:p>
      <w:pPr>
        <w:pStyle w:val="BodyText"/>
      </w:pPr>
      <w:r>
        <w:t xml:space="preserve">Основні вимоги до кожного варіанту у відповідних файлах Zavd_N.doc. Якщо</w:t>
      </w:r>
      <w:r>
        <w:t xml:space="preserve"> </w:t>
      </w:r>
      <w:r>
        <w:t xml:space="preserve">відповідного файлу немає, то вимоги узгоджуються з викладачем.</w:t>
      </w:r>
    </w:p>
    <w:p>
      <w:pPr>
        <w:pStyle w:val="BodyText"/>
      </w:pPr>
      <w:r>
        <w:t xml:space="preserve">Загальна вимога до усіх рішень: програмування у об’єктно-орієнтованому</w:t>
      </w:r>
      <w:r>
        <w:t xml:space="preserve"> </w:t>
      </w:r>
      <w:r>
        <w:t xml:space="preserve">стилі - повинні бути класи та об’єкти; має бути оформлений звіт у</w:t>
      </w:r>
      <w:r>
        <w:t xml:space="preserve"> </w:t>
      </w:r>
      <w:r>
        <w:t xml:space="preserve">електронному вигляді.</w:t>
      </w:r>
    </w:p>
    <w:bookmarkStart w:id="9" w:name="зміст-звіту"/>
    <w:p>
      <w:pPr>
        <w:pStyle w:val="Heading2"/>
      </w:pPr>
      <w:r>
        <w:t xml:space="preserve">Зміст звіту</w:t>
      </w:r>
    </w:p>
    <w:p>
      <w:pPr>
        <w:pStyle w:val="Compact"/>
        <w:numPr>
          <w:ilvl w:val="0"/>
          <w:numId w:val="1001"/>
        </w:numPr>
      </w:pPr>
      <w:r>
        <w:t xml:space="preserve">Титульний аркуш</w:t>
      </w:r>
    </w:p>
    <w:p>
      <w:pPr>
        <w:pStyle w:val="Compact"/>
        <w:numPr>
          <w:ilvl w:val="0"/>
          <w:numId w:val="1001"/>
        </w:numPr>
      </w:pPr>
      <w:r>
        <w:t xml:space="preserve">Обгрунтування проектного рішення. Аналіз можливих варіантів рішення завдання.</w:t>
      </w:r>
    </w:p>
    <w:p>
      <w:pPr>
        <w:pStyle w:val="Compact"/>
        <w:numPr>
          <w:ilvl w:val="0"/>
          <w:numId w:val="1001"/>
        </w:numPr>
      </w:pPr>
      <w:r>
        <w:t xml:space="preserve">Пояснювальна записка. Теоретичні положення. Опис реалізації проекту. Висновки</w:t>
      </w:r>
    </w:p>
    <w:p>
      <w:pPr>
        <w:pStyle w:val="Compact"/>
        <w:numPr>
          <w:ilvl w:val="0"/>
          <w:numId w:val="1001"/>
        </w:numPr>
      </w:pPr>
      <w:r>
        <w:t xml:space="preserve">Вихідні тексти усіх модулів програми</w:t>
      </w:r>
    </w:p>
    <w:p>
      <w:pPr>
        <w:pStyle w:val="Compact"/>
        <w:numPr>
          <w:ilvl w:val="0"/>
          <w:numId w:val="1001"/>
        </w:numPr>
      </w:pPr>
      <w:r>
        <w:t xml:space="preserve">Діаграма #include-ієрархії модулів</w:t>
      </w:r>
    </w:p>
    <w:p>
      <w:pPr>
        <w:pStyle w:val="Compact"/>
        <w:numPr>
          <w:ilvl w:val="0"/>
          <w:numId w:val="1001"/>
        </w:numPr>
      </w:pPr>
      <w:r>
        <w:t xml:space="preserve">Діаграма класів</w:t>
      </w:r>
    </w:p>
    <w:p>
      <w:pPr>
        <w:pStyle w:val="Compact"/>
        <w:numPr>
          <w:ilvl w:val="0"/>
          <w:numId w:val="1001"/>
        </w:numPr>
      </w:pPr>
      <w:r>
        <w:t xml:space="preserve">Ілюстрації (скріншоти)</w:t>
      </w:r>
    </w:p>
    <w:p>
      <w:pPr>
        <w:pStyle w:val="FirstParagraph"/>
      </w:pPr>
      <w:r>
        <w:t xml:space="preserve">Загальний обсяг звіту 20-30 сторінок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2026-10-12T19:02:06Z</dcterms:created>
  <dcterms:modified xsi:type="dcterms:W3CDTF">2026-10-12T19:02:06Z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