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100"/>
        <w:jc w:val="left"/>
        <w:rPr/>
      </w:pPr>
      <w:r>
        <w:rPr>
          <w:rFonts w:ascii="Aptos Display" w:hAnsi="Aptos Display"/>
          <w:b/>
          <w:color w:val="102A43"/>
          <w:sz w:val="62"/>
        </w:rPr>
        <w:t>FOOTBALL</w:t>
        <w:br/>
        <w:t>STREAMING STUDIO</w:t>
      </w:r>
    </w:p>
    <w:p>
      <w:pPr>
        <w:pStyle w:val="Normal"/>
        <w:spacing w:before="140" w:after="100"/>
        <w:rPr/>
      </w:pPr>
      <w:r>
        <w:rPr>
          <w:color w:val="176B87"/>
          <w:sz w:val="32"/>
        </w:rPr>
        <w:t>Product Specification, Technical Architecture and MVP Development Guide</w:t>
      </w:r>
    </w:p>
    <w:p>
      <w:pPr>
        <w:pStyle w:val="Normal"/>
        <w:rPr/>
      </w:pPr>
      <w:r>
        <w:rPr/>
      </w:r>
    </w:p>
    <w:tbl>
      <w:tblPr>
        <w:tblStyle w:val="TableGrid"/>
        <w:tblW w:w="99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94"/>
      </w:tblGrid>
      <w:tr>
        <w:trPr>
          <w:cantSplit w:val="true"/>
        </w:trPr>
        <w:tc>
          <w:tcPr>
            <w:tcW w:w="9994" w:type="dxa"/>
            <w:tcBorders/>
            <w:shd w:fill="102A43"/>
          </w:tcPr>
          <w:p>
            <w:pPr>
              <w:pStyle w:val="Normal"/>
              <w:widowControl/>
              <w:spacing w:before="280" w:after="280"/>
              <w:jc w:val="left"/>
              <w:rPr>
                <w:rFonts w:eastAsia="ＭＳ 明朝" w:cs=""/>
                <w:kern w:val="0"/>
                <w:szCs w:val="22"/>
                <w:lang w:val="en-US" w:eastAsia="en-US" w:bidi="ar-SA"/>
              </w:rPr>
            </w:pPr>
            <w:r>
              <w:rPr>
                <w:rFonts w:eastAsia="ＭＳ 明朝" w:cs=""/>
                <w:color w:val="FFFFFF"/>
                <w:kern w:val="0"/>
                <w:sz w:val="24"/>
                <w:szCs w:val="22"/>
                <w:lang w:val="en-US" w:eastAsia="en-US" w:bidi="ar-SA"/>
              </w:rPr>
              <w:t>A desktop production studio for football creators: live match data, tactical graphics, statistics, predictions and AI commentary, with two supported workflows—human-presented shows and largely automated AI-led broadcasts.</w:t>
            </w:r>
          </w:p>
        </w:tc>
      </w:tr>
    </w:tbl>
    <w:p>
      <w:pPr>
        <w:pStyle w:val="Normal"/>
        <w:rPr/>
      </w:pPr>
      <w:r>
        <w:rPr/>
      </w:r>
    </w:p>
    <w:p>
      <w:pPr>
        <w:pStyle w:val="Normal"/>
        <w:rPr/>
      </w:pPr>
      <w:r>
        <w:rPr>
          <w:b/>
        </w:rPr>
        <w:t>Document purpose</w:t>
      </w:r>
    </w:p>
    <w:p>
      <w:pPr>
        <w:pStyle w:val="Normal"/>
        <w:rPr/>
      </w:pPr>
      <w:r>
        <w:rPr/>
        <w:t>Provide a buildable Version 1 guide for planning, implementing, testing and extending a football-focused live-stream production application. It is a technical specification, not a claim that data rights, API access or YouTube policy approvals have already been obtained.</w:t>
      </w:r>
    </w:p>
    <w:p>
      <w:pPr>
        <w:pStyle w:val="Normal"/>
        <w:rPr/>
      </w:pPr>
      <w:r>
        <w:rPr/>
        <w:t>Recommended initial stack: React + TypeScript + Vite, Electron, Django REST Framework, PostgreSQL, Redis/Celery where needed, a licensed football data API, and OBS Studio integration.</w:t>
      </w:r>
    </w:p>
    <w:p>
      <w:pPr>
        <w:pStyle w:val="Normal"/>
        <w:rPr/>
      </w:pPr>
      <w:r>
        <w:rPr/>
        <w:t>Version: 1.0  |  Date: 20 October 2026</w:t>
      </w:r>
    </w:p>
    <w:p>
      <w:pPr>
        <w:pStyle w:val="Normal"/>
        <w:rPr/>
      </w:pPr>
      <w:r>
        <w:rPr/>
      </w:r>
      <w:r>
        <w:br w:type="page"/>
      </w:r>
    </w:p>
    <w:p>
      <w:pPr>
        <w:pStyle w:val="Heading1"/>
        <w:spacing w:before="0" w:after="100"/>
        <w:rPr/>
      </w:pPr>
      <w:r>
        <w:rPr/>
        <w:t>Contents</w:t>
      </w:r>
    </w:p>
    <w:p>
      <w:pPr>
        <w:pStyle w:val="ListBullet"/>
        <w:numPr>
          <w:ilvl w:val="0"/>
          <w:numId w:val="1"/>
        </w:numPr>
        <w:spacing w:before="0" w:after="40"/>
        <w:contextualSpacing/>
        <w:rPr/>
      </w:pPr>
      <w:r>
        <w:rPr/>
        <w:t>1. Executive summary</w:t>
      </w:r>
    </w:p>
    <w:p>
      <w:pPr>
        <w:pStyle w:val="ListBullet"/>
        <w:numPr>
          <w:ilvl w:val="0"/>
          <w:numId w:val="1"/>
        </w:numPr>
        <w:spacing w:before="0" w:after="40"/>
        <w:contextualSpacing/>
        <w:rPr/>
      </w:pPr>
      <w:r>
        <w:rPr/>
        <w:t>2. Product vision and operating modes</w:t>
      </w:r>
    </w:p>
    <w:p>
      <w:pPr>
        <w:pStyle w:val="ListBullet"/>
        <w:numPr>
          <w:ilvl w:val="0"/>
          <w:numId w:val="1"/>
        </w:numPr>
        <w:spacing w:before="0" w:after="40"/>
        <w:contextualSpacing/>
        <w:rPr/>
      </w:pPr>
      <w:r>
        <w:rPr/>
        <w:t>3. Users, use cases and scope</w:t>
      </w:r>
    </w:p>
    <w:p>
      <w:pPr>
        <w:pStyle w:val="ListBullet"/>
        <w:numPr>
          <w:ilvl w:val="0"/>
          <w:numId w:val="1"/>
        </w:numPr>
        <w:spacing w:before="0" w:after="40"/>
        <w:contextualSpacing/>
        <w:rPr/>
      </w:pPr>
      <w:r>
        <w:rPr/>
        <w:t>4. MVP feature requirements</w:t>
      </w:r>
    </w:p>
    <w:p>
      <w:pPr>
        <w:pStyle w:val="ListBullet"/>
        <w:numPr>
          <w:ilvl w:val="0"/>
          <w:numId w:val="1"/>
        </w:numPr>
        <w:spacing w:before="0" w:after="40"/>
        <w:contextualSpacing/>
        <w:rPr/>
      </w:pPr>
      <w:r>
        <w:rPr/>
        <w:t>5. Recommended technology stack</w:t>
      </w:r>
    </w:p>
    <w:p>
      <w:pPr>
        <w:pStyle w:val="ListBullet"/>
        <w:numPr>
          <w:ilvl w:val="0"/>
          <w:numId w:val="1"/>
        </w:numPr>
        <w:spacing w:before="0" w:after="40"/>
        <w:contextualSpacing/>
        <w:rPr/>
      </w:pPr>
      <w:r>
        <w:rPr/>
        <w:t>6. MVP architecture</w:t>
      </w:r>
    </w:p>
    <w:p>
      <w:pPr>
        <w:pStyle w:val="ListBullet"/>
        <w:numPr>
          <w:ilvl w:val="0"/>
          <w:numId w:val="1"/>
        </w:numPr>
        <w:spacing w:before="0" w:after="40"/>
        <w:contextualSpacing/>
        <w:rPr/>
      </w:pPr>
      <w:r>
        <w:rPr/>
        <w:t>7. Data flow and live-update pipeline</w:t>
      </w:r>
    </w:p>
    <w:p>
      <w:pPr>
        <w:pStyle w:val="ListBullet"/>
        <w:numPr>
          <w:ilvl w:val="0"/>
          <w:numId w:val="1"/>
        </w:numPr>
        <w:spacing w:before="0" w:after="40"/>
        <w:contextualSpacing/>
        <w:rPr/>
      </w:pPr>
      <w:r>
        <w:rPr/>
        <w:t>8. Desktop application and OBS integration</w:t>
      </w:r>
    </w:p>
    <w:p>
      <w:pPr>
        <w:pStyle w:val="ListBullet"/>
        <w:numPr>
          <w:ilvl w:val="0"/>
          <w:numId w:val="1"/>
        </w:numPr>
        <w:spacing w:before="0" w:after="40"/>
        <w:contextualSpacing/>
        <w:rPr/>
      </w:pPr>
      <w:r>
        <w:rPr/>
        <w:t>9. Human-presenter mode</w:t>
      </w:r>
    </w:p>
    <w:p>
      <w:pPr>
        <w:pStyle w:val="ListBullet"/>
        <w:numPr>
          <w:ilvl w:val="0"/>
          <w:numId w:val="1"/>
        </w:numPr>
        <w:spacing w:before="0" w:after="40"/>
        <w:contextualSpacing/>
        <w:rPr/>
      </w:pPr>
      <w:r>
        <w:rPr/>
        <w:t>10. Automated AI-show mode</w:t>
      </w:r>
    </w:p>
    <w:p>
      <w:pPr>
        <w:pStyle w:val="ListBullet"/>
        <w:numPr>
          <w:ilvl w:val="0"/>
          <w:numId w:val="1"/>
        </w:numPr>
        <w:spacing w:before="0" w:after="40"/>
        <w:contextualSpacing/>
        <w:rPr/>
      </w:pPr>
      <w:r>
        <w:rPr/>
        <w:t>11. Football data, tactical analysis and predictions</w:t>
      </w:r>
    </w:p>
    <w:p>
      <w:pPr>
        <w:pStyle w:val="ListBullet"/>
        <w:numPr>
          <w:ilvl w:val="0"/>
          <w:numId w:val="1"/>
        </w:numPr>
        <w:spacing w:before="0" w:after="40"/>
        <w:contextualSpacing/>
        <w:rPr/>
      </w:pPr>
      <w:r>
        <w:rPr/>
        <w:t>12. AI commentary and speech pipeline</w:t>
      </w:r>
    </w:p>
    <w:p>
      <w:pPr>
        <w:pStyle w:val="ListBullet"/>
        <w:numPr>
          <w:ilvl w:val="0"/>
          <w:numId w:val="1"/>
        </w:numPr>
        <w:spacing w:before="0" w:after="40"/>
        <w:contextualSpacing/>
        <w:rPr/>
      </w:pPr>
      <w:r>
        <w:rPr/>
        <w:t>13. Data model and API outline</w:t>
      </w:r>
    </w:p>
    <w:p>
      <w:pPr>
        <w:pStyle w:val="ListBullet"/>
        <w:numPr>
          <w:ilvl w:val="0"/>
          <w:numId w:val="1"/>
        </w:numPr>
        <w:spacing w:before="0" w:after="40"/>
        <w:contextualSpacing/>
        <w:rPr/>
      </w:pPr>
      <w:r>
        <w:rPr/>
        <w:t>14. Security, reliability and operational requirements</w:t>
      </w:r>
    </w:p>
    <w:p>
      <w:pPr>
        <w:pStyle w:val="ListBullet"/>
        <w:numPr>
          <w:ilvl w:val="0"/>
          <w:numId w:val="1"/>
        </w:numPr>
        <w:spacing w:before="0" w:after="40"/>
        <w:contextualSpacing/>
        <w:rPr/>
      </w:pPr>
      <w:r>
        <w:rPr/>
        <w:t>15. Rights, licensing and platform compliance</w:t>
      </w:r>
    </w:p>
    <w:p>
      <w:pPr>
        <w:pStyle w:val="ListBullet"/>
        <w:numPr>
          <w:ilvl w:val="0"/>
          <w:numId w:val="1"/>
        </w:numPr>
        <w:spacing w:before="0" w:after="40"/>
        <w:contextualSpacing/>
        <w:rPr/>
      </w:pPr>
      <w:r>
        <w:rPr/>
        <w:t>16. Development phases and acceptance criteria</w:t>
      </w:r>
    </w:p>
    <w:p>
      <w:pPr>
        <w:pStyle w:val="ListBullet"/>
        <w:numPr>
          <w:ilvl w:val="0"/>
          <w:numId w:val="1"/>
        </w:numPr>
        <w:spacing w:before="0" w:after="40"/>
        <w:contextualSpacing/>
        <w:rPr/>
      </w:pPr>
      <w:r>
        <w:rPr/>
        <w:t>17. Testing strategy</w:t>
      </w:r>
    </w:p>
    <w:p>
      <w:pPr>
        <w:pStyle w:val="ListBullet"/>
        <w:numPr>
          <w:ilvl w:val="0"/>
          <w:numId w:val="1"/>
        </w:numPr>
        <w:spacing w:before="0" w:after="40"/>
        <w:contextualSpacing/>
        <w:rPr/>
      </w:pPr>
      <w:r>
        <w:rPr/>
        <w:t>18. Deployment and packaging</w:t>
      </w:r>
    </w:p>
    <w:p>
      <w:pPr>
        <w:pStyle w:val="ListBullet"/>
        <w:numPr>
          <w:ilvl w:val="0"/>
          <w:numId w:val="1"/>
        </w:numPr>
        <w:spacing w:before="0" w:after="40"/>
        <w:contextualSpacing/>
        <w:rPr/>
      </w:pPr>
      <w:r>
        <w:rPr/>
        <w:t>19. Cost and risk planning</w:t>
      </w:r>
    </w:p>
    <w:p>
      <w:pPr>
        <w:pStyle w:val="ListBullet"/>
        <w:numPr>
          <w:ilvl w:val="0"/>
          <w:numId w:val="1"/>
        </w:numPr>
        <w:spacing w:before="0" w:after="40"/>
        <w:contextualSpacing/>
        <w:rPr/>
      </w:pPr>
      <w:r>
        <w:rPr/>
        <w:t>20. Future roadmap</w:t>
      </w:r>
    </w:p>
    <w:p>
      <w:pPr>
        <w:pStyle w:val="ListBullet"/>
        <w:numPr>
          <w:ilvl w:val="0"/>
          <w:numId w:val="1"/>
        </w:numPr>
        <w:spacing w:before="0" w:after="40"/>
        <w:contextualSpacing/>
        <w:rPr/>
      </w:pPr>
      <w:r>
        <w:rPr/>
        <w:t>Appendix A. Suggested repository structure</w:t>
      </w:r>
    </w:p>
    <w:p>
      <w:pPr>
        <w:pStyle w:val="ListBullet"/>
        <w:numPr>
          <w:ilvl w:val="0"/>
          <w:numId w:val="1"/>
        </w:numPr>
        <w:spacing w:before="0" w:after="40"/>
        <w:contextualSpacing/>
        <w:rPr/>
      </w:pPr>
      <w:r>
        <w:rPr/>
        <w:t>Appendix B. Example event and commentary contracts</w:t>
      </w:r>
    </w:p>
    <w:p>
      <w:pPr>
        <w:pStyle w:val="ListBullet"/>
        <w:numPr>
          <w:ilvl w:val="0"/>
          <w:numId w:val="1"/>
        </w:numPr>
        <w:spacing w:before="0" w:after="40"/>
        <w:contextualSpacing/>
        <w:rPr/>
      </w:pPr>
      <w:r>
        <w:rPr/>
        <w:t>Appendix C. Official documentation links</w:t>
      </w:r>
    </w:p>
    <w:p>
      <w:pPr>
        <w:pStyle w:val="Normal"/>
        <w:rPr/>
      </w:pPr>
      <w:r>
        <w:rPr/>
      </w:r>
      <w:r>
        <w:br w:type="page"/>
      </w:r>
    </w:p>
    <w:p>
      <w:pPr>
        <w:pStyle w:val="Heading1"/>
        <w:spacing w:before="0" w:after="100"/>
        <w:rPr/>
      </w:pPr>
      <w:r>
        <w:rPr/>
        <w:t>1. Executive summary</w:t>
      </w:r>
    </w:p>
    <w:p>
      <w:pPr>
        <w:pStyle w:val="Normal"/>
        <w:rPr/>
      </w:pPr>
      <w:r>
        <w:rPr/>
        <w:t>Football Streaming Studio is a desktop production tool for creators who host football-related YouTube Live shows without rebroadcasting the match footage itself. The application turns licensed match data and analysis into a polished broadcast package: scoreboards, match timelines, tactical pitch graphics, player cards, statistics, predictions and generated commentary.</w:t>
      </w:r>
    </w:p>
    <w:p>
      <w:pPr>
        <w:pStyle w:val="Normal"/>
        <w:rPr/>
      </w:pPr>
      <w:r>
        <w:rPr/>
        <w:t>The product must support two modes from the beginning at the workflow and data-model level:</w:t>
      </w:r>
    </w:p>
    <w:p>
      <w:pPr>
        <w:pStyle w:val="ListBullet"/>
        <w:numPr>
          <w:ilvl w:val="0"/>
          <w:numId w:val="1"/>
        </w:numPr>
        <w:spacing w:before="0" w:after="40"/>
        <w:contextualSpacing/>
        <w:rPr/>
      </w:pPr>
      <w:r>
        <w:rPr/>
        <w:t>Human-presenter mode: a streamer remains the main host, chooses what appears on screen, speaks through a microphone, and uses AI-generated insights as an assistant.</w:t>
      </w:r>
    </w:p>
    <w:p>
      <w:pPr>
        <w:pStyle w:val="ListBullet"/>
        <w:numPr>
          <w:ilvl w:val="0"/>
          <w:numId w:val="1"/>
        </w:numPr>
        <w:spacing w:before="0" w:after="40"/>
        <w:contextualSpacing/>
        <w:rPr/>
      </w:pPr>
      <w:r>
        <w:rPr/>
        <w:t>Automated AI-show mode: the system schedules or selects a match, produces a scene sequence, generates event-driven commentary and speech, and supplies a broadcast composition that can be streamed with limited operator input.</w:t>
      </w:r>
    </w:p>
    <w:p>
      <w:pPr>
        <w:pStyle w:val="Normal"/>
        <w:rPr/>
      </w:pPr>
      <w:r>
        <w:rPr/>
        <w:t>The recommended MVP does not attempt to replace OBS or perform full broadcast-video encoding. It generates the football-specific overlay and audio assets, while OBS combines those sources and sends the finished stream to YouTube.</w:t>
      </w:r>
    </w:p>
    <w:p>
      <w:pPr>
        <w:pStyle w:val="Normal"/>
        <w:rPr/>
      </w:pPr>
      <w:r>
        <w:rPr/>
        <w:t>Core architectural principle: one shared match-data and analysis backend feeds two presentation workflows. Human and automated modes should not become separate products with duplicated data logic.</w:t>
      </w:r>
    </w:p>
    <w:p>
      <w:pPr>
        <w:pStyle w:val="Heading1"/>
        <w:rPr/>
      </w:pPr>
      <w:r>
        <w:rPr/>
        <w:t>2. Product vision and operating modes</w:t>
      </w:r>
    </w:p>
    <w:p>
      <w:pPr>
        <w:pStyle w:val="Heading2"/>
        <w:rPr/>
      </w:pPr>
      <w:r>
        <w:rPr/>
        <w:t>2.1 Product vision</w:t>
      </w:r>
    </w:p>
    <w:p>
      <w:pPr>
        <w:pStyle w:val="Normal"/>
        <w:rPr/>
      </w:pPr>
      <w:r>
        <w:rPr/>
        <w:t>Enable an individual creator to run a professional-looking, data-driven football show from a desktop computer, using verified match events and licensed statistics rather than match video. The software should lower the production barrier while clearly distinguishing verified facts, derived analysis, estimates and predictions.</w:t>
      </w:r>
    </w:p>
    <w:p>
      <w:pPr>
        <w:pStyle w:val="Heading2"/>
        <w:rPr/>
      </w:pPr>
      <w:r>
        <w:rPr/>
        <w:t>2.2 Mode A — Human presenter with AI assistance</w:t>
      </w:r>
    </w:p>
    <w:p>
      <w:pPr>
        <w:pStyle w:val="ListBullet"/>
        <w:numPr>
          <w:ilvl w:val="0"/>
          <w:numId w:val="1"/>
        </w:numPr>
        <w:spacing w:before="0" w:after="40"/>
        <w:contextualSpacing/>
        <w:rPr/>
      </w:pPr>
      <w:r>
        <w:rPr/>
        <w:t>The creator chooses a match and opens a production workspace.</w:t>
      </w:r>
    </w:p>
    <w:p>
      <w:pPr>
        <w:pStyle w:val="ListBullet"/>
        <w:numPr>
          <w:ilvl w:val="0"/>
          <w:numId w:val="1"/>
        </w:numPr>
        <w:spacing w:before="0" w:after="40"/>
        <w:contextualSpacing/>
        <w:rPr/>
      </w:pPr>
      <w:r>
        <w:rPr/>
        <w:t>The app loads match facts, lineups, current score, statistics and available events.</w:t>
      </w:r>
    </w:p>
    <w:p>
      <w:pPr>
        <w:pStyle w:val="ListBullet"/>
        <w:numPr>
          <w:ilvl w:val="0"/>
          <w:numId w:val="1"/>
        </w:numPr>
        <w:spacing w:before="0" w:after="40"/>
        <w:contextualSpacing/>
        <w:rPr/>
      </w:pPr>
      <w:r>
        <w:rPr/>
        <w:t>The creator selects scenes such as Scoreboard, Tactical View, Match Stats, Player Spotlight or Prediction.</w:t>
      </w:r>
    </w:p>
    <w:p>
      <w:pPr>
        <w:pStyle w:val="ListBullet"/>
        <w:numPr>
          <w:ilvl w:val="0"/>
          <w:numId w:val="1"/>
        </w:numPr>
        <w:spacing w:before="0" w:after="40"/>
        <w:contextualSpacing/>
        <w:rPr/>
      </w:pPr>
      <w:r>
        <w:rPr/>
        <w:t>AI proposes commentary lines and tactical insights; the creator may approve, edit, skip or read them.</w:t>
      </w:r>
    </w:p>
    <w:p>
      <w:pPr>
        <w:pStyle w:val="ListBullet"/>
        <w:numPr>
          <w:ilvl w:val="0"/>
          <w:numId w:val="1"/>
        </w:numPr>
        <w:spacing w:before="0" w:after="40"/>
        <w:contextualSpacing/>
        <w:rPr/>
      </w:pPr>
      <w:r>
        <w:rPr/>
        <w:t>The creator's microphone remains the primary voice. Optional AI speech can read selected facts or summaries.</w:t>
      </w:r>
    </w:p>
    <w:p>
      <w:pPr>
        <w:pStyle w:val="ListBullet"/>
        <w:numPr>
          <w:ilvl w:val="0"/>
          <w:numId w:val="1"/>
        </w:numPr>
        <w:spacing w:before="0" w:after="40"/>
        <w:contextualSpacing/>
        <w:rPr/>
      </w:pPr>
      <w:r>
        <w:rPr/>
        <w:t>The overlay is sent to OBS, where the creator controls the final stream.</w:t>
      </w:r>
    </w:p>
    <w:p>
      <w:pPr>
        <w:pStyle w:val="Heading2"/>
        <w:rPr/>
      </w:pPr>
      <w:r>
        <w:rPr/>
        <w:t>2.3 Mode B — Automated AI-led show</w:t>
      </w:r>
    </w:p>
    <w:p>
      <w:pPr>
        <w:pStyle w:val="ListBullet"/>
        <w:numPr>
          <w:ilvl w:val="0"/>
          <w:numId w:val="1"/>
        </w:numPr>
        <w:spacing w:before="0" w:after="40"/>
        <w:contextualSpacing/>
        <w:rPr/>
      </w:pPr>
      <w:r>
        <w:rPr/>
        <w:t>An operator selects a match, language, voice, visual theme, commentary intensity and automation rules.</w:t>
      </w:r>
    </w:p>
    <w:p>
      <w:pPr>
        <w:pStyle w:val="ListBullet"/>
        <w:numPr>
          <w:ilvl w:val="0"/>
          <w:numId w:val="1"/>
        </w:numPr>
        <w:spacing w:before="0" w:after="40"/>
        <w:contextualSpacing/>
        <w:rPr/>
      </w:pPr>
      <w:r>
        <w:rPr/>
        <w:t>A show controller follows the match state and triggers scenes on meaningful events.</w:t>
      </w:r>
    </w:p>
    <w:p>
      <w:pPr>
        <w:pStyle w:val="ListBullet"/>
        <w:numPr>
          <w:ilvl w:val="0"/>
          <w:numId w:val="1"/>
        </w:numPr>
        <w:spacing w:before="0" w:after="40"/>
        <w:contextualSpacing/>
        <w:rPr/>
      </w:pPr>
      <w:r>
        <w:rPr/>
        <w:t>An AI commentary service generates short lines from a structured, verified context; text-to-speech produces audio.</w:t>
      </w:r>
    </w:p>
    <w:p>
      <w:pPr>
        <w:pStyle w:val="ListBullet"/>
        <w:numPr>
          <w:ilvl w:val="0"/>
          <w:numId w:val="1"/>
        </w:numPr>
        <w:spacing w:before="0" w:after="40"/>
        <w:contextualSpacing/>
        <w:rPr/>
      </w:pPr>
      <w:r>
        <w:rPr/>
        <w:t>The overlay and audio are provided to OBS. An operator should be able to pause, mute, override or stop automation.</w:t>
      </w:r>
    </w:p>
    <w:p>
      <w:pPr>
        <w:pStyle w:val="ListBullet"/>
        <w:numPr>
          <w:ilvl w:val="0"/>
          <w:numId w:val="1"/>
        </w:numPr>
        <w:spacing w:before="0" w:after="40"/>
        <w:contextualSpacing/>
        <w:rPr/>
      </w:pPr>
      <w:r>
        <w:rPr/>
        <w:t>The system logs generated lines and their source facts for audit, debugging and quality review.</w:t>
      </w:r>
    </w:p>
    <w:p>
      <w:pPr>
        <w:pStyle w:val="Heading2"/>
        <w:rPr/>
      </w:pPr>
      <w:r>
        <w:rPr/>
        <w:t>2.4 Shared capabilities</w:t>
      </w:r>
    </w:p>
    <w:tbl>
      <w:tblPr>
        <w:tblStyle w:val="TableGrid"/>
        <w:tblW w:w="999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31"/>
        <w:gridCol w:w="3331"/>
        <w:gridCol w:w="3331"/>
      </w:tblGrid>
      <w:tr>
        <w:trPr>
          <w:cantSplit w:val="true"/>
        </w:trPr>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Capability</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Human mode</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Automated mode</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Live score and event timeline</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Automatic updates</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Automatic updates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Scene selection</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Manual or hotkeys</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Rules-driven with manual override</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AI commentary</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Suggested; host approves</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Automatic within safety rules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Voice</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Streamer microphone; optional AI voice</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AI voice; optional human mic</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Tactical insights</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On-demand or suggested</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Triggered by data thresholds and cooldowns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Predictions</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Shown when requested</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Shown only if enabled and appropriately labelled</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Emergency control</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Creator controls scenes and audio</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Operator pause/stop override required</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OBS output</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Browser source and audio routing</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Same output path; no separate encoder in MVP</w:t>
            </w:r>
          </w:p>
        </w:tc>
      </w:tr>
    </w:tbl>
    <w:p>
      <w:pPr>
        <w:pStyle w:val="Normal"/>
        <w:rPr/>
      </w:pPr>
      <w:r>
        <w:rPr/>
      </w:r>
    </w:p>
    <w:p>
      <w:pPr>
        <w:pStyle w:val="Heading2"/>
        <w:rPr/>
      </w:pPr>
      <w:r>
        <w:rPr/>
        <w:t>2.5 Non-goals for MVP</w:t>
      </w:r>
    </w:p>
    <w:p>
      <w:pPr>
        <w:pStyle w:val="ListBullet"/>
        <w:numPr>
          <w:ilvl w:val="0"/>
          <w:numId w:val="1"/>
        </w:numPr>
        <w:spacing w:before="0" w:after="40"/>
        <w:contextualSpacing/>
        <w:rPr/>
      </w:pPr>
      <w:r>
        <w:rPr/>
        <w:t>Do not retransmit, capture or embed the official match video.</w:t>
      </w:r>
    </w:p>
    <w:p>
      <w:pPr>
        <w:pStyle w:val="ListBullet"/>
        <w:numPr>
          <w:ilvl w:val="0"/>
          <w:numId w:val="1"/>
        </w:numPr>
        <w:spacing w:before="0" w:after="40"/>
        <w:contextualSpacing/>
        <w:rPr/>
      </w:pPr>
      <w:r>
        <w:rPr/>
        <w:t>Do not promise continuous real-time ball tracking unless a suitable tracking feed is licensed and integrated.</w:t>
      </w:r>
    </w:p>
    <w:p>
      <w:pPr>
        <w:pStyle w:val="ListBullet"/>
        <w:numPr>
          <w:ilvl w:val="0"/>
          <w:numId w:val="1"/>
        </w:numPr>
        <w:spacing w:before="0" w:after="40"/>
        <w:contextualSpacing/>
        <w:rPr/>
      </w:pPr>
      <w:r>
        <w:rPr/>
        <w:t>Do not build a custom video encoder, streaming CDN or replacement for OBS in the first release.</w:t>
      </w:r>
    </w:p>
    <w:p>
      <w:pPr>
        <w:pStyle w:val="ListBullet"/>
        <w:numPr>
          <w:ilvl w:val="0"/>
          <w:numId w:val="1"/>
        </w:numPr>
        <w:spacing w:before="0" w:after="40"/>
        <w:contextualSpacing/>
        <w:rPr/>
      </w:pPr>
      <w:r>
        <w:rPr/>
        <w:t>Do not train a proprietary large language model or computer-vision model as an MVP prerequisite.</w:t>
      </w:r>
    </w:p>
    <w:p>
      <w:pPr>
        <w:pStyle w:val="ListBullet"/>
        <w:numPr>
          <w:ilvl w:val="0"/>
          <w:numId w:val="1"/>
        </w:numPr>
        <w:spacing w:before="0" w:after="40"/>
        <w:contextualSpacing/>
        <w:rPr/>
      </w:pPr>
      <w:r>
        <w:rPr/>
        <w:t>Do not guarantee prediction accuracy or present model estimates as facts.</w:t>
      </w:r>
    </w:p>
    <w:p>
      <w:pPr>
        <w:pStyle w:val="Heading1"/>
        <w:rPr/>
      </w:pPr>
      <w:r>
        <w:rPr/>
        <w:t>3. Users, use cases and scope</w:t>
      </w:r>
    </w:p>
    <w:p>
      <w:pPr>
        <w:pStyle w:val="Heading2"/>
        <w:rPr/>
      </w:pPr>
      <w:r>
        <w:rPr/>
        <w:t>3.1 Primary users</w:t>
      </w:r>
    </w:p>
    <w:p>
      <w:pPr>
        <w:pStyle w:val="ListBullet"/>
        <w:numPr>
          <w:ilvl w:val="0"/>
          <w:numId w:val="1"/>
        </w:numPr>
        <w:spacing w:before="0" w:after="40"/>
        <w:contextualSpacing/>
        <w:rPr/>
      </w:pPr>
      <w:r>
        <w:rPr/>
        <w:t>Independent football YouTube creators who want richer graphics and reliable statistics.</w:t>
      </w:r>
    </w:p>
    <w:p>
      <w:pPr>
        <w:pStyle w:val="ListBullet"/>
        <w:numPr>
          <w:ilvl w:val="0"/>
          <w:numId w:val="1"/>
        </w:numPr>
        <w:spacing w:before="0" w:after="40"/>
        <w:contextualSpacing/>
        <w:rPr/>
      </w:pPr>
      <w:r>
        <w:rPr/>
        <w:t>Tactical analysts and football communities hosting match discussion streams.</w:t>
      </w:r>
    </w:p>
    <w:p>
      <w:pPr>
        <w:pStyle w:val="ListBullet"/>
        <w:numPr>
          <w:ilvl w:val="0"/>
          <w:numId w:val="1"/>
        </w:numPr>
        <w:spacing w:before="0" w:after="40"/>
        <w:contextualSpacing/>
        <w:rPr/>
      </w:pPr>
      <w:r>
        <w:rPr/>
        <w:t>Creators who want an automated or semi-automated AI football show.</w:t>
      </w:r>
    </w:p>
    <w:p>
      <w:pPr>
        <w:pStyle w:val="Heading2"/>
        <w:rPr/>
      </w:pPr>
      <w:r>
        <w:rPr/>
        <w:t>3.2 Core use cases</w:t>
      </w:r>
    </w:p>
    <w:p>
      <w:pPr>
        <w:pStyle w:val="ListNumber"/>
        <w:numPr>
          <w:ilvl w:val="0"/>
          <w:numId w:val="4"/>
        </w:numPr>
        <w:spacing w:before="0" w:after="40"/>
        <w:contextualSpacing/>
        <w:rPr/>
      </w:pPr>
      <w:r>
        <w:rPr/>
        <w:t>Create a show profile and configure the OBS output.</w:t>
      </w:r>
    </w:p>
    <w:p>
      <w:pPr>
        <w:pStyle w:val="ListNumber"/>
        <w:numPr>
          <w:ilvl w:val="0"/>
          <w:numId w:val="4"/>
        </w:numPr>
        <w:spacing w:before="0" w:after="40"/>
        <w:contextualSpacing/>
        <w:rPr/>
      </w:pPr>
      <w:r>
        <w:rPr/>
        <w:t>Search for a match and select it as the active match.</w:t>
      </w:r>
    </w:p>
    <w:p>
      <w:pPr>
        <w:pStyle w:val="ListNumber"/>
        <w:numPr>
          <w:ilvl w:val="0"/>
          <w:numId w:val="4"/>
        </w:numPr>
        <w:spacing w:before="0" w:after="40"/>
        <w:contextualSpacing/>
        <w:rPr/>
      </w:pPr>
      <w:r>
        <w:rPr/>
        <w:t>Preview and customize scoreboards, team colors, lower thirds and tactical scenes.</w:t>
      </w:r>
    </w:p>
    <w:p>
      <w:pPr>
        <w:pStyle w:val="ListNumber"/>
        <w:numPr>
          <w:ilvl w:val="0"/>
          <w:numId w:val="4"/>
        </w:numPr>
        <w:spacing w:before="0" w:after="40"/>
        <w:contextualSpacing/>
        <w:rPr/>
      </w:pPr>
      <w:r>
        <w:rPr/>
        <w:t>Start a human-presented show or an automated show.</w:t>
      </w:r>
    </w:p>
    <w:p>
      <w:pPr>
        <w:pStyle w:val="ListNumber"/>
        <w:numPr>
          <w:ilvl w:val="0"/>
          <w:numId w:val="4"/>
        </w:numPr>
        <w:spacing w:before="0" w:after="40"/>
        <w:contextualSpacing/>
        <w:rPr/>
      </w:pPr>
      <w:r>
        <w:rPr/>
        <w:t>Display verified match events and statistics as data updates arrive.</w:t>
      </w:r>
    </w:p>
    <w:p>
      <w:pPr>
        <w:pStyle w:val="ListNumber"/>
        <w:numPr>
          <w:ilvl w:val="0"/>
          <w:numId w:val="4"/>
        </w:numPr>
        <w:spacing w:before="0" w:after="40"/>
        <w:contextualSpacing/>
        <w:rPr/>
      </w:pPr>
      <w:r>
        <w:rPr/>
        <w:t>Generate, approve, play, mute or suppress AI commentary.</w:t>
      </w:r>
    </w:p>
    <w:p>
      <w:pPr>
        <w:pStyle w:val="ListNumber"/>
        <w:numPr>
          <w:ilvl w:val="0"/>
          <w:numId w:val="4"/>
        </w:numPr>
        <w:spacing w:before="0" w:after="40"/>
        <w:contextualSpacing/>
        <w:rPr/>
      </w:pPr>
      <w:r>
        <w:rPr/>
        <w:t>Recover from data outages and clearly indicate stale data.</w:t>
      </w:r>
    </w:p>
    <w:p>
      <w:pPr>
        <w:pStyle w:val="ListNumber"/>
        <w:numPr>
          <w:ilvl w:val="0"/>
          <w:numId w:val="4"/>
        </w:numPr>
        <w:spacing w:before="0" w:after="40"/>
        <w:contextualSpacing/>
        <w:rPr/>
      </w:pPr>
      <w:r>
        <w:rPr/>
        <w:t>Review a show log after the broadcast.</w:t>
      </w:r>
    </w:p>
    <w:p>
      <w:pPr>
        <w:pStyle w:val="Heading2"/>
        <w:rPr/>
      </w:pPr>
      <w:r>
        <w:rPr/>
        <w:t>3.3 MVP scope</w:t>
      </w:r>
    </w:p>
    <w:tbl>
      <w:tblPr>
        <w:tblStyle w:val="TableGrid"/>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cantSplit w:val="true"/>
        </w:trPr>
        <w:tc>
          <w:tcPr>
            <w:tcW w:w="4997"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In scope</w:t>
            </w:r>
          </w:p>
        </w:tc>
        <w:tc>
          <w:tcPr>
            <w:tcW w:w="4996"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Deferred until later</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One football data provider integration</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Multiple provider failover and broad coverage expansion</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Fixtures, live score, events, lineups and selected stats</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Guaranteed granular player tracking</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React overlay exposed as a local/browser source</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Custom streaming encoder</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OBS browser-source workflow</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Full OBS plugin unless a clear need emerges</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Manual and rule-driven scene changes</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Complex multi-camera or broadcast automation</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Event-based AI text commentary; optional TTS</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Continuous vision-based commentary</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Basic predictions only if data and validation justify them</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Claims of high-confidence outcome prediction</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Windows first; Linux packaging tested as feasible</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Simultaneous polished release on every desktop OS</w:t>
            </w:r>
          </w:p>
        </w:tc>
      </w:tr>
    </w:tbl>
    <w:p>
      <w:pPr>
        <w:pStyle w:val="Normal"/>
        <w:rPr/>
      </w:pPr>
      <w:r>
        <w:rPr/>
      </w:r>
    </w:p>
    <w:p>
      <w:pPr>
        <w:pStyle w:val="Heading2"/>
        <w:rPr/>
      </w:pPr>
      <w:r>
        <w:rPr/>
        <w:t>3.4 Definition of success</w:t>
      </w:r>
    </w:p>
    <w:p>
      <w:pPr>
        <w:pStyle w:val="ListBullet"/>
        <w:numPr>
          <w:ilvl w:val="0"/>
          <w:numId w:val="1"/>
        </w:numPr>
        <w:spacing w:before="0" w:after="40"/>
        <w:contextualSpacing/>
        <w:rPr/>
      </w:pPr>
      <w:r>
        <w:rPr/>
        <w:t>A creator can select a supported match and start a usable OBS scene without hand-building graphics.</w:t>
      </w:r>
    </w:p>
    <w:p>
      <w:pPr>
        <w:pStyle w:val="ListBullet"/>
        <w:numPr>
          <w:ilvl w:val="0"/>
          <w:numId w:val="1"/>
        </w:numPr>
        <w:spacing w:before="0" w:after="40"/>
        <w:contextualSpacing/>
        <w:rPr/>
      </w:pPr>
      <w:r>
        <w:rPr/>
        <w:t>Score and confirmed event updates reach the overlay reliably within the provider's documented latency.</w:t>
      </w:r>
    </w:p>
    <w:p>
      <w:pPr>
        <w:pStyle w:val="ListBullet"/>
        <w:numPr>
          <w:ilvl w:val="0"/>
          <w:numId w:val="1"/>
        </w:numPr>
        <w:spacing w:before="0" w:after="40"/>
        <w:contextualSpacing/>
        <w:rPr/>
      </w:pPr>
      <w:r>
        <w:rPr/>
        <w:t>Both operating modes use the same data, scene components and commentary contracts.</w:t>
      </w:r>
    </w:p>
    <w:p>
      <w:pPr>
        <w:pStyle w:val="ListBullet"/>
        <w:numPr>
          <w:ilvl w:val="0"/>
          <w:numId w:val="1"/>
        </w:numPr>
        <w:spacing w:before="0" w:after="40"/>
        <w:contextualSpacing/>
        <w:rPr/>
      </w:pPr>
      <w:r>
        <w:rPr/>
        <w:t>No API secrets are exposed to the renderer or browser overlay.</w:t>
      </w:r>
    </w:p>
    <w:p>
      <w:pPr>
        <w:pStyle w:val="ListBullet"/>
        <w:numPr>
          <w:ilvl w:val="0"/>
          <w:numId w:val="1"/>
        </w:numPr>
        <w:spacing w:before="0" w:after="40"/>
        <w:contextualSpacing/>
        <w:rPr/>
      </w:pPr>
      <w:r>
        <w:rPr/>
        <w:t>When data is stale, missing or uncertain, the UI communicates that status instead of inventing information.</w:t>
      </w:r>
    </w:p>
    <w:p>
      <w:pPr>
        <w:pStyle w:val="Heading1"/>
        <w:rPr/>
      </w:pPr>
      <w:r>
        <w:rPr/>
        <w:t>4. MVP feature requirements</w:t>
      </w:r>
    </w:p>
    <w:p>
      <w:pPr>
        <w:pStyle w:val="Heading2"/>
        <w:rPr/>
      </w:pPr>
      <w:r>
        <w:rPr/>
        <w:t>4.1 Match centre</w:t>
      </w:r>
    </w:p>
    <w:p>
      <w:pPr>
        <w:pStyle w:val="ListBullet"/>
        <w:numPr>
          <w:ilvl w:val="0"/>
          <w:numId w:val="1"/>
        </w:numPr>
        <w:spacing w:before="0" w:after="40"/>
        <w:contextualSpacing/>
        <w:rPr/>
      </w:pPr>
      <w:r>
        <w:rPr/>
        <w:t>Competition, teams, kickoff, match status, clock/minute, score and period.</w:t>
      </w:r>
    </w:p>
    <w:p>
      <w:pPr>
        <w:pStyle w:val="ListBullet"/>
        <w:numPr>
          <w:ilvl w:val="0"/>
          <w:numId w:val="1"/>
        </w:numPr>
        <w:spacing w:before="0" w:after="40"/>
        <w:contextualSpacing/>
        <w:rPr/>
      </w:pPr>
      <w:r>
        <w:rPr/>
        <w:t>Lineups and formations where available.</w:t>
      </w:r>
    </w:p>
    <w:p>
      <w:pPr>
        <w:pStyle w:val="ListBullet"/>
        <w:numPr>
          <w:ilvl w:val="0"/>
          <w:numId w:val="1"/>
        </w:numPr>
        <w:spacing w:before="0" w:after="40"/>
        <w:contextualSpacing/>
        <w:rPr/>
      </w:pPr>
      <w:r>
        <w:rPr/>
        <w:t>Confirmed goals, cards, substitutions and other supported events.</w:t>
      </w:r>
    </w:p>
    <w:p>
      <w:pPr>
        <w:pStyle w:val="ListBullet"/>
        <w:numPr>
          <w:ilvl w:val="0"/>
          <w:numId w:val="1"/>
        </w:numPr>
        <w:spacing w:before="0" w:after="40"/>
        <w:contextualSpacing/>
        <w:rPr/>
      </w:pPr>
      <w:r>
        <w:rPr/>
        <w:t>Selected statistics, with provider attribution where required.</w:t>
      </w:r>
    </w:p>
    <w:p>
      <w:pPr>
        <w:pStyle w:val="ListBullet"/>
        <w:numPr>
          <w:ilvl w:val="0"/>
          <w:numId w:val="1"/>
        </w:numPr>
        <w:spacing w:before="0" w:after="40"/>
        <w:contextualSpacing/>
        <w:rPr/>
      </w:pPr>
      <w:r>
        <w:rPr/>
        <w:t>Data freshness indicator and a clear 'data delayed' or 'connection lost' state.</w:t>
      </w:r>
    </w:p>
    <w:p>
      <w:pPr>
        <w:pStyle w:val="Heading2"/>
        <w:rPr/>
      </w:pPr>
      <w:r>
        <w:rPr/>
        <w:t>4.2 Graphics and scenes</w:t>
      </w:r>
    </w:p>
    <w:p>
      <w:pPr>
        <w:pStyle w:val="ListBullet"/>
        <w:numPr>
          <w:ilvl w:val="0"/>
          <w:numId w:val="1"/>
        </w:numPr>
        <w:spacing w:before="0" w:after="40"/>
        <w:contextualSpacing/>
        <w:rPr/>
      </w:pPr>
      <w:r>
        <w:rPr/>
        <w:t>Scoreboard scene with team names, scores, clock and event status.</w:t>
      </w:r>
    </w:p>
    <w:p>
      <w:pPr>
        <w:pStyle w:val="ListBullet"/>
        <w:numPr>
          <w:ilvl w:val="0"/>
          <w:numId w:val="1"/>
        </w:numPr>
        <w:spacing w:before="0" w:after="40"/>
        <w:contextualSpacing/>
        <w:rPr/>
      </w:pPr>
      <w:r>
        <w:rPr/>
        <w:t>Match timeline with event markers.</w:t>
      </w:r>
    </w:p>
    <w:p>
      <w:pPr>
        <w:pStyle w:val="ListBullet"/>
        <w:numPr>
          <w:ilvl w:val="0"/>
          <w:numId w:val="1"/>
        </w:numPr>
        <w:spacing w:before="0" w:after="40"/>
        <w:contextualSpacing/>
        <w:rPr/>
      </w:pPr>
      <w:r>
        <w:rPr/>
        <w:t>Statistics comparison scene.</w:t>
      </w:r>
    </w:p>
    <w:p>
      <w:pPr>
        <w:pStyle w:val="ListBullet"/>
        <w:numPr>
          <w:ilvl w:val="0"/>
          <w:numId w:val="1"/>
        </w:numPr>
        <w:spacing w:before="0" w:after="40"/>
        <w:contextualSpacing/>
        <w:rPr/>
      </w:pPr>
      <w:r>
        <w:rPr/>
        <w:t>Tactical pitch scene with formations and event locations when available.</w:t>
      </w:r>
    </w:p>
    <w:p>
      <w:pPr>
        <w:pStyle w:val="ListBullet"/>
        <w:numPr>
          <w:ilvl w:val="0"/>
          <w:numId w:val="1"/>
        </w:numPr>
        <w:spacing w:before="0" w:after="40"/>
        <w:contextualSpacing/>
        <w:rPr/>
      </w:pPr>
      <w:r>
        <w:rPr/>
        <w:t>Player spotlight and lower-third graphics.</w:t>
      </w:r>
    </w:p>
    <w:p>
      <w:pPr>
        <w:pStyle w:val="ListBullet"/>
        <w:numPr>
          <w:ilvl w:val="0"/>
          <w:numId w:val="1"/>
        </w:numPr>
        <w:spacing w:before="0" w:after="40"/>
        <w:contextualSpacing/>
        <w:rPr/>
      </w:pPr>
      <w:r>
        <w:rPr/>
        <w:t>Theme controls: colour palette, typography, logo upload and safe margins.</w:t>
      </w:r>
    </w:p>
    <w:p>
      <w:pPr>
        <w:pStyle w:val="ListBullet"/>
        <w:numPr>
          <w:ilvl w:val="0"/>
          <w:numId w:val="1"/>
        </w:numPr>
        <w:spacing w:before="0" w:after="40"/>
        <w:contextualSpacing/>
        <w:rPr/>
      </w:pPr>
      <w:r>
        <w:rPr/>
        <w:t>Preview mode separate from the live/Program output.</w:t>
      </w:r>
    </w:p>
    <w:p>
      <w:pPr>
        <w:pStyle w:val="Heading2"/>
        <w:rPr/>
      </w:pPr>
      <w:r>
        <w:rPr/>
        <w:t>4.3 Commentary controls</w:t>
      </w:r>
    </w:p>
    <w:p>
      <w:pPr>
        <w:pStyle w:val="ListBullet"/>
        <w:numPr>
          <w:ilvl w:val="0"/>
          <w:numId w:val="1"/>
        </w:numPr>
        <w:spacing w:before="0" w:after="40"/>
        <w:contextualSpacing/>
        <w:rPr/>
      </w:pPr>
      <w:r>
        <w:rPr/>
        <w:t>Commentary mode: off, suggestions only, approval-required, or automated.</w:t>
      </w:r>
    </w:p>
    <w:p>
      <w:pPr>
        <w:pStyle w:val="ListBullet"/>
        <w:numPr>
          <w:ilvl w:val="0"/>
          <w:numId w:val="1"/>
        </w:numPr>
        <w:spacing w:before="0" w:after="40"/>
        <w:contextualSpacing/>
        <w:rPr/>
      </w:pPr>
      <w:r>
        <w:rPr/>
        <w:t>Voice/language/style settings supported by the chosen AI/TTS provider.</w:t>
      </w:r>
    </w:p>
    <w:p>
      <w:pPr>
        <w:pStyle w:val="ListBullet"/>
        <w:numPr>
          <w:ilvl w:val="0"/>
          <w:numId w:val="1"/>
        </w:numPr>
        <w:spacing w:before="0" w:after="40"/>
        <w:contextualSpacing/>
        <w:rPr/>
      </w:pPr>
      <w:r>
        <w:rPr/>
        <w:t>Cooldowns, duplicate suppression and maximum speech duration.</w:t>
      </w:r>
    </w:p>
    <w:p>
      <w:pPr>
        <w:pStyle w:val="ListBullet"/>
        <w:numPr>
          <w:ilvl w:val="0"/>
          <w:numId w:val="1"/>
        </w:numPr>
        <w:spacing w:before="0" w:after="40"/>
        <w:contextualSpacing/>
        <w:rPr/>
      </w:pPr>
      <w:r>
        <w:rPr/>
        <w:t>Mute, pause, skip, regenerate and emergency stop controls.</w:t>
      </w:r>
    </w:p>
    <w:p>
      <w:pPr>
        <w:pStyle w:val="ListBullet"/>
        <w:numPr>
          <w:ilvl w:val="0"/>
          <w:numId w:val="1"/>
        </w:numPr>
        <w:spacing w:before="0" w:after="40"/>
        <w:contextualSpacing/>
        <w:rPr/>
      </w:pPr>
      <w:r>
        <w:rPr/>
        <w:t>A text transcript and source-event reference for each generated line.</w:t>
      </w:r>
    </w:p>
    <w:p>
      <w:pPr>
        <w:pStyle w:val="Heading2"/>
        <w:rPr/>
      </w:pPr>
      <w:r>
        <w:rPr/>
        <w:t>4.4 Show control</w:t>
      </w:r>
    </w:p>
    <w:p>
      <w:pPr>
        <w:pStyle w:val="ListBullet"/>
        <w:numPr>
          <w:ilvl w:val="0"/>
          <w:numId w:val="1"/>
        </w:numPr>
        <w:spacing w:before="0" w:after="40"/>
        <w:contextualSpacing/>
        <w:rPr/>
      </w:pPr>
      <w:r>
        <w:rPr/>
        <w:t>Start, pause and stop the show controller.</w:t>
      </w:r>
    </w:p>
    <w:p>
      <w:pPr>
        <w:pStyle w:val="ListBullet"/>
        <w:numPr>
          <w:ilvl w:val="0"/>
          <w:numId w:val="1"/>
        </w:numPr>
        <w:spacing w:before="0" w:after="40"/>
        <w:contextualSpacing/>
        <w:rPr/>
      </w:pPr>
      <w:r>
        <w:rPr/>
        <w:t>Manual scene selection and a fallback/default scene.</w:t>
      </w:r>
    </w:p>
    <w:p>
      <w:pPr>
        <w:pStyle w:val="ListBullet"/>
        <w:numPr>
          <w:ilvl w:val="0"/>
          <w:numId w:val="1"/>
        </w:numPr>
        <w:spacing w:before="0" w:after="40"/>
        <w:contextualSpacing/>
        <w:rPr/>
      </w:pPr>
      <w:r>
        <w:rPr/>
        <w:t>Event-trigger rules configurable by type and priority.</w:t>
      </w:r>
    </w:p>
    <w:p>
      <w:pPr>
        <w:pStyle w:val="ListBullet"/>
        <w:numPr>
          <w:ilvl w:val="0"/>
          <w:numId w:val="1"/>
        </w:numPr>
        <w:spacing w:before="0" w:after="40"/>
        <w:contextualSpacing/>
        <w:rPr/>
      </w:pPr>
      <w:r>
        <w:rPr/>
        <w:t>Status indicators for provider connection, overlay, commentary and audio.</w:t>
      </w:r>
    </w:p>
    <w:p>
      <w:pPr>
        <w:pStyle w:val="ListBullet"/>
        <w:numPr>
          <w:ilvl w:val="0"/>
          <w:numId w:val="1"/>
        </w:numPr>
        <w:spacing w:before="0" w:after="40"/>
        <w:contextualSpacing/>
        <w:rPr/>
      </w:pPr>
      <w:r>
        <w:rPr/>
        <w:t>A local operator dashboard for monitoring automation.</w:t>
      </w:r>
    </w:p>
    <w:p>
      <w:pPr>
        <w:pStyle w:val="Heading2"/>
        <w:rPr/>
      </w:pPr>
      <w:r>
        <w:rPr/>
        <w:t>4.5 MVP acceptance criteria</w:t>
      </w:r>
    </w:p>
    <w:tbl>
      <w:tblPr>
        <w:tblStyle w:val="TableGrid"/>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7"/>
        <w:gridCol w:w="5316"/>
      </w:tblGrid>
      <w:tr>
        <w:trPr>
          <w:cantSplit w:val="true"/>
        </w:trPr>
        <w:tc>
          <w:tcPr>
            <w:tcW w:w="4677"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Area</w:t>
            </w:r>
          </w:p>
        </w:tc>
        <w:tc>
          <w:tcPr>
            <w:tcW w:w="5316"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Acceptance criterion</w:t>
            </w:r>
          </w:p>
        </w:tc>
      </w:tr>
      <w:tr>
        <w:trPr>
          <w:cantSplit w:val="true"/>
        </w:trPr>
        <w:tc>
          <w:tcPr>
            <w:tcW w:w="467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Match data</w:t>
            </w:r>
          </w:p>
        </w:tc>
        <w:tc>
          <w:tcPr>
            <w:tcW w:w="531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 supported match can be loaded and the score/events update from the provider integration.</w:t>
            </w:r>
          </w:p>
        </w:tc>
      </w:tr>
      <w:tr>
        <w:trPr>
          <w:cantSplit w:val="true"/>
        </w:trPr>
        <w:tc>
          <w:tcPr>
            <w:tcW w:w="467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Overlay</w:t>
            </w:r>
          </w:p>
        </w:tc>
        <w:tc>
          <w:tcPr>
            <w:tcW w:w="531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OBS Browser Source can display the scoreboard and switch among at least three scenes.</w:t>
            </w:r>
          </w:p>
        </w:tc>
      </w:tr>
      <w:tr>
        <w:trPr>
          <w:cantSplit w:val="true"/>
        </w:trPr>
        <w:tc>
          <w:tcPr>
            <w:tcW w:w="467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Human mode</w:t>
            </w:r>
          </w:p>
        </w:tc>
        <w:tc>
          <w:tcPr>
            <w:tcW w:w="531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The host can control scenes and choose whether to use suggested commentary.</w:t>
            </w:r>
          </w:p>
        </w:tc>
      </w:tr>
      <w:tr>
        <w:trPr>
          <w:cantSplit w:val="true"/>
        </w:trPr>
        <w:tc>
          <w:tcPr>
            <w:tcW w:w="467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Automated mode</w:t>
            </w:r>
          </w:p>
        </w:tc>
        <w:tc>
          <w:tcPr>
            <w:tcW w:w="531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Configured event rules can trigger an overlay change and a commentary line without a manual click.</w:t>
            </w:r>
          </w:p>
        </w:tc>
      </w:tr>
      <w:tr>
        <w:trPr>
          <w:cantSplit w:val="true"/>
        </w:trPr>
        <w:tc>
          <w:tcPr>
            <w:tcW w:w="467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Trust</w:t>
            </w:r>
          </w:p>
        </w:tc>
        <w:tc>
          <w:tcPr>
            <w:tcW w:w="531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Every commentary line is built from structured context and is logged; unsupported claims are blocked or omitted.</w:t>
            </w:r>
          </w:p>
        </w:tc>
      </w:tr>
      <w:tr>
        <w:trPr>
          <w:cantSplit w:val="true"/>
        </w:trPr>
        <w:tc>
          <w:tcPr>
            <w:tcW w:w="467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Resilience</w:t>
            </w:r>
          </w:p>
        </w:tc>
        <w:tc>
          <w:tcPr>
            <w:tcW w:w="531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If the provider stops updating, the app marks data stale and suppresses time-sensitive claims.</w:t>
            </w:r>
          </w:p>
        </w:tc>
      </w:tr>
      <w:tr>
        <w:trPr>
          <w:cantSplit w:val="true"/>
        </w:trPr>
        <w:tc>
          <w:tcPr>
            <w:tcW w:w="467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Security</w:t>
            </w:r>
          </w:p>
        </w:tc>
        <w:tc>
          <w:tcPr>
            <w:tcW w:w="531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Provider keys remain server-side; user-facing overlay endpoints do not expose credentials.</w:t>
            </w:r>
          </w:p>
        </w:tc>
      </w:tr>
      <w:tr>
        <w:trPr>
          <w:cantSplit w:val="true"/>
        </w:trPr>
        <w:tc>
          <w:tcPr>
            <w:tcW w:w="467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Recovery</w:t>
            </w:r>
          </w:p>
        </w:tc>
        <w:tc>
          <w:tcPr>
            <w:tcW w:w="531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 failed AI or TTS request does not stop scores and graphics from functioning.</w:t>
            </w:r>
          </w:p>
        </w:tc>
      </w:tr>
    </w:tbl>
    <w:p>
      <w:pPr>
        <w:pStyle w:val="Normal"/>
        <w:rPr/>
      </w:pPr>
      <w:r>
        <w:rPr/>
      </w:r>
    </w:p>
    <w:p>
      <w:pPr>
        <w:pStyle w:val="Heading1"/>
        <w:rPr/>
      </w:pPr>
      <w:r>
        <w:rPr/>
        <w:t>5. Recommended technology stack</w:t>
      </w:r>
    </w:p>
    <w:tbl>
      <w:tblPr>
        <w:tblStyle w:val="TableGrid"/>
        <w:tblW w:w="999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31"/>
        <w:gridCol w:w="3331"/>
        <w:gridCol w:w="3331"/>
      </w:tblGrid>
      <w:tr>
        <w:trPr>
          <w:cantSplit w:val="true"/>
        </w:trPr>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Layer</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Recommended technology</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Reason / boundary</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Desktop shell</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Electron</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Fits the React/TypeScript skill set and supports Windows/Linux packaging. Use secure preload APIs; do not expose unrestricted Node access to remote content.</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Frontend</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React + TypeScript + Vite</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Shared components for desktop controls and browser overlays.</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Visual pitch</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SVG first; Canvas only if needed</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SVG is practical for formations, labels, arrows and interactive graphics. Canvas can be evaluated for heavier animation.</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Backend API</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Django + Django REST Framework</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Authentication, show profiles, match metadata, provider adapters, saved configuration and administrative controls.</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Database</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PostgreSQL</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Durable storage for users, show profiles, match references, generated commentary logs and configuration.</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Realtime updates</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Django Channels/WebSockets or Server-Sent Events</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Push updates to connected UI and overlays. Select based on whether bidirectional communication is required.</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Background work</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Celery + Redis, introduced when needed</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Provider polling, retries, scheduled show tasks and AI/TTS jobs. Keep MVP deployments as simple as possible.</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Football feed</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Licensed football data API</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Fixtures, scores, events, lineups and stats. Verify field coverage, latency, rate limits and commercial display rights.</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AI text</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LLM API behind a backend adapter</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Generate concise commentary from a bounded, structured context rather than unfiltered provider payloads.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Text-to-speech</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TTS provider behind an adapter</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Voice output for automated mode. Cache where permitted and avoid replaying duplicate lines.</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Broadcast composition</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OBS Studio + Browser Source</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OBS combines the overlay, audio and microphone and sends the stream to YouTube.</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Optional OBS control</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OBS WebSocket integration</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Useful for scene/status automation after the basic Browser Source workflow is reliable.</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Packaging</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Electron Builder or equivalent</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Create signed/packaged installers; signing and distribution requirements vary by OS.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Monitoring</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Structured logs and error tracking</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Track provider failures, queue delay, commentary errors, stale-data periods and crash reports.</w:t>
            </w:r>
          </w:p>
        </w:tc>
      </w:tr>
    </w:tbl>
    <w:p>
      <w:pPr>
        <w:pStyle w:val="Normal"/>
        <w:rPr/>
      </w:pPr>
      <w:r>
        <w:rPr/>
      </w:r>
    </w:p>
    <w:p>
      <w:pPr>
        <w:pStyle w:val="Heading2"/>
        <w:rPr/>
      </w:pPr>
      <w:r>
        <w:rPr/>
        <w:t>5.1 Why Electron rather than a custom streaming engine</w:t>
      </w:r>
    </w:p>
    <w:p>
      <w:pPr>
        <w:pStyle w:val="Normal"/>
        <w:rPr/>
      </w:pPr>
      <w:r>
        <w:rPr/>
        <w:t>Electron gives the team a desktop product while keeping the graphics in web technologies. OBS already handles encoding, stream health and YouTube output. This separation reduces MVP complexity and allows creators to keep their existing OBS scenes and equipment.</w:t>
      </w:r>
    </w:p>
    <w:p>
      <w:pPr>
        <w:pStyle w:val="Heading2"/>
        <w:rPr/>
      </w:pPr>
      <w:r>
        <w:rPr/>
        <w:t>5.2 Security requirements for Electron</w:t>
      </w:r>
    </w:p>
    <w:p>
      <w:pPr>
        <w:pStyle w:val="ListBullet"/>
        <w:numPr>
          <w:ilvl w:val="0"/>
          <w:numId w:val="1"/>
        </w:numPr>
        <w:spacing w:before="0" w:after="40"/>
        <w:contextualSpacing/>
        <w:rPr/>
      </w:pPr>
      <w:r>
        <w:rPr/>
        <w:t>Enable context isolation and keep renderer Node integration disabled.</w:t>
      </w:r>
    </w:p>
    <w:p>
      <w:pPr>
        <w:pStyle w:val="ListBullet"/>
        <w:numPr>
          <w:ilvl w:val="0"/>
          <w:numId w:val="1"/>
        </w:numPr>
        <w:spacing w:before="0" w:after="40"/>
        <w:contextualSpacing/>
        <w:rPr/>
      </w:pPr>
      <w:r>
        <w:rPr/>
        <w:t>Use a narrow preload API and validate every IPC message.</w:t>
      </w:r>
    </w:p>
    <w:p>
      <w:pPr>
        <w:pStyle w:val="ListBullet"/>
        <w:numPr>
          <w:ilvl w:val="0"/>
          <w:numId w:val="1"/>
        </w:numPr>
        <w:spacing w:before="0" w:after="40"/>
        <w:contextualSpacing/>
        <w:rPr/>
      </w:pPr>
      <w:r>
        <w:rPr/>
        <w:t>Load trusted local content in the desktop shell; do not expose secrets to browser overlays.</w:t>
      </w:r>
    </w:p>
    <w:p>
      <w:pPr>
        <w:pStyle w:val="ListBullet"/>
        <w:numPr>
          <w:ilvl w:val="0"/>
          <w:numId w:val="1"/>
        </w:numPr>
        <w:spacing w:before="0" w:after="40"/>
        <w:contextualSpacing/>
        <w:rPr/>
      </w:pPr>
      <w:r>
        <w:rPr/>
        <w:t>Do not load untrusted arbitrary web pages into a privileged Electron window.</w:t>
      </w:r>
    </w:p>
    <w:p>
      <w:pPr>
        <w:pStyle w:val="ListBullet"/>
        <w:numPr>
          <w:ilvl w:val="0"/>
          <w:numId w:val="1"/>
        </w:numPr>
        <w:spacing w:before="0" w:after="40"/>
        <w:contextualSpacing/>
        <w:rPr/>
      </w:pPr>
      <w:r>
        <w:rPr/>
        <w:t>Keep API tokens and provider credentials on the backend or in an OS-protected credential store when a local-only credential is unavoidable.</w:t>
      </w:r>
    </w:p>
    <w:p>
      <w:pPr>
        <w:pStyle w:val="Heading1"/>
        <w:rPr/>
      </w:pPr>
      <w:r>
        <w:rPr/>
        <w:t>6. MVP architecture</w:t>
      </w:r>
    </w:p>
    <w:p>
      <w:pPr>
        <w:pStyle w:val="Heading2"/>
        <w:rPr/>
      </w:pPr>
      <w:r>
        <w:rPr/>
        <w:t>6.1 Logical architecture</w:t>
      </w:r>
    </w:p>
    <w:tbl>
      <w:tblPr>
        <w:tblStyle w:val="TableGrid"/>
        <w:tblW w:w="99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94"/>
      </w:tblGrid>
      <w:tr>
        <w:trPr>
          <w:cantSplit w:val="true"/>
        </w:trPr>
        <w:tc>
          <w:tcPr>
            <w:tcW w:w="9994" w:type="dxa"/>
            <w:tcBorders/>
            <w:shd w:fill="F3F6F8"/>
          </w:tcPr>
          <w:p>
            <w:pPr>
              <w:pStyle w:val="Normal"/>
              <w:widowControl/>
              <w:spacing w:before="0" w:after="20"/>
              <w:jc w:val="left"/>
              <w:rPr>
                <w:rFonts w:eastAsia="ＭＳ 明朝" w:cs=""/>
                <w:kern w:val="0"/>
                <w:szCs w:val="22"/>
                <w:lang w:val="en-US" w:eastAsia="en-US" w:bidi="ar-SA"/>
              </w:rPr>
            </w:pPr>
            <w:r>
              <w:rPr>
                <w:rFonts w:eastAsia="ＭＳ 明朝" w:cs="" w:ascii="Consolas" w:hAnsi="Consolas"/>
                <w:color w:val="283746"/>
                <w:kern w:val="0"/>
                <w:sz w:val="16"/>
                <w:szCs w:val="22"/>
                <w:lang w:val="en-US" w:eastAsia="en-US" w:bidi="ar-SA"/>
              </w:rPr>
              <w:t xml:space="preserve">                   </w:t>
            </w:r>
            <w:r>
              <w:rPr>
                <w:rFonts w:eastAsia="ＭＳ 明朝" w:cs="" w:ascii="Consolas" w:hAnsi="Consolas"/>
                <w:color w:val="283746"/>
                <w:kern w:val="0"/>
                <w:sz w:val="16"/>
                <w:szCs w:val="22"/>
                <w:lang w:val="en-US" w:eastAsia="en-US" w:bidi="ar-SA"/>
              </w:rPr>
              <w:t>LICENSED FOOTBALL DATA PROVIDER</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Provider adapter / polling</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+-----------v------------+</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Django backend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 match normalization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 event deduplication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 freshness checks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 show configuration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PostgreSQL       Background jobs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(Celery/Redis)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+------v--------+</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 Analysis and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 commentary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 orchestration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REST API + realtime event channel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+-------------v-------------+</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Electron desktop app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 show control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 scene preview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 human/AI mode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Local browser overlay URL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OBS Browser Source</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Overlay + mic + AI audio + scenes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YouTube Live</w:t>
            </w:r>
          </w:p>
        </w:tc>
      </w:tr>
    </w:tbl>
    <w:p>
      <w:pPr>
        <w:pStyle w:val="Normal"/>
        <w:rPr/>
      </w:pPr>
      <w:r>
        <w:rPr/>
      </w:r>
    </w:p>
    <w:p>
      <w:pPr>
        <w:pStyle w:val="Heading2"/>
        <w:rPr/>
      </w:pPr>
      <w:r>
        <w:rPr/>
        <w:t>6.2 Architecture boundaries</w:t>
      </w:r>
    </w:p>
    <w:p>
      <w:pPr>
        <w:pStyle w:val="ListBullet"/>
        <w:numPr>
          <w:ilvl w:val="0"/>
          <w:numId w:val="1"/>
        </w:numPr>
        <w:spacing w:before="0" w:after="40"/>
        <w:contextualSpacing/>
        <w:rPr/>
      </w:pPr>
      <w:r>
        <w:rPr/>
        <w:t>Provider adapter: the only layer that knows a provider's exact API schema. Convert provider responses into internal normalized objects.</w:t>
      </w:r>
    </w:p>
    <w:p>
      <w:pPr>
        <w:pStyle w:val="ListBullet"/>
        <w:numPr>
          <w:ilvl w:val="0"/>
          <w:numId w:val="1"/>
        </w:numPr>
        <w:spacing w:before="0" w:after="40"/>
        <w:contextualSpacing/>
        <w:rPr/>
      </w:pPr>
      <w:r>
        <w:rPr/>
        <w:t>Match state service: stores the latest normalized snapshot and event identifiers; handles duplicate and corrected events.</w:t>
      </w:r>
    </w:p>
    <w:p>
      <w:pPr>
        <w:pStyle w:val="ListBullet"/>
        <w:numPr>
          <w:ilvl w:val="0"/>
          <w:numId w:val="1"/>
        </w:numPr>
        <w:spacing w:before="0" w:after="40"/>
        <w:contextualSpacing/>
        <w:rPr/>
      </w:pPr>
      <w:r>
        <w:rPr/>
        <w:t>Analysis service: calculates deterministic insights from available data. It must not invent unobserved positions or events.</w:t>
      </w:r>
    </w:p>
    <w:p>
      <w:pPr>
        <w:pStyle w:val="ListBullet"/>
        <w:numPr>
          <w:ilvl w:val="0"/>
          <w:numId w:val="1"/>
        </w:numPr>
        <w:spacing w:before="0" w:after="40"/>
        <w:contextualSpacing/>
        <w:rPr/>
      </w:pPr>
      <w:r>
        <w:rPr/>
        <w:t>Commentary orchestrator: decides whether an insight is eligible, applies cooldowns and selects the correct operating mode.</w:t>
      </w:r>
    </w:p>
    <w:p>
      <w:pPr>
        <w:pStyle w:val="ListBullet"/>
        <w:numPr>
          <w:ilvl w:val="0"/>
          <w:numId w:val="1"/>
        </w:numPr>
        <w:spacing w:before="0" w:after="40"/>
        <w:contextualSpacing/>
        <w:rPr/>
      </w:pPr>
      <w:r>
        <w:rPr/>
        <w:t>Show controller: maps eligible events to scenes and audio actions according to the show's configuration.</w:t>
      </w:r>
    </w:p>
    <w:p>
      <w:pPr>
        <w:pStyle w:val="ListBullet"/>
        <w:numPr>
          <w:ilvl w:val="0"/>
          <w:numId w:val="1"/>
        </w:numPr>
        <w:spacing w:before="0" w:after="40"/>
        <w:contextualSpacing/>
        <w:rPr/>
      </w:pPr>
      <w:r>
        <w:rPr/>
        <w:t>Overlay frontend: renders a read-only, low-latency view. It must not call the football provider or LLM directly.</w:t>
      </w:r>
    </w:p>
    <w:p>
      <w:pPr>
        <w:pStyle w:val="ListBullet"/>
        <w:numPr>
          <w:ilvl w:val="0"/>
          <w:numId w:val="1"/>
        </w:numPr>
        <w:spacing w:before="0" w:after="40"/>
        <w:contextualSpacing/>
        <w:rPr/>
      </w:pPr>
      <w:r>
        <w:rPr/>
        <w:t>OBS: performs final video/audio composition and stream delivery.</w:t>
      </w:r>
    </w:p>
    <w:p>
      <w:pPr>
        <w:pStyle w:val="Heading2"/>
        <w:rPr/>
      </w:pPr>
      <w:r>
        <w:rPr/>
        <w:t>6.3 Deployment topology</w:t>
      </w:r>
    </w:p>
    <w:p>
      <w:pPr>
        <w:pStyle w:val="Normal"/>
        <w:rPr/>
      </w:pPr>
      <w:r>
        <w:rPr/>
        <w:t>Recommended early deployment: Django API and worker services run on a hosted server; PostgreSQL is hosted or managed; the desktop app runs on the creator's PC; OBS runs locally. A local development mode can use a local backend, but production provider credentials and AI keys should not be embedded in distributable client code.</w:t>
      </w:r>
    </w:p>
    <w:p>
      <w:pPr>
        <w:pStyle w:val="Normal"/>
        <w:rPr/>
      </w:pPr>
      <w:r>
        <w:rPr/>
        <w:t>For a first prototype, one Django deployment and one PostgreSQL database may be enough. Add Redis/Celery when asynchronous tasks, retries, or scheduled jobs make them worthwhile. Avoid premature microservices.</w:t>
      </w:r>
    </w:p>
    <w:p>
      <w:pPr>
        <w:pStyle w:val="Heading1"/>
        <w:rPr/>
      </w:pPr>
      <w:r>
        <w:rPr/>
        <w:t>7. Data flow and live-update pipeline</w:t>
      </w:r>
    </w:p>
    <w:p>
      <w:pPr>
        <w:pStyle w:val="Heading2"/>
        <w:rPr/>
      </w:pPr>
      <w:r>
        <w:rPr/>
        <w:t>7.1 Match update lifecycle</w:t>
      </w:r>
    </w:p>
    <w:p>
      <w:pPr>
        <w:pStyle w:val="ListNumber"/>
        <w:numPr>
          <w:ilvl w:val="0"/>
          <w:numId w:val="4"/>
        </w:numPr>
        <w:spacing w:before="0" w:after="40"/>
        <w:contextualSpacing/>
        <w:rPr/>
      </w:pPr>
      <w:r>
        <w:rPr/>
        <w:t>Fetch or receive provider updates according to the provider's allowed refresh method and rate limits.</w:t>
      </w:r>
    </w:p>
    <w:p>
      <w:pPr>
        <w:pStyle w:val="ListNumber"/>
        <w:numPr>
          <w:ilvl w:val="0"/>
          <w:numId w:val="4"/>
        </w:numPr>
        <w:spacing w:before="0" w:after="40"/>
        <w:contextualSpacing/>
        <w:rPr/>
      </w:pPr>
      <w:r>
        <w:rPr/>
        <w:t>Validate the provider payload and map it into normalized internal schemas.</w:t>
      </w:r>
    </w:p>
    <w:p>
      <w:pPr>
        <w:pStyle w:val="ListNumber"/>
        <w:numPr>
          <w:ilvl w:val="0"/>
          <w:numId w:val="4"/>
        </w:numPr>
        <w:spacing w:before="0" w:after="40"/>
        <w:contextualSpacing/>
        <w:rPr/>
      </w:pPr>
      <w:r>
        <w:rPr/>
        <w:t>Deduplicate events using provider IDs when available; otherwise use a carefully designed fallback fingerprint.</w:t>
      </w:r>
    </w:p>
    <w:p>
      <w:pPr>
        <w:pStyle w:val="ListNumber"/>
        <w:numPr>
          <w:ilvl w:val="0"/>
          <w:numId w:val="4"/>
        </w:numPr>
        <w:spacing w:before="0" w:after="40"/>
        <w:contextualSpacing/>
        <w:rPr/>
      </w:pPr>
      <w:r>
        <w:rPr/>
        <w:t>Update match state and record meaningful changes.</w:t>
      </w:r>
    </w:p>
    <w:p>
      <w:pPr>
        <w:pStyle w:val="ListNumber"/>
        <w:numPr>
          <w:ilvl w:val="0"/>
          <w:numId w:val="4"/>
        </w:numPr>
        <w:spacing w:before="0" w:after="40"/>
        <w:contextualSpacing/>
        <w:rPr/>
      </w:pPr>
      <w:r>
        <w:rPr/>
        <w:t>Publish a normalized update to subscribed desktop and overlay clients.</w:t>
      </w:r>
    </w:p>
    <w:p>
      <w:pPr>
        <w:pStyle w:val="ListNumber"/>
        <w:numPr>
          <w:ilvl w:val="0"/>
          <w:numId w:val="4"/>
        </w:numPr>
        <w:spacing w:before="0" w:after="40"/>
        <w:contextualSpacing/>
        <w:rPr/>
      </w:pPr>
      <w:r>
        <w:rPr/>
        <w:t>Run deterministic analysis rules for new events or significant state changes.</w:t>
      </w:r>
    </w:p>
    <w:p>
      <w:pPr>
        <w:pStyle w:val="ListNumber"/>
        <w:numPr>
          <w:ilvl w:val="0"/>
          <w:numId w:val="4"/>
        </w:numPr>
        <w:spacing w:before="0" w:after="40"/>
        <w:contextualSpacing/>
        <w:rPr/>
      </w:pPr>
      <w:r>
        <w:rPr/>
        <w:t>Pass eligible facts and insights to the commentary orchestrator.</w:t>
      </w:r>
    </w:p>
    <w:p>
      <w:pPr>
        <w:pStyle w:val="ListNumber"/>
        <w:numPr>
          <w:ilvl w:val="0"/>
          <w:numId w:val="4"/>
        </w:numPr>
        <w:spacing w:before="0" w:after="40"/>
        <w:contextualSpacing/>
        <w:rPr/>
      </w:pPr>
      <w:r>
        <w:rPr/>
        <w:t>Apply mode rules, cooldowns, source checks and duplicate suppression.</w:t>
      </w:r>
    </w:p>
    <w:p>
      <w:pPr>
        <w:pStyle w:val="ListNumber"/>
        <w:numPr>
          <w:ilvl w:val="0"/>
          <w:numId w:val="4"/>
        </w:numPr>
        <w:spacing w:before="0" w:after="40"/>
        <w:contextualSpacing/>
        <w:rPr/>
      </w:pPr>
      <w:r>
        <w:rPr/>
        <w:t>Render the overlay change and, if enabled, queue a TTS utterance.</w:t>
      </w:r>
    </w:p>
    <w:p>
      <w:pPr>
        <w:pStyle w:val="ListNumber"/>
        <w:numPr>
          <w:ilvl w:val="0"/>
          <w:numId w:val="4"/>
        </w:numPr>
        <w:spacing w:before="0" w:after="40"/>
        <w:contextualSpacing/>
        <w:rPr/>
      </w:pPr>
      <w:r>
        <w:rPr/>
        <w:t>Record the event, generated text, data references and outcome for troubleshooting.</w:t>
      </w:r>
    </w:p>
    <w:p>
      <w:pPr>
        <w:pStyle w:val="Heading2"/>
        <w:rPr/>
      </w:pPr>
      <w:r>
        <w:rPr/>
        <w:t>7.2 Event-driven rather than constant AI calls</w:t>
      </w:r>
    </w:p>
    <w:p>
      <w:pPr>
        <w:pStyle w:val="Normal"/>
        <w:rPr/>
      </w:pPr>
      <w:r>
        <w:rPr/>
        <w:t>Do not send raw match data to an LLM every second. Trigger analysis on meaningful events, material statistic changes or a scheduled summary interval. Use deterministic code for score updates, clock display, event classification and arithmetic. Use an LLM only for natural-language expression and bounded interpretation.</w:t>
      </w:r>
    </w:p>
    <w:p>
      <w:pPr>
        <w:pStyle w:val="Heading2"/>
        <w:rPr/>
      </w:pPr>
      <w:r>
        <w:rPr/>
        <w:t>7.3 Freshness and latency</w:t>
      </w:r>
    </w:p>
    <w:p>
      <w:pPr>
        <w:pStyle w:val="ListBullet"/>
        <w:numPr>
          <w:ilvl w:val="0"/>
          <w:numId w:val="1"/>
        </w:numPr>
        <w:spacing w:before="0" w:after="40"/>
        <w:contextualSpacing/>
        <w:rPr/>
      </w:pPr>
      <w:r>
        <w:rPr/>
        <w:t>Store provider-reported update time and local receipt time separately.</w:t>
      </w:r>
    </w:p>
    <w:p>
      <w:pPr>
        <w:pStyle w:val="ListBullet"/>
        <w:numPr>
          <w:ilvl w:val="0"/>
          <w:numId w:val="1"/>
        </w:numPr>
        <w:spacing w:before="0" w:after="40"/>
        <w:contextualSpacing/>
        <w:rPr/>
      </w:pPr>
      <w:r>
        <w:rPr/>
        <w:t>Show 'last updated' and a stale-data status in the operator dashboard.</w:t>
      </w:r>
    </w:p>
    <w:p>
      <w:pPr>
        <w:pStyle w:val="ListBullet"/>
        <w:numPr>
          <w:ilvl w:val="0"/>
          <w:numId w:val="1"/>
        </w:numPr>
        <w:spacing w:before="0" w:after="40"/>
        <w:contextualSpacing/>
        <w:rPr/>
      </w:pPr>
      <w:r>
        <w:rPr/>
        <w:t>Use provider-documented latency as the baseline; do not promise real-time accuracy that the feed cannot provide.</w:t>
      </w:r>
    </w:p>
    <w:p>
      <w:pPr>
        <w:pStyle w:val="ListBullet"/>
        <w:numPr>
          <w:ilvl w:val="0"/>
          <w:numId w:val="1"/>
        </w:numPr>
        <w:spacing w:before="0" w:after="40"/>
        <w:contextualSpacing/>
        <w:rPr/>
      </w:pPr>
      <w:r>
        <w:rPr/>
        <w:t>Set a configurable stale threshold per provider/feed type.</w:t>
      </w:r>
    </w:p>
    <w:p>
      <w:pPr>
        <w:pStyle w:val="ListBullet"/>
        <w:numPr>
          <w:ilvl w:val="0"/>
          <w:numId w:val="1"/>
        </w:numPr>
        <w:spacing w:before="0" w:after="40"/>
        <w:contextualSpacing/>
        <w:rPr/>
      </w:pPr>
      <w:r>
        <w:rPr/>
        <w:t>When stale, keep the last known score visible with a warning and suppress phrases such as 'just scored' or 'currently pressing'.</w:t>
      </w:r>
    </w:p>
    <w:p>
      <w:pPr>
        <w:pStyle w:val="Heading2"/>
        <w:rPr/>
      </w:pPr>
      <w:r>
        <w:rPr/>
        <w:t>7.4 Reliability patterns</w:t>
      </w:r>
    </w:p>
    <w:p>
      <w:pPr>
        <w:pStyle w:val="ListBullet"/>
        <w:numPr>
          <w:ilvl w:val="0"/>
          <w:numId w:val="1"/>
        </w:numPr>
        <w:spacing w:before="0" w:after="40"/>
        <w:contextualSpacing/>
        <w:rPr/>
      </w:pPr>
      <w:r>
        <w:rPr/>
        <w:t>Retries with exponential backoff and jitter for transient provider/AI/TTS errors.</w:t>
      </w:r>
    </w:p>
    <w:p>
      <w:pPr>
        <w:pStyle w:val="ListBullet"/>
        <w:numPr>
          <w:ilvl w:val="0"/>
          <w:numId w:val="1"/>
        </w:numPr>
        <w:spacing w:before="0" w:after="40"/>
        <w:contextualSpacing/>
        <w:rPr/>
      </w:pPr>
      <w:r>
        <w:rPr/>
        <w:t>Idempotent event handling to prevent duplicate goals or repeated commentary.</w:t>
      </w:r>
    </w:p>
    <w:p>
      <w:pPr>
        <w:pStyle w:val="ListBullet"/>
        <w:numPr>
          <w:ilvl w:val="0"/>
          <w:numId w:val="1"/>
        </w:numPr>
        <w:spacing w:before="0" w:after="40"/>
        <w:contextualSpacing/>
        <w:rPr/>
      </w:pPr>
      <w:r>
        <w:rPr/>
        <w:t>Queue limits and timeouts so AI tasks cannot block score updates.</w:t>
      </w:r>
    </w:p>
    <w:p>
      <w:pPr>
        <w:pStyle w:val="ListBullet"/>
        <w:numPr>
          <w:ilvl w:val="0"/>
          <w:numId w:val="1"/>
        </w:numPr>
        <w:spacing w:before="0" w:after="40"/>
        <w:contextualSpacing/>
        <w:rPr/>
      </w:pPr>
      <w:r>
        <w:rPr/>
        <w:t>Circuit breaker or temporary disable state for a failing AI/TTS provider.</w:t>
      </w:r>
    </w:p>
    <w:p>
      <w:pPr>
        <w:pStyle w:val="ListBullet"/>
        <w:numPr>
          <w:ilvl w:val="0"/>
          <w:numId w:val="1"/>
        </w:numPr>
        <w:spacing w:before="0" w:after="40"/>
        <w:contextualSpacing/>
        <w:rPr/>
      </w:pPr>
      <w:r>
        <w:rPr/>
        <w:t>Fallback templates for common confirmed events when LLM output is unavailable.</w:t>
      </w:r>
    </w:p>
    <w:p>
      <w:pPr>
        <w:pStyle w:val="ListBullet"/>
        <w:numPr>
          <w:ilvl w:val="0"/>
          <w:numId w:val="1"/>
        </w:numPr>
        <w:spacing w:before="0" w:after="40"/>
        <w:contextualSpacing/>
        <w:rPr/>
      </w:pPr>
      <w:r>
        <w:rPr/>
        <w:t>Manual override and stop controls that take priority over automation.</w:t>
      </w:r>
    </w:p>
    <w:p>
      <w:pPr>
        <w:pStyle w:val="Heading1"/>
        <w:rPr/>
      </w:pPr>
      <w:r>
        <w:rPr/>
        <w:t>8. Desktop application and OBS integration</w:t>
      </w:r>
    </w:p>
    <w:p>
      <w:pPr>
        <w:pStyle w:val="Heading2"/>
        <w:rPr/>
      </w:pPr>
      <w:r>
        <w:rPr/>
        <w:t>8.1 Desktop screens</w:t>
      </w:r>
    </w:p>
    <w:tbl>
      <w:tblPr>
        <w:tblStyle w:val="TableGrid"/>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cantSplit w:val="true"/>
        </w:trPr>
        <w:tc>
          <w:tcPr>
            <w:tcW w:w="4997"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Screen</w:t>
            </w:r>
          </w:p>
        </w:tc>
        <w:tc>
          <w:tcPr>
            <w:tcW w:w="4996"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Home / Match Browser</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Find supported fixtures, select match and see coverage/freshness.</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Production Workspace</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Live preview, scene list, score, events, stats and show controls.</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Scene Designer</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Customize theme, layout, typography, logos and on-screen modules.</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Commentary Desk</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Review suggestions, adjust mode, choose voice, pause or skip output.</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Automation Rules</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Configure which events trigger scenes, speech, or cards.</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Settings / Connections</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Configure backend, provider status, OBS connection and output preferences.</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 Log</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Review data events, generated commentary, failures and manual overrides.</w:t>
            </w:r>
          </w:p>
        </w:tc>
      </w:tr>
    </w:tbl>
    <w:p>
      <w:pPr>
        <w:pStyle w:val="Normal"/>
        <w:rPr/>
      </w:pPr>
      <w:r>
        <w:rPr/>
      </w:r>
    </w:p>
    <w:p>
      <w:pPr>
        <w:pStyle w:val="Heading2"/>
        <w:rPr/>
      </w:pPr>
      <w:r>
        <w:rPr/>
        <w:t>8.2 Browser Source approach</w:t>
      </w:r>
    </w:p>
    <w:p>
      <w:pPr>
        <w:pStyle w:val="Normal"/>
        <w:rPr/>
      </w:pPr>
      <w:r>
        <w:rPr/>
        <w:t>The MVP should expose a dedicated overlay route that OBS can load as a Browser Source. The overlay should have a fixed target canvas such as 1920×1080 and responsive safe-area layouts. The app's local control panel and the OBS overlay should be separate routes or windows.</w:t>
      </w:r>
    </w:p>
    <w:p>
      <w:pPr>
        <w:pStyle w:val="ListBullet"/>
        <w:numPr>
          <w:ilvl w:val="0"/>
          <w:numId w:val="1"/>
        </w:numPr>
        <w:spacing w:before="0" w:after="40"/>
        <w:contextualSpacing/>
        <w:rPr/>
      </w:pPr>
      <w:r>
        <w:rPr/>
        <w:t>Use a stable overlay URL with a short-lived or revocable access token if the overlay needs protected show data.</w:t>
      </w:r>
    </w:p>
    <w:p>
      <w:pPr>
        <w:pStyle w:val="ListBullet"/>
        <w:numPr>
          <w:ilvl w:val="0"/>
          <w:numId w:val="1"/>
        </w:numPr>
        <w:spacing w:before="0" w:after="40"/>
        <w:contextualSpacing/>
        <w:rPr/>
      </w:pPr>
      <w:r>
        <w:rPr/>
        <w:t>Keep interactive controls out of the broadcast overlay; use the desktop control panel for them.</w:t>
      </w:r>
    </w:p>
    <w:p>
      <w:pPr>
        <w:pStyle w:val="ListBullet"/>
        <w:numPr>
          <w:ilvl w:val="0"/>
          <w:numId w:val="1"/>
        </w:numPr>
        <w:spacing w:before="0" w:after="40"/>
        <w:contextualSpacing/>
        <w:rPr/>
      </w:pPr>
      <w:r>
        <w:rPr/>
        <w:t>Support transparent backgrounds where appropriate.</w:t>
      </w:r>
    </w:p>
    <w:p>
      <w:pPr>
        <w:pStyle w:val="ListBullet"/>
        <w:numPr>
          <w:ilvl w:val="0"/>
          <w:numId w:val="1"/>
        </w:numPr>
        <w:spacing w:before="0" w:after="40"/>
        <w:contextualSpacing/>
        <w:rPr/>
      </w:pPr>
      <w:r>
        <w:rPr/>
        <w:t>Provide a test scene with sample data and a preview watermark so creators can configure layouts before going live.</w:t>
      </w:r>
    </w:p>
    <w:p>
      <w:pPr>
        <w:pStyle w:val="ListBullet"/>
        <w:numPr>
          <w:ilvl w:val="0"/>
          <w:numId w:val="1"/>
        </w:numPr>
        <w:spacing w:before="0" w:after="40"/>
        <w:contextualSpacing/>
        <w:rPr/>
      </w:pPr>
      <w:r>
        <w:rPr/>
        <w:t>Define how the local overlay authenticates to the backend without exposing a long-lived account token in a publicly visible URL.</w:t>
      </w:r>
    </w:p>
    <w:p>
      <w:pPr>
        <w:pStyle w:val="Heading2"/>
        <w:rPr/>
      </w:pPr>
      <w:r>
        <w:rPr/>
        <w:t>8.3 Audio routing</w:t>
      </w:r>
    </w:p>
    <w:p>
      <w:pPr>
        <w:pStyle w:val="Normal"/>
        <w:rPr/>
      </w:pPr>
      <w:r>
        <w:rPr/>
        <w:t>In human mode, the streamer's microphone is the primary voice and AI speech is optional. In automated mode, TTS audio must be routed into OBS as an audio source. The app should avoid playing the same generated line twice and should not interrupt a currently playing critical announcement unless the operator explicitly chooses to.</w:t>
      </w:r>
    </w:p>
    <w:p>
      <w:pPr>
        <w:pStyle w:val="Heading2"/>
        <w:rPr/>
      </w:pPr>
      <w:r>
        <w:rPr/>
        <w:t>8.4 OBS automation</w:t>
      </w:r>
    </w:p>
    <w:p>
      <w:pPr>
        <w:pStyle w:val="Normal"/>
        <w:rPr/>
      </w:pPr>
      <w:r>
        <w:rPr/>
        <w:t>Start with Browser Source and manual OBS scene control. Later, add OBS WebSocket to request scene changes, verify the current scene and expose stream status. OBS integration should be optional: users must still be able to use the overlay manually if automation is disconnected.</w:t>
      </w:r>
    </w:p>
    <w:p>
      <w:pPr>
        <w:pStyle w:val="Heading1"/>
        <w:rPr/>
      </w:pPr>
      <w:r>
        <w:rPr/>
        <w:t>9. Human-presenter mode</w:t>
      </w:r>
    </w:p>
    <w:p>
      <w:pPr>
        <w:pStyle w:val="Heading2"/>
        <w:rPr/>
      </w:pPr>
      <w:r>
        <w:rPr/>
        <w:t>9.1 Presenter workflow</w:t>
      </w:r>
    </w:p>
    <w:p>
      <w:pPr>
        <w:pStyle w:val="ListNumber"/>
        <w:numPr>
          <w:ilvl w:val="0"/>
          <w:numId w:val="4"/>
        </w:numPr>
        <w:spacing w:before="0" w:after="40"/>
        <w:contextualSpacing/>
        <w:rPr/>
      </w:pPr>
      <w:r>
        <w:rPr/>
        <w:t>Create or select a show profile.</w:t>
      </w:r>
    </w:p>
    <w:p>
      <w:pPr>
        <w:pStyle w:val="ListNumber"/>
        <w:numPr>
          <w:ilvl w:val="0"/>
          <w:numId w:val="4"/>
        </w:numPr>
        <w:spacing w:before="0" w:after="40"/>
        <w:contextualSpacing/>
        <w:rPr/>
      </w:pPr>
      <w:r>
        <w:rPr/>
        <w:t>Select a match and confirm available data fields.</w:t>
      </w:r>
    </w:p>
    <w:p>
      <w:pPr>
        <w:pStyle w:val="ListNumber"/>
        <w:numPr>
          <w:ilvl w:val="0"/>
          <w:numId w:val="4"/>
        </w:numPr>
        <w:spacing w:before="0" w:after="40"/>
        <w:contextualSpacing/>
        <w:rPr/>
      </w:pPr>
      <w:r>
        <w:rPr/>
        <w:t>Choose a theme and add the overlay to OBS.</w:t>
      </w:r>
    </w:p>
    <w:p>
      <w:pPr>
        <w:pStyle w:val="ListNumber"/>
        <w:numPr>
          <w:ilvl w:val="0"/>
          <w:numId w:val="4"/>
        </w:numPr>
        <w:spacing w:before="0" w:after="40"/>
        <w:contextualSpacing/>
        <w:rPr/>
      </w:pPr>
      <w:r>
        <w:rPr/>
        <w:t>Start the show in presenter mode.</w:t>
      </w:r>
    </w:p>
    <w:p>
      <w:pPr>
        <w:pStyle w:val="ListNumber"/>
        <w:numPr>
          <w:ilvl w:val="0"/>
          <w:numId w:val="4"/>
        </w:numPr>
        <w:spacing w:before="0" w:after="40"/>
        <w:contextualSpacing/>
        <w:rPr/>
      </w:pPr>
      <w:r>
        <w:rPr/>
        <w:t>Receive event notifications and AI suggestions in a private control panel.</w:t>
      </w:r>
    </w:p>
    <w:p>
      <w:pPr>
        <w:pStyle w:val="ListNumber"/>
        <w:numPr>
          <w:ilvl w:val="0"/>
          <w:numId w:val="4"/>
        </w:numPr>
        <w:spacing w:before="0" w:after="40"/>
        <w:contextualSpacing/>
        <w:rPr/>
      </w:pPr>
      <w:r>
        <w:rPr/>
        <w:t>Approve, edit, dismiss or speak a suggested line.</w:t>
      </w:r>
    </w:p>
    <w:p>
      <w:pPr>
        <w:pStyle w:val="ListNumber"/>
        <w:numPr>
          <w:ilvl w:val="0"/>
          <w:numId w:val="4"/>
        </w:numPr>
        <w:spacing w:before="0" w:after="40"/>
        <w:contextualSpacing/>
        <w:rPr/>
      </w:pPr>
      <w:r>
        <w:rPr/>
        <w:t>Manually switch scenes or use configurable hotkeys.</w:t>
      </w:r>
    </w:p>
    <w:p>
      <w:pPr>
        <w:pStyle w:val="ListNumber"/>
        <w:numPr>
          <w:ilvl w:val="0"/>
          <w:numId w:val="4"/>
        </w:numPr>
        <w:spacing w:before="0" w:after="40"/>
        <w:contextualSpacing/>
        <w:rPr/>
      </w:pPr>
      <w:r>
        <w:rPr/>
        <w:t>End the show and review the event/commentary log.</w:t>
      </w:r>
    </w:p>
    <w:p>
      <w:pPr>
        <w:pStyle w:val="Heading2"/>
        <w:rPr/>
      </w:pPr>
      <w:r>
        <w:rPr/>
        <w:t>9.2 UX principles</w:t>
      </w:r>
    </w:p>
    <w:p>
      <w:pPr>
        <w:pStyle w:val="ListBullet"/>
        <w:numPr>
          <w:ilvl w:val="0"/>
          <w:numId w:val="1"/>
        </w:numPr>
        <w:spacing w:before="0" w:after="40"/>
        <w:contextualSpacing/>
        <w:rPr/>
      </w:pPr>
      <w:r>
        <w:rPr/>
        <w:t>Never let a generated line unexpectedly take over the presenter's microphone or scene.</w:t>
      </w:r>
    </w:p>
    <w:p>
      <w:pPr>
        <w:pStyle w:val="ListBullet"/>
        <w:numPr>
          <w:ilvl w:val="0"/>
          <w:numId w:val="1"/>
        </w:numPr>
        <w:spacing w:before="0" w:after="40"/>
        <w:contextualSpacing/>
        <w:rPr/>
      </w:pPr>
      <w:r>
        <w:rPr/>
        <w:t>Make 'approve', 'skip', 'mute AI' and 'return to default scene' immediately accessible.</w:t>
      </w:r>
    </w:p>
    <w:p>
      <w:pPr>
        <w:pStyle w:val="ListBullet"/>
        <w:numPr>
          <w:ilvl w:val="0"/>
          <w:numId w:val="1"/>
        </w:numPr>
        <w:spacing w:before="0" w:after="40"/>
        <w:contextualSpacing/>
        <w:rPr/>
      </w:pPr>
      <w:r>
        <w:rPr/>
        <w:t>Keep private operator notes and generated drafts out of the public overlay.</w:t>
      </w:r>
    </w:p>
    <w:p>
      <w:pPr>
        <w:pStyle w:val="ListBullet"/>
        <w:numPr>
          <w:ilvl w:val="0"/>
          <w:numId w:val="1"/>
        </w:numPr>
        <w:spacing w:before="0" w:after="40"/>
        <w:contextualSpacing/>
        <w:rPr/>
      </w:pPr>
      <w:r>
        <w:rPr/>
        <w:t>Provide concise insights rather than a constant stream of alerts.</w:t>
      </w:r>
    </w:p>
    <w:p>
      <w:pPr>
        <w:pStyle w:val="Heading2"/>
        <w:rPr/>
      </w:pPr>
      <w:r>
        <w:rPr/>
        <w:t>9.3 Presenter-mode acceptance tests</w:t>
      </w:r>
    </w:p>
    <w:p>
      <w:pPr>
        <w:pStyle w:val="ListBullet"/>
        <w:numPr>
          <w:ilvl w:val="0"/>
          <w:numId w:val="1"/>
        </w:numPr>
        <w:spacing w:before="0" w:after="40"/>
        <w:contextualSpacing/>
        <w:rPr/>
      </w:pPr>
      <w:r>
        <w:rPr/>
        <w:t>The creator can ignore all AI suggestions and continue a normal show.</w:t>
      </w:r>
    </w:p>
    <w:p>
      <w:pPr>
        <w:pStyle w:val="ListBullet"/>
        <w:numPr>
          <w:ilvl w:val="0"/>
          <w:numId w:val="1"/>
        </w:numPr>
        <w:spacing w:before="0" w:after="40"/>
        <w:contextualSpacing/>
        <w:rPr/>
      </w:pPr>
      <w:r>
        <w:rPr/>
        <w:t>Approving a line does not duplicate it or play it after the show has stopped.</w:t>
      </w:r>
    </w:p>
    <w:p>
      <w:pPr>
        <w:pStyle w:val="ListBullet"/>
        <w:numPr>
          <w:ilvl w:val="0"/>
          <w:numId w:val="1"/>
        </w:numPr>
        <w:spacing w:before="0" w:after="40"/>
        <w:contextualSpacing/>
        <w:rPr/>
      </w:pPr>
      <w:r>
        <w:rPr/>
        <w:t>The streamer can switch scenes while data updates continue.</w:t>
      </w:r>
    </w:p>
    <w:p>
      <w:pPr>
        <w:pStyle w:val="ListBullet"/>
        <w:numPr>
          <w:ilvl w:val="0"/>
          <w:numId w:val="1"/>
        </w:numPr>
        <w:spacing w:before="0" w:after="40"/>
        <w:contextualSpacing/>
        <w:rPr/>
      </w:pPr>
      <w:r>
        <w:rPr/>
        <w:t>If the AI service fails, the scoreboard and manually controlled show remain usable.</w:t>
      </w:r>
    </w:p>
    <w:p>
      <w:pPr>
        <w:pStyle w:val="Heading1"/>
        <w:rPr/>
      </w:pPr>
      <w:r>
        <w:rPr/>
        <w:t>10. Automated AI-show mode</w:t>
      </w:r>
    </w:p>
    <w:p>
      <w:pPr>
        <w:pStyle w:val="Heading2"/>
        <w:rPr/>
      </w:pPr>
      <w:r>
        <w:rPr/>
        <w:t>10.1 Automation policy</w:t>
      </w:r>
    </w:p>
    <w:p>
      <w:pPr>
        <w:pStyle w:val="Normal"/>
        <w:rPr/>
      </w:pPr>
      <w:r>
        <w:rPr/>
        <w:t>Automation should be rule-driven and interruptible. It must not mean that an LLM has unrestricted authority to control the desktop, stream, or accounts. The backend decides which actions are allowed; the LLM generates bounded text only.</w:t>
      </w:r>
    </w:p>
    <w:p>
      <w:pPr>
        <w:pStyle w:val="Heading2"/>
        <w:rPr/>
      </w:pPr>
      <w:r>
        <w:rPr/>
        <w:t>10.2 Show controller states</w:t>
      </w:r>
    </w:p>
    <w:tbl>
      <w:tblPr>
        <w:tblStyle w:val="TableGrid"/>
        <w:tblW w:w="999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31"/>
        <w:gridCol w:w="3331"/>
        <w:gridCol w:w="3331"/>
      </w:tblGrid>
      <w:tr>
        <w:trPr>
          <w:cantSplit w:val="true"/>
        </w:trPr>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State</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Meaning</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Allowed behaviour</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Configured</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 profile and match selected</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Preview only; no public speech.</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Armed</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Operator has validated output and settings</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Can prepare events; no public output until started.</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Live</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 is running</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Process eligible events and selected scenes.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Paused</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Operator pauses automation</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Keep safe overlay; do not enqueue new speech.</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Degraded</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Data or service is stale/unavailable</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 status; suppress claims requiring fresh data.</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Stopped</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 ended or emergency stop activated</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Cancel pending commentary; stop automated scene changes.</w:t>
            </w:r>
          </w:p>
        </w:tc>
      </w:tr>
    </w:tbl>
    <w:p>
      <w:pPr>
        <w:pStyle w:val="Normal"/>
        <w:rPr/>
      </w:pPr>
      <w:r>
        <w:rPr/>
      </w:r>
    </w:p>
    <w:p>
      <w:pPr>
        <w:pStyle w:val="Heading2"/>
        <w:rPr/>
      </w:pPr>
      <w:r>
        <w:rPr/>
        <w:t>10.3 Example event-to-action rules</w:t>
      </w:r>
    </w:p>
    <w:tbl>
      <w:tblPr>
        <w:tblStyle w:val="TableGrid"/>
        <w:tblW w:w="99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98"/>
        <w:gridCol w:w="2498"/>
        <w:gridCol w:w="2498"/>
        <w:gridCol w:w="2497"/>
      </w:tblGrid>
      <w:tr>
        <w:trPr>
          <w:cantSplit w:val="true"/>
        </w:trPr>
        <w:tc>
          <w:tcPr>
            <w:tcW w:w="2498"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Trigger</w:t>
            </w:r>
          </w:p>
        </w:tc>
        <w:tc>
          <w:tcPr>
            <w:tcW w:w="2498"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Visual action</w:t>
            </w:r>
          </w:p>
        </w:tc>
        <w:tc>
          <w:tcPr>
            <w:tcW w:w="2498"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Audio action</w:t>
            </w:r>
          </w:p>
        </w:tc>
        <w:tc>
          <w:tcPr>
            <w:tcW w:w="2497"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Guard</w:t>
            </w:r>
          </w:p>
        </w:tc>
      </w:tr>
      <w:tr>
        <w:trPr>
          <w:cantSplit w:val="true"/>
        </w:trPr>
        <w:tc>
          <w:tcPr>
            <w:tcW w:w="2498"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Confirmed goal</w:t>
            </w:r>
          </w:p>
        </w:tc>
        <w:tc>
          <w:tcPr>
            <w:tcW w:w="2498"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Goal scene, score update, timeline marker</w:t>
            </w:r>
          </w:p>
        </w:tc>
        <w:tc>
          <w:tcPr>
            <w:tcW w:w="2498"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Short goal announcement</w:t>
            </w:r>
          </w:p>
        </w:tc>
        <w:tc>
          <w:tcPr>
            <w:tcW w:w="24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Only after provider confirms event; deduplicate.</w:t>
            </w:r>
          </w:p>
        </w:tc>
      </w:tr>
      <w:tr>
        <w:trPr>
          <w:cantSplit w:val="true"/>
        </w:trPr>
        <w:tc>
          <w:tcPr>
            <w:tcW w:w="2498"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Half-time status</w:t>
            </w:r>
          </w:p>
        </w:tc>
        <w:tc>
          <w:tcPr>
            <w:tcW w:w="2498"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Half-time card and stats summary</w:t>
            </w:r>
          </w:p>
        </w:tc>
        <w:tc>
          <w:tcPr>
            <w:tcW w:w="2498"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Brief first-half summary</w:t>
            </w:r>
          </w:p>
        </w:tc>
        <w:tc>
          <w:tcPr>
            <w:tcW w:w="24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Match status verified.</w:t>
            </w:r>
          </w:p>
        </w:tc>
      </w:tr>
      <w:tr>
        <w:trPr>
          <w:cantSplit w:val="true"/>
        </w:trPr>
        <w:tc>
          <w:tcPr>
            <w:tcW w:w="2498"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Substitution</w:t>
            </w:r>
          </w:p>
        </w:tc>
        <w:tc>
          <w:tcPr>
            <w:tcW w:w="2498"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Player change card</w:t>
            </w:r>
          </w:p>
        </w:tc>
        <w:tc>
          <w:tcPr>
            <w:tcW w:w="2498"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Optional substitution line</w:t>
            </w:r>
          </w:p>
        </w:tc>
        <w:tc>
          <w:tcPr>
            <w:tcW w:w="24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Both player identities available.</w:t>
            </w:r>
          </w:p>
        </w:tc>
      </w:tr>
      <w:tr>
        <w:trPr>
          <w:cantSplit w:val="true"/>
        </w:trPr>
        <w:tc>
          <w:tcPr>
            <w:tcW w:w="2498"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Material stat change</w:t>
            </w:r>
          </w:p>
        </w:tc>
        <w:tc>
          <w:tcPr>
            <w:tcW w:w="2498"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Update stats scene or highlight</w:t>
            </w:r>
          </w:p>
        </w:tc>
        <w:tc>
          <w:tcPr>
            <w:tcW w:w="2498"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Optional short observation</w:t>
            </w:r>
          </w:p>
        </w:tc>
        <w:tc>
          <w:tcPr>
            <w:tcW w:w="24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Minimum threshold and cooldown.</w:t>
            </w:r>
          </w:p>
        </w:tc>
      </w:tr>
      <w:tr>
        <w:trPr>
          <w:cantSplit w:val="true"/>
        </w:trPr>
        <w:tc>
          <w:tcPr>
            <w:tcW w:w="2498"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No meaningful event for interval</w:t>
            </w:r>
          </w:p>
        </w:tc>
        <w:tc>
          <w:tcPr>
            <w:tcW w:w="2498"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Return to scoreboard or analysis card</w:t>
            </w:r>
          </w:p>
        </w:tc>
        <w:tc>
          <w:tcPr>
            <w:tcW w:w="2498"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Optional periodic summary</w:t>
            </w:r>
          </w:p>
        </w:tc>
        <w:tc>
          <w:tcPr>
            <w:tcW w:w="24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Never invent action; avoid repetitive filler.</w:t>
            </w:r>
          </w:p>
        </w:tc>
      </w:tr>
      <w:tr>
        <w:trPr>
          <w:cantSplit w:val="true"/>
        </w:trPr>
        <w:tc>
          <w:tcPr>
            <w:tcW w:w="2498"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Feed becomes stale</w:t>
            </w:r>
          </w:p>
        </w:tc>
        <w:tc>
          <w:tcPr>
            <w:tcW w:w="2498"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 data-delay indicator</w:t>
            </w:r>
          </w:p>
        </w:tc>
        <w:tc>
          <w:tcPr>
            <w:tcW w:w="2498"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Announce delay only if configured</w:t>
            </w:r>
          </w:p>
        </w:tc>
        <w:tc>
          <w:tcPr>
            <w:tcW w:w="24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Suppress time-sensitive tactical claims.</w:t>
            </w:r>
          </w:p>
        </w:tc>
      </w:tr>
    </w:tbl>
    <w:p>
      <w:pPr>
        <w:pStyle w:val="Normal"/>
        <w:rPr/>
      </w:pPr>
      <w:r>
        <w:rPr/>
      </w:r>
    </w:p>
    <w:p>
      <w:pPr>
        <w:pStyle w:val="Heading2"/>
        <w:rPr/>
      </w:pPr>
      <w:r>
        <w:rPr/>
        <w:t>10.4 Safety and operator controls</w:t>
      </w:r>
    </w:p>
    <w:p>
      <w:pPr>
        <w:pStyle w:val="ListBullet"/>
        <w:numPr>
          <w:ilvl w:val="0"/>
          <w:numId w:val="1"/>
        </w:numPr>
        <w:spacing w:before="0" w:after="40"/>
        <w:contextualSpacing/>
        <w:rPr/>
      </w:pPr>
      <w:r>
        <w:rPr/>
        <w:t>A persistent emergency stop cancels queued speech and disables automated scene switching.</w:t>
      </w:r>
    </w:p>
    <w:p>
      <w:pPr>
        <w:pStyle w:val="ListBullet"/>
        <w:numPr>
          <w:ilvl w:val="0"/>
          <w:numId w:val="1"/>
        </w:numPr>
        <w:spacing w:before="0" w:after="40"/>
        <w:contextualSpacing/>
        <w:rPr/>
      </w:pPr>
      <w:r>
        <w:rPr/>
        <w:t>The show controller must have explicit allowlists for scene IDs and action types.</w:t>
      </w:r>
    </w:p>
    <w:p>
      <w:pPr>
        <w:pStyle w:val="ListBullet"/>
        <w:numPr>
          <w:ilvl w:val="0"/>
          <w:numId w:val="1"/>
        </w:numPr>
        <w:spacing w:before="0" w:after="40"/>
        <w:contextualSpacing/>
        <w:rPr/>
      </w:pPr>
      <w:r>
        <w:rPr/>
        <w:t>Generated commentary cannot change credentials, open arbitrary links or issue shell commands.</w:t>
      </w:r>
    </w:p>
    <w:p>
      <w:pPr>
        <w:pStyle w:val="ListBullet"/>
        <w:numPr>
          <w:ilvl w:val="0"/>
          <w:numId w:val="1"/>
        </w:numPr>
        <w:spacing w:before="0" w:after="40"/>
        <w:contextualSpacing/>
        <w:rPr/>
      </w:pPr>
      <w:r>
        <w:rPr/>
        <w:t>Limit voice generation and AI calls to control cost and prevent runaway loops.</w:t>
      </w:r>
    </w:p>
    <w:p>
      <w:pPr>
        <w:pStyle w:val="ListBullet"/>
        <w:numPr>
          <w:ilvl w:val="0"/>
          <w:numId w:val="1"/>
        </w:numPr>
        <w:spacing w:before="0" w:after="40"/>
        <w:contextualSpacing/>
        <w:rPr/>
      </w:pPr>
      <w:r>
        <w:rPr/>
        <w:t>Use a preflight checklist before starting a public automated show.</w:t>
      </w:r>
    </w:p>
    <w:p>
      <w:pPr>
        <w:pStyle w:val="Heading2"/>
        <w:rPr/>
      </w:pPr>
      <w:r>
        <w:rPr/>
        <w:t>10.5 Automated-mode acceptance tests</w:t>
      </w:r>
    </w:p>
    <w:p>
      <w:pPr>
        <w:pStyle w:val="ListBullet"/>
        <w:numPr>
          <w:ilvl w:val="0"/>
          <w:numId w:val="1"/>
        </w:numPr>
        <w:spacing w:before="0" w:after="40"/>
        <w:contextualSpacing/>
        <w:rPr/>
      </w:pPr>
      <w:r>
        <w:rPr/>
        <w:t>A confirmed goal produces no more than one goal announcement for the event.</w:t>
      </w:r>
    </w:p>
    <w:p>
      <w:pPr>
        <w:pStyle w:val="ListBullet"/>
        <w:numPr>
          <w:ilvl w:val="0"/>
          <w:numId w:val="1"/>
        </w:numPr>
        <w:spacing w:before="0" w:after="40"/>
        <w:contextualSpacing/>
        <w:rPr/>
      </w:pPr>
      <w:r>
        <w:rPr/>
        <w:t>A stale feed suppresses current-state claims.</w:t>
      </w:r>
    </w:p>
    <w:p>
      <w:pPr>
        <w:pStyle w:val="ListBullet"/>
        <w:numPr>
          <w:ilvl w:val="0"/>
          <w:numId w:val="1"/>
        </w:numPr>
        <w:spacing w:before="0" w:after="40"/>
        <w:contextualSpacing/>
        <w:rPr/>
      </w:pPr>
      <w:r>
        <w:rPr/>
        <w:t>Pause and stop cancel queued, not-yet-played commentary.</w:t>
      </w:r>
    </w:p>
    <w:p>
      <w:pPr>
        <w:pStyle w:val="ListBullet"/>
        <w:numPr>
          <w:ilvl w:val="0"/>
          <w:numId w:val="1"/>
        </w:numPr>
        <w:spacing w:before="0" w:after="40"/>
        <w:contextualSpacing/>
        <w:rPr/>
      </w:pPr>
      <w:r>
        <w:rPr/>
        <w:t>AI/TTS outage leaves the overlay running and provides a visible operator warning.</w:t>
      </w:r>
    </w:p>
    <w:p>
      <w:pPr>
        <w:pStyle w:val="ListBullet"/>
        <w:numPr>
          <w:ilvl w:val="0"/>
          <w:numId w:val="1"/>
        </w:numPr>
        <w:spacing w:before="0" w:after="40"/>
        <w:contextualSpacing/>
        <w:rPr/>
      </w:pPr>
      <w:r>
        <w:rPr/>
        <w:t>Every automatic action records the trigger, rule, timestamp and outcome.</w:t>
      </w:r>
    </w:p>
    <w:p>
      <w:pPr>
        <w:pStyle w:val="Heading1"/>
        <w:rPr/>
      </w:pPr>
      <w:r>
        <w:rPr/>
        <w:t>11. Football data, tactical analysis and predictions</w:t>
      </w:r>
    </w:p>
    <w:p>
      <w:pPr>
        <w:pStyle w:val="Heading2"/>
        <w:rPr/>
      </w:pPr>
      <w:r>
        <w:rPr/>
        <w:t>11.1 Data provider evaluation</w:t>
      </w:r>
    </w:p>
    <w:p>
      <w:pPr>
        <w:pStyle w:val="Normal"/>
        <w:rPr/>
      </w:pPr>
      <w:r>
        <w:rPr/>
        <w:t>Evaluate providers by coverage, event completeness, update latency, documented limits, commercial display rights, redistribution restrictions, historical data access, tracking availability and total cost. A free tier or publicly visible endpoint is not proof of permission to redistribute the data in a commercial product.</w:t>
      </w:r>
    </w:p>
    <w:p>
      <w:pPr>
        <w:pStyle w:val="ListBullet"/>
        <w:numPr>
          <w:ilvl w:val="0"/>
          <w:numId w:val="1"/>
        </w:numPr>
        <w:spacing w:before="0" w:after="40"/>
        <w:contextualSpacing/>
        <w:rPr/>
      </w:pPr>
      <w:r>
        <w:rPr/>
        <w:t>Required for MVP: fixtures, match status, score, basic events, team identities and lineups for the target competition.</w:t>
      </w:r>
    </w:p>
    <w:p>
      <w:pPr>
        <w:pStyle w:val="ListBullet"/>
        <w:numPr>
          <w:ilvl w:val="0"/>
          <w:numId w:val="1"/>
        </w:numPr>
        <w:spacing w:before="0" w:after="40"/>
        <w:contextualSpacing/>
        <w:rPr/>
      </w:pPr>
      <w:r>
        <w:rPr/>
        <w:t>Desirable: detailed event coordinates, shots, player statistics, formations and match timeline.</w:t>
      </w:r>
    </w:p>
    <w:p>
      <w:pPr>
        <w:pStyle w:val="ListBullet"/>
        <w:numPr>
          <w:ilvl w:val="0"/>
          <w:numId w:val="1"/>
        </w:numPr>
        <w:spacing w:before="0" w:after="40"/>
        <w:contextualSpacing/>
        <w:rPr/>
      </w:pPr>
      <w:r>
        <w:rPr/>
        <w:t>Advanced: player/ball tracking coordinates with documented sampling rate and commercial rights.</w:t>
      </w:r>
    </w:p>
    <w:p>
      <w:pPr>
        <w:pStyle w:val="Heading2"/>
        <w:rPr/>
      </w:pPr>
      <w:r>
        <w:rPr/>
        <w:t>11.2 Provider adapter pattern</w:t>
      </w:r>
    </w:p>
    <w:p>
      <w:pPr>
        <w:pStyle w:val="Normal"/>
        <w:rPr/>
      </w:pPr>
      <w:r>
        <w:rPr/>
        <w:t>Use an interface such as get_fixtures(), get_match_snapshot(), get_lineups() and get_events_since(). Each provider adapter translates its own response into normalized application schemas. This keeps the rest of the system independent of a vendor and makes later migration possible.</w:t>
      </w:r>
    </w:p>
    <w:p>
      <w:pPr>
        <w:pStyle w:val="Heading2"/>
        <w:rPr/>
      </w:pPr>
      <w:r>
        <w:rPr/>
        <w:t>11.3 Tactical analysis levels</w:t>
      </w:r>
    </w:p>
    <w:tbl>
      <w:tblPr>
        <w:tblStyle w:val="TableGrid"/>
        <w:tblW w:w="999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31"/>
        <w:gridCol w:w="3331"/>
        <w:gridCol w:w="3331"/>
      </w:tblGrid>
      <w:tr>
        <w:trPr>
          <w:cantSplit w:val="true"/>
        </w:trPr>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Level</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Input</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Permitted output</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Level 1: event-based</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Goals, cards, substitutions, shots and other event feed items</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Factual event summaries.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Level 2: statistical</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Possession, shots, passes or other supplied aggregates</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Comparisons and trends that accurately reflect the feed.</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Level 3: event coordinates</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Recorded start/end coordinates and event types</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Passing maps, shot maps and limited spatial patterns.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Level 4: tracking</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Time-series positions for ball and players</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Movement, spacing, line height and pressure estimates subject to feed quality.</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Level 5: computer vision</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Licensed video frames and trained detection/tracking models</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Estimated positions with confidence/quality handling; not guaranteed complete tracking.</w:t>
            </w:r>
          </w:p>
        </w:tc>
      </w:tr>
    </w:tbl>
    <w:p>
      <w:pPr>
        <w:pStyle w:val="Normal"/>
        <w:rPr/>
      </w:pPr>
      <w:r>
        <w:rPr/>
      </w:r>
    </w:p>
    <w:p>
      <w:pPr>
        <w:pStyle w:val="Heading2"/>
        <w:rPr/>
      </w:pPr>
      <w:r>
        <w:rPr/>
        <w:t>11.4 Important limitation</w:t>
      </w:r>
    </w:p>
    <w:p>
      <w:pPr>
        <w:pStyle w:val="Normal"/>
        <w:rPr/>
      </w:pPr>
      <w:r>
        <w:rPr/>
        <w:t>A starting lineup is not continuous player tracking. Event coordinates show only recorded events, not every position between them. If tracking data is unavailable, the product must not label illustrative player animations as live, measured movement.</w:t>
      </w:r>
    </w:p>
    <w:p>
      <w:pPr>
        <w:pStyle w:val="Heading2"/>
        <w:rPr/>
      </w:pPr>
      <w:r>
        <w:rPr/>
        <w:t>11.5 Predictions</w:t>
      </w:r>
    </w:p>
    <w:p>
      <w:pPr>
        <w:pStyle w:val="ListBullet"/>
        <w:numPr>
          <w:ilvl w:val="0"/>
          <w:numId w:val="1"/>
        </w:numPr>
        <w:spacing w:before="0" w:after="40"/>
        <w:contextualSpacing/>
        <w:rPr/>
      </w:pPr>
      <w:r>
        <w:rPr/>
        <w:t>Begin with a transparent historical-data baseline if prediction is part of MVP.</w:t>
      </w:r>
    </w:p>
    <w:p>
      <w:pPr>
        <w:pStyle w:val="ListBullet"/>
        <w:numPr>
          <w:ilvl w:val="0"/>
          <w:numId w:val="1"/>
        </w:numPr>
        <w:spacing w:before="0" w:after="40"/>
        <w:contextualSpacing/>
        <w:rPr/>
      </w:pPr>
      <w:r>
        <w:rPr/>
        <w:t>Use time-aware train/validation/test splits; never train and evaluate on the same matches.</w:t>
      </w:r>
    </w:p>
    <w:p>
      <w:pPr>
        <w:pStyle w:val="ListBullet"/>
        <w:numPr>
          <w:ilvl w:val="0"/>
          <w:numId w:val="1"/>
        </w:numPr>
        <w:spacing w:before="0" w:after="40"/>
        <w:contextualSpacing/>
        <w:rPr/>
      </w:pPr>
      <w:r>
        <w:rPr/>
        <w:t>Store model version, inputs, timestamp and output probability.</w:t>
      </w:r>
    </w:p>
    <w:p>
      <w:pPr>
        <w:pStyle w:val="ListBullet"/>
        <w:numPr>
          <w:ilvl w:val="0"/>
          <w:numId w:val="1"/>
        </w:numPr>
        <w:spacing w:before="0" w:after="40"/>
        <w:contextualSpacing/>
        <w:rPr/>
      </w:pPr>
      <w:r>
        <w:rPr/>
        <w:t>Label probabilities as estimates and show uncertainty; do not present forecasts as guaranteed outcomes.</w:t>
      </w:r>
    </w:p>
    <w:p>
      <w:pPr>
        <w:pStyle w:val="ListBullet"/>
        <w:numPr>
          <w:ilvl w:val="0"/>
          <w:numId w:val="1"/>
        </w:numPr>
        <w:spacing w:before="0" w:after="40"/>
        <w:contextualSpacing/>
        <w:rPr/>
      </w:pPr>
      <w:r>
        <w:rPr/>
        <w:t>Avoid gambling-oriented claims and do not imply that a forecast is a sure bet.</w:t>
      </w:r>
    </w:p>
    <w:p>
      <w:pPr>
        <w:pStyle w:val="ListBullet"/>
        <w:numPr>
          <w:ilvl w:val="0"/>
          <w:numId w:val="1"/>
        </w:numPr>
        <w:spacing w:before="0" w:after="40"/>
        <w:contextualSpacing/>
        <w:rPr/>
      </w:pPr>
      <w:r>
        <w:rPr/>
        <w:t>Do not make predictions a blocker for the core live-streaming workflow.</w:t>
      </w:r>
    </w:p>
    <w:p>
      <w:pPr>
        <w:pStyle w:val="Heading1"/>
        <w:rPr/>
      </w:pPr>
      <w:r>
        <w:rPr/>
        <w:t>12. AI commentary and speech pipeline</w:t>
      </w:r>
    </w:p>
    <w:p>
      <w:pPr>
        <w:pStyle w:val="Heading2"/>
        <w:rPr/>
      </w:pPr>
      <w:r>
        <w:rPr/>
        <w:t>12.1 Pipeline</w:t>
      </w:r>
    </w:p>
    <w:tbl>
      <w:tblPr>
        <w:tblStyle w:val="TableGrid"/>
        <w:tblW w:w="99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94"/>
      </w:tblGrid>
      <w:tr>
        <w:trPr>
          <w:cantSplit w:val="true"/>
        </w:trPr>
        <w:tc>
          <w:tcPr>
            <w:tcW w:w="9994" w:type="dxa"/>
            <w:tcBorders/>
            <w:shd w:fill="F3F6F8"/>
          </w:tcPr>
          <w:p>
            <w:pPr>
              <w:pStyle w:val="Normal"/>
              <w:widowControl/>
              <w:spacing w:before="0" w:after="20"/>
              <w:jc w:val="left"/>
              <w:rPr>
                <w:rFonts w:eastAsia="ＭＳ 明朝" w:cs=""/>
                <w:kern w:val="0"/>
                <w:szCs w:val="22"/>
                <w:lang w:val="en-US" w:eastAsia="en-US" w:bidi="ar-SA"/>
              </w:rPr>
            </w:pPr>
            <w:r>
              <w:rPr>
                <w:rFonts w:eastAsia="ＭＳ 明朝" w:cs="" w:ascii="Consolas" w:hAnsi="Consolas"/>
                <w:color w:val="283746"/>
                <w:kern w:val="0"/>
                <w:sz w:val="16"/>
                <w:szCs w:val="22"/>
                <w:lang w:val="en-US" w:eastAsia="en-US" w:bidi="ar-SA"/>
              </w:rPr>
              <w:t>Normalized match update</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Event classifier + deterministic rules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Fact pack (only known fields, timestamps, confidence/freshness)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Commentary eligibility checks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event is confirmed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feed is fresh enough</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event not already announced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cooldown permits speech</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 show mode allows automation</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LLM or deterministic template</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Output validation and length/tone constraints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Presenter approval OR automated playback queue</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Text-to-speech (optional)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Audio routing to OBS + audit log</w:t>
            </w:r>
          </w:p>
        </w:tc>
      </w:tr>
    </w:tbl>
    <w:p>
      <w:pPr>
        <w:pStyle w:val="Normal"/>
        <w:rPr/>
      </w:pPr>
      <w:r>
        <w:rPr/>
      </w:r>
    </w:p>
    <w:p>
      <w:pPr>
        <w:pStyle w:val="Heading2"/>
        <w:rPr/>
      </w:pPr>
      <w:r>
        <w:rPr/>
        <w:t>12.2 Fact pack design</w:t>
      </w:r>
    </w:p>
    <w:p>
      <w:pPr>
        <w:pStyle w:val="Normal"/>
        <w:rPr/>
      </w:pPr>
      <w:r>
        <w:rPr/>
        <w:t>Send the language model a small, structured context rather than an unrestricted provider payload. Include only the current score, match minute/status, confirmed event, relevant statistics, known player names, freshness timestamp and allowed commentary style. Explicitly tell the model not to infer missing facts.</w:t>
      </w:r>
    </w:p>
    <w:p>
      <w:pPr>
        <w:pStyle w:val="Heading2"/>
        <w:rPr/>
      </w:pPr>
      <w:r>
        <w:rPr/>
        <w:t>12.3 Commentary rules</w:t>
      </w:r>
    </w:p>
    <w:p>
      <w:pPr>
        <w:pStyle w:val="ListBullet"/>
        <w:numPr>
          <w:ilvl w:val="0"/>
          <w:numId w:val="1"/>
        </w:numPr>
        <w:spacing w:before="0" w:after="40"/>
        <w:contextualSpacing/>
        <w:rPr/>
      </w:pPr>
      <w:r>
        <w:rPr/>
        <w:t>Use deterministic templates for score, goal, card and substitution announcements when reliability matters most.</w:t>
      </w:r>
    </w:p>
    <w:p>
      <w:pPr>
        <w:pStyle w:val="ListBullet"/>
        <w:numPr>
          <w:ilvl w:val="0"/>
          <w:numId w:val="1"/>
        </w:numPr>
        <w:spacing w:before="0" w:after="40"/>
        <w:contextualSpacing/>
        <w:rPr/>
      </w:pPr>
      <w:r>
        <w:rPr/>
        <w:t>Use an LLM for concise phrasing, summaries and qualified analysis based on supplied facts.</w:t>
      </w:r>
    </w:p>
    <w:p>
      <w:pPr>
        <w:pStyle w:val="ListBullet"/>
        <w:numPr>
          <w:ilvl w:val="0"/>
          <w:numId w:val="1"/>
        </w:numPr>
        <w:spacing w:before="0" w:after="40"/>
        <w:contextualSpacing/>
        <w:rPr/>
      </w:pPr>
      <w:r>
        <w:rPr/>
        <w:t>Do not generate claims about a live ball position unless tracking data supports them.</w:t>
      </w:r>
    </w:p>
    <w:p>
      <w:pPr>
        <w:pStyle w:val="ListBullet"/>
        <w:numPr>
          <w:ilvl w:val="0"/>
          <w:numId w:val="1"/>
        </w:numPr>
        <w:spacing w:before="0" w:after="40"/>
        <w:contextualSpacing/>
        <w:rPr/>
      </w:pPr>
      <w:r>
        <w:rPr/>
        <w:t>Avoid fabricated player names, statistics, injuries, quotes or referee decisions.</w:t>
      </w:r>
    </w:p>
    <w:p>
      <w:pPr>
        <w:pStyle w:val="ListBullet"/>
        <w:numPr>
          <w:ilvl w:val="0"/>
          <w:numId w:val="1"/>
        </w:numPr>
        <w:spacing w:before="0" w:after="40"/>
        <w:contextualSpacing/>
        <w:rPr/>
      </w:pPr>
      <w:r>
        <w:rPr/>
        <w:t>Rate-limit speech, deduplicate repeated insights and cap the length of each line.</w:t>
      </w:r>
    </w:p>
    <w:p>
      <w:pPr>
        <w:pStyle w:val="ListBullet"/>
        <w:numPr>
          <w:ilvl w:val="0"/>
          <w:numId w:val="1"/>
        </w:numPr>
        <w:spacing w:before="0" w:after="40"/>
        <w:contextualSpacing/>
        <w:rPr/>
      </w:pPr>
      <w:r>
        <w:rPr/>
        <w:t>Keep commentary language and voice configurable, subject to the provider's capabilities and rights.</w:t>
      </w:r>
    </w:p>
    <w:p>
      <w:pPr>
        <w:pStyle w:val="Heading2"/>
        <w:rPr/>
      </w:pPr>
      <w:r>
        <w:rPr/>
        <w:t>12.4 TTS behaviour</w:t>
      </w:r>
    </w:p>
    <w:p>
      <w:pPr>
        <w:pStyle w:val="ListBullet"/>
        <w:numPr>
          <w:ilvl w:val="0"/>
          <w:numId w:val="1"/>
        </w:numPr>
        <w:spacing w:before="0" w:after="40"/>
        <w:contextualSpacing/>
        <w:rPr/>
      </w:pPr>
      <w:r>
        <w:rPr/>
        <w:t>Queue speech with priority and expiry. A late line about an old event should expire instead of playing as if it were current.</w:t>
      </w:r>
    </w:p>
    <w:p>
      <w:pPr>
        <w:pStyle w:val="ListBullet"/>
        <w:numPr>
          <w:ilvl w:val="0"/>
          <w:numId w:val="1"/>
        </w:numPr>
        <w:spacing w:before="0" w:after="40"/>
        <w:contextualSpacing/>
        <w:rPr/>
      </w:pPr>
      <w:r>
        <w:rPr/>
        <w:t>Support mute, pause, volume, voice selection and test playback.</w:t>
      </w:r>
    </w:p>
    <w:p>
      <w:pPr>
        <w:pStyle w:val="ListBullet"/>
        <w:numPr>
          <w:ilvl w:val="0"/>
          <w:numId w:val="1"/>
        </w:numPr>
        <w:spacing w:before="0" w:after="40"/>
        <w:contextualSpacing/>
        <w:rPr/>
      </w:pPr>
      <w:r>
        <w:rPr/>
        <w:t>Separate voice output from background audio and microphone sources.</w:t>
      </w:r>
    </w:p>
    <w:p>
      <w:pPr>
        <w:pStyle w:val="ListBullet"/>
        <w:numPr>
          <w:ilvl w:val="0"/>
          <w:numId w:val="1"/>
        </w:numPr>
        <w:spacing w:before="0" w:after="40"/>
        <w:contextualSpacing/>
        <w:rPr/>
      </w:pPr>
      <w:r>
        <w:rPr/>
        <w:t>Cache generated audio only when provider terms permit and storage/privacy policies allow it.</w:t>
      </w:r>
    </w:p>
    <w:p>
      <w:pPr>
        <w:pStyle w:val="Heading2"/>
        <w:rPr/>
      </w:pPr>
      <w:r>
        <w:rPr/>
        <w:t>12.5 Commentary quality measurement</w:t>
      </w:r>
    </w:p>
    <w:p>
      <w:pPr>
        <w:pStyle w:val="ListBullet"/>
        <w:numPr>
          <w:ilvl w:val="0"/>
          <w:numId w:val="1"/>
        </w:numPr>
        <w:spacing w:before="0" w:after="40"/>
        <w:contextualSpacing/>
        <w:rPr/>
      </w:pPr>
      <w:r>
        <w:rPr/>
        <w:t>Factuality: proportion of sampled lines fully supported by the supplied fact pack.</w:t>
      </w:r>
    </w:p>
    <w:p>
      <w:pPr>
        <w:pStyle w:val="ListBullet"/>
        <w:numPr>
          <w:ilvl w:val="0"/>
          <w:numId w:val="1"/>
        </w:numPr>
        <w:spacing w:before="0" w:after="40"/>
        <w:contextualSpacing/>
        <w:rPr/>
      </w:pPr>
      <w:r>
        <w:rPr/>
        <w:t>Duplication: repeated announcements for the same event.</w:t>
      </w:r>
    </w:p>
    <w:p>
      <w:pPr>
        <w:pStyle w:val="ListBullet"/>
        <w:numPr>
          <w:ilvl w:val="0"/>
          <w:numId w:val="1"/>
        </w:numPr>
        <w:spacing w:before="0" w:after="40"/>
        <w:contextualSpacing/>
        <w:rPr/>
      </w:pPr>
      <w:r>
        <w:rPr/>
        <w:t>Latency: time from event receipt to display/audio start.</w:t>
      </w:r>
    </w:p>
    <w:p>
      <w:pPr>
        <w:pStyle w:val="ListBullet"/>
        <w:numPr>
          <w:ilvl w:val="0"/>
          <w:numId w:val="1"/>
        </w:numPr>
        <w:spacing w:before="0" w:after="40"/>
        <w:contextualSpacing/>
        <w:rPr/>
      </w:pPr>
      <w:r>
        <w:rPr/>
        <w:t>Interruption rate: how often speech overlaps with higher-priority lines or presenter audio.</w:t>
      </w:r>
    </w:p>
    <w:p>
      <w:pPr>
        <w:pStyle w:val="ListBullet"/>
        <w:numPr>
          <w:ilvl w:val="0"/>
          <w:numId w:val="1"/>
        </w:numPr>
        <w:spacing w:before="0" w:after="40"/>
        <w:contextualSpacing/>
        <w:rPr/>
      </w:pPr>
      <w:r>
        <w:rPr/>
        <w:t>Human review: creator rating of usefulness, clarity and tone.</w:t>
      </w:r>
    </w:p>
    <w:p>
      <w:pPr>
        <w:pStyle w:val="Heading1"/>
        <w:rPr/>
      </w:pPr>
      <w:r>
        <w:rPr/>
        <w:t>13. Data model and API outline</w:t>
      </w:r>
    </w:p>
    <w:p>
      <w:pPr>
        <w:pStyle w:val="Heading2"/>
        <w:rPr/>
      </w:pPr>
      <w:r>
        <w:rPr/>
        <w:t>13.1 Core entities</w:t>
      </w:r>
    </w:p>
    <w:tbl>
      <w:tblPr>
        <w:tblStyle w:val="TableGrid"/>
        <w:tblW w:w="999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31"/>
        <w:gridCol w:w="3331"/>
        <w:gridCol w:w="3331"/>
      </w:tblGrid>
      <w:tr>
        <w:trPr>
          <w:cantSplit w:val="true"/>
        </w:trPr>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Entity</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Important fields</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User</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id, email, auth identifiers, created_at</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Account and permissions.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ShowProfile</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id, owner_id, name, mode, theme_config, commentary_config</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Reusable settings for a show.</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Match</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internal id, provider, provider_match_id, competition, home/away, kickoff, status</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Normalized match reference.</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MatchSnapshot</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match_id, score, period, clock/minute, stats_json, provider_updated_at, received_at</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Latest known match state.</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MatchEvent</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match_id, provider_event_id, type, team, player, minute, payload_json, event_time</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Deduplicated event timeline.</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Lineup</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match_id, team, formation, players_json, source_updated_at</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Starting lineup and available positions.</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SceneConfig</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show_profile_id, scene_key, config_json, enabled</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Overlay/scene configuration.</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CommentaryItem</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match_id, event_id, text, mode, status, source_facts_json, model_version, created_at</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Suggested/generated lines and audit trail.</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SpeechJob</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commentary_item_id, provider, status, audio_ref, expires_at</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TTS queue and playback lifecycle.</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ShowSession</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show_profile_id, match_id, state, started_at, stopped_at, operator_overrides_json</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One live production session.</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Prediction</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match_id, model_version, timestamp, probabilities_json, input_snapshot_ref</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Versioned estimates, if enabled.</w:t>
            </w:r>
          </w:p>
        </w:tc>
      </w:tr>
    </w:tbl>
    <w:p>
      <w:pPr>
        <w:pStyle w:val="Normal"/>
        <w:rPr/>
      </w:pPr>
      <w:r>
        <w:rPr/>
      </w:r>
    </w:p>
    <w:p>
      <w:pPr>
        <w:pStyle w:val="Heading2"/>
        <w:rPr/>
      </w:pPr>
      <w:r>
        <w:rPr/>
        <w:t>13.2 API endpoint outline</w:t>
      </w:r>
    </w:p>
    <w:tbl>
      <w:tblPr>
        <w:tblStyle w:val="TableGrid"/>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cantSplit w:val="true"/>
        </w:trPr>
        <w:tc>
          <w:tcPr>
            <w:tcW w:w="4997"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Method + route</w:t>
            </w:r>
          </w:p>
        </w:tc>
        <w:tc>
          <w:tcPr>
            <w:tcW w:w="4996"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GET /api/v1/fixtures</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List fixtures for a selected date/competition.</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GET /api/v1/matches/{id}</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Return normalized match snapshot.</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GET /api/v1/matches/{id}/events</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Return event timeline.</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GET /api/v1/matches/{id}/lineups</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Return lineups when available.</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GET /api/v1/shows</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List the user's show profiles.</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POST /api/v1/shows</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Create a show profile.</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PATCH /api/v1/shows/{id}</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Update mode, theme or automation configuration.</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POST /api/v1/show-sessions</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Create/arm a show session.</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POST /api/v1/show-sessions/{id}/pause</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Pause automated actions.</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POST /api/v1/show-sessions/{id}/stop</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Stop and cancel queued output.</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POST /api/v1/commentary/{id}/approve</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Approve a suggested line in human mode.</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POST /api/v1/commentary/{id}/skip</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Dismiss a suggested line.</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GET /api/v1/show-sessions/{id}/log</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Read show events and automation actions.</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WS /ws/v1/matches/{id}</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Push normalized match updates to authorized clients.</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WS /ws/v1/show-sessions/{id}</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Push show status, commentary and scene commands.</w:t>
            </w:r>
          </w:p>
        </w:tc>
      </w:tr>
    </w:tbl>
    <w:p>
      <w:pPr>
        <w:pStyle w:val="Normal"/>
        <w:rPr/>
      </w:pPr>
      <w:r>
        <w:rPr/>
      </w:r>
    </w:p>
    <w:p>
      <w:pPr>
        <w:pStyle w:val="SmallNote"/>
        <w:rPr/>
      </w:pPr>
      <w:r>
        <w:rPr/>
        <w:t>Exact routes may change during implementation. Use API versioning, permissions and request validation. Public overlay access should be read-only and narrowly scoped.</w:t>
      </w:r>
    </w:p>
    <w:p>
      <w:pPr>
        <w:pStyle w:val="Heading2"/>
        <w:rPr/>
      </w:pPr>
      <w:r>
        <w:rPr/>
        <w:t>13.3 Example normalized event contract</w:t>
      </w:r>
    </w:p>
    <w:tbl>
      <w:tblPr>
        <w:tblStyle w:val="TableGrid"/>
        <w:tblW w:w="99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94"/>
      </w:tblGrid>
      <w:tr>
        <w:trPr>
          <w:cantSplit w:val="true"/>
        </w:trPr>
        <w:tc>
          <w:tcPr>
            <w:tcW w:w="9994" w:type="dxa"/>
            <w:tcBorders/>
            <w:shd w:fill="F3F6F8"/>
          </w:tcPr>
          <w:p>
            <w:pPr>
              <w:pStyle w:val="Normal"/>
              <w:widowControl/>
              <w:spacing w:before="0" w:after="20"/>
              <w:jc w:val="left"/>
              <w:rPr>
                <w:rFonts w:eastAsia="ＭＳ 明朝" w:cs=""/>
                <w:kern w:val="0"/>
                <w:szCs w:val="22"/>
                <w:lang w:val="en-US" w:eastAsia="en-US" w:bidi="ar-SA"/>
              </w:rPr>
            </w:pPr>
            <w:r>
              <w:rPr>
                <w:rFonts w:eastAsia="ＭＳ 明朝" w:cs="" w:ascii="Consolas" w:hAnsi="Consolas"/>
                <w:color w:val="283746"/>
                <w:kern w:val="0"/>
                <w:sz w:val="16"/>
                <w:szCs w:val="22"/>
                <w:lang w:val="en-US" w:eastAsia="en-US" w:bidi="ar-SA"/>
              </w:rPr>
              <w:t>{</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"event_id": "provider-event-or-internal-id",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"match_id": "internal-match-id",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"type": "goal",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"team_id": "team-id",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"player_id": "player-id-or-null",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"player_name": "Known player name or null",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"minute": 67,</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"status": "confirmed",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"source_updated_at": "ISO-8601 timestamp",</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"received_at": "ISO-8601 timestamp",</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"source": "configured-provider"</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w:t>
            </w:r>
          </w:p>
        </w:tc>
      </w:tr>
    </w:tbl>
    <w:p>
      <w:pPr>
        <w:pStyle w:val="Normal"/>
        <w:rPr/>
      </w:pPr>
      <w:r>
        <w:rPr/>
      </w:r>
    </w:p>
    <w:p>
      <w:pPr>
        <w:pStyle w:val="Normal"/>
        <w:rPr/>
      </w:pPr>
      <w:r>
        <w:rPr/>
        <w:t>The sample is a schema illustration, not a real match event. Provider IDs and timestamp semantics must be mapped according to the provider's documentation.</w:t>
      </w:r>
    </w:p>
    <w:p>
      <w:pPr>
        <w:pStyle w:val="Heading1"/>
        <w:rPr/>
      </w:pPr>
      <w:r>
        <w:rPr/>
        <w:t>14. Security, reliability and operational requirements</w:t>
      </w:r>
    </w:p>
    <w:p>
      <w:pPr>
        <w:pStyle w:val="Heading2"/>
        <w:rPr/>
      </w:pPr>
      <w:r>
        <w:rPr/>
        <w:t>14.1 Security</w:t>
      </w:r>
    </w:p>
    <w:p>
      <w:pPr>
        <w:pStyle w:val="ListBullet"/>
        <w:numPr>
          <w:ilvl w:val="0"/>
          <w:numId w:val="1"/>
        </w:numPr>
        <w:spacing w:before="0" w:after="40"/>
        <w:contextualSpacing/>
        <w:rPr/>
      </w:pPr>
      <w:r>
        <w:rPr/>
        <w:t>Store football provider and AI/TTS secrets in server-side environment secrets or a managed secret store.</w:t>
      </w:r>
    </w:p>
    <w:p>
      <w:pPr>
        <w:pStyle w:val="ListBullet"/>
        <w:numPr>
          <w:ilvl w:val="0"/>
          <w:numId w:val="1"/>
        </w:numPr>
        <w:spacing w:before="0" w:after="40"/>
        <w:contextualSpacing/>
        <w:rPr/>
      </w:pPr>
      <w:r>
        <w:rPr/>
        <w:t>Use authenticated API access for account and show management; apply per-object authorization.</w:t>
      </w:r>
    </w:p>
    <w:p>
      <w:pPr>
        <w:pStyle w:val="ListBullet"/>
        <w:numPr>
          <w:ilvl w:val="0"/>
          <w:numId w:val="1"/>
        </w:numPr>
        <w:spacing w:before="0" w:after="40"/>
        <w:contextualSpacing/>
        <w:rPr/>
      </w:pPr>
      <w:r>
        <w:rPr/>
        <w:t>Use scoped, revocable credentials for overlay access. Avoid long-lived secrets in URLs or broadcast-visible HTML.</w:t>
      </w:r>
    </w:p>
    <w:p>
      <w:pPr>
        <w:pStyle w:val="ListBullet"/>
        <w:numPr>
          <w:ilvl w:val="0"/>
          <w:numId w:val="1"/>
        </w:numPr>
        <w:spacing w:before="0" w:after="40"/>
        <w:contextualSpacing/>
        <w:rPr/>
      </w:pPr>
      <w:r>
        <w:rPr/>
        <w:t>Rate-limit commentary generation and show-control actions.</w:t>
      </w:r>
    </w:p>
    <w:p>
      <w:pPr>
        <w:pStyle w:val="ListBullet"/>
        <w:numPr>
          <w:ilvl w:val="0"/>
          <w:numId w:val="1"/>
        </w:numPr>
        <w:spacing w:before="0" w:after="40"/>
        <w:contextualSpacing/>
        <w:rPr/>
      </w:pPr>
      <w:r>
        <w:rPr/>
        <w:t>Validate file uploads such as logos and restrict file types and sizes.</w:t>
      </w:r>
    </w:p>
    <w:p>
      <w:pPr>
        <w:pStyle w:val="ListBullet"/>
        <w:numPr>
          <w:ilvl w:val="0"/>
          <w:numId w:val="1"/>
        </w:numPr>
        <w:spacing w:before="0" w:after="40"/>
        <w:contextualSpacing/>
        <w:rPr/>
      </w:pPr>
      <w:r>
        <w:rPr/>
        <w:t>Keep dependency versions updated and protect build/release credentials.</w:t>
      </w:r>
    </w:p>
    <w:p>
      <w:pPr>
        <w:pStyle w:val="ListBullet"/>
        <w:numPr>
          <w:ilvl w:val="0"/>
          <w:numId w:val="1"/>
        </w:numPr>
        <w:spacing w:before="0" w:after="40"/>
        <w:contextualSpacing/>
        <w:rPr/>
      </w:pPr>
      <w:r>
        <w:rPr/>
        <w:t>Log security-relevant events without logging API secrets or unnecessary personal data.</w:t>
      </w:r>
    </w:p>
    <w:p>
      <w:pPr>
        <w:pStyle w:val="Heading2"/>
        <w:rPr/>
      </w:pPr>
      <w:r>
        <w:rPr/>
        <w:t>14.2 Reliability</w:t>
      </w:r>
    </w:p>
    <w:p>
      <w:pPr>
        <w:pStyle w:val="ListBullet"/>
        <w:numPr>
          <w:ilvl w:val="0"/>
          <w:numId w:val="1"/>
        </w:numPr>
        <w:spacing w:before="0" w:after="40"/>
        <w:contextualSpacing/>
        <w:rPr/>
      </w:pPr>
      <w:r>
        <w:rPr/>
        <w:t>Score updates must not depend on AI availability.</w:t>
      </w:r>
    </w:p>
    <w:p>
      <w:pPr>
        <w:pStyle w:val="ListBullet"/>
        <w:numPr>
          <w:ilvl w:val="0"/>
          <w:numId w:val="1"/>
        </w:numPr>
        <w:spacing w:before="0" w:after="40"/>
        <w:contextualSpacing/>
        <w:rPr/>
      </w:pPr>
      <w:r>
        <w:rPr/>
        <w:t>A failed commentary job must not block the match event pipeline.</w:t>
      </w:r>
    </w:p>
    <w:p>
      <w:pPr>
        <w:pStyle w:val="ListBullet"/>
        <w:numPr>
          <w:ilvl w:val="0"/>
          <w:numId w:val="1"/>
        </w:numPr>
        <w:spacing w:before="0" w:after="40"/>
        <w:contextualSpacing/>
        <w:rPr/>
      </w:pPr>
      <w:r>
        <w:rPr/>
        <w:t>Persist critical show state and queued-job status where appropriate.</w:t>
      </w:r>
    </w:p>
    <w:p>
      <w:pPr>
        <w:pStyle w:val="ListBullet"/>
        <w:numPr>
          <w:ilvl w:val="0"/>
          <w:numId w:val="1"/>
        </w:numPr>
        <w:spacing w:before="0" w:after="40"/>
        <w:contextualSpacing/>
        <w:rPr/>
      </w:pPr>
      <w:r>
        <w:rPr/>
        <w:t>Handle provider rate limits, partial outages and malformed data.</w:t>
      </w:r>
    </w:p>
    <w:p>
      <w:pPr>
        <w:pStyle w:val="ListBullet"/>
        <w:numPr>
          <w:ilvl w:val="0"/>
          <w:numId w:val="1"/>
        </w:numPr>
        <w:spacing w:before="0" w:after="40"/>
        <w:contextualSpacing/>
        <w:rPr/>
      </w:pPr>
      <w:r>
        <w:rPr/>
        <w:t>Display service health to the operator.</w:t>
      </w:r>
    </w:p>
    <w:p>
      <w:pPr>
        <w:pStyle w:val="ListBullet"/>
        <w:numPr>
          <w:ilvl w:val="0"/>
          <w:numId w:val="1"/>
        </w:numPr>
        <w:spacing w:before="0" w:after="40"/>
        <w:contextualSpacing/>
        <w:rPr/>
      </w:pPr>
      <w:r>
        <w:rPr/>
        <w:t>Support safe stop and fallback scene behaviour.</w:t>
      </w:r>
    </w:p>
    <w:p>
      <w:pPr>
        <w:pStyle w:val="Heading2"/>
        <w:rPr/>
      </w:pPr>
      <w:r>
        <w:rPr/>
        <w:t>14.3 Performance goals for the MVP</w:t>
      </w:r>
    </w:p>
    <w:tbl>
      <w:tblPr>
        <w:tblStyle w:val="TableGrid"/>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cantSplit w:val="true"/>
        </w:trPr>
        <w:tc>
          <w:tcPr>
            <w:tcW w:w="4997"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Measure</w:t>
            </w:r>
          </w:p>
        </w:tc>
        <w:tc>
          <w:tcPr>
            <w:tcW w:w="4996"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Initial engineering target</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Overlay response to an already received backend update</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Aim for under 1 second on a normal local network; measure in tests.</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UI scene switch</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Aim for under 250 ms for local scene changes, excluding external assets.</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Commentary latency</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Measure event receipt to line-ready and audio-start separately; depends on LLM/TTS providers.</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Stale data behaviour</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 a warning after a configurable threshold based on feed expectations.</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Recovery</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Retry transient failures without duplicating events or speech.</w:t>
            </w:r>
          </w:p>
        </w:tc>
      </w:tr>
    </w:tbl>
    <w:p>
      <w:pPr>
        <w:pStyle w:val="Normal"/>
        <w:rPr/>
      </w:pPr>
      <w:r>
        <w:rPr/>
      </w:r>
    </w:p>
    <w:p>
      <w:pPr>
        <w:pStyle w:val="SmallNote"/>
        <w:rPr/>
      </w:pPr>
      <w:r>
        <w:rPr/>
        <w:t>These are engineering targets for validation, not guarantees of provider latency or internet performance.</w:t>
      </w:r>
    </w:p>
    <w:p>
      <w:pPr>
        <w:pStyle w:val="Heading1"/>
        <w:rPr/>
      </w:pPr>
      <w:r>
        <w:rPr/>
        <w:t>15. Rights, licensing and platform compliance</w:t>
      </w:r>
    </w:p>
    <w:p>
      <w:pPr>
        <w:pStyle w:val="Normal"/>
        <w:rPr/>
      </w:pPr>
      <w:r>
        <w:rPr/>
        <w:t>The product is designed around original graphics and data-driven commentary, not retransmission of football footage. That reduces some rights exposure but does not eliminate licensing obligations.</w:t>
      </w:r>
    </w:p>
    <w:p>
      <w:pPr>
        <w:pStyle w:val="ListBullet"/>
        <w:numPr>
          <w:ilvl w:val="0"/>
          <w:numId w:val="1"/>
        </w:numPr>
        <w:spacing w:before="0" w:after="40"/>
        <w:contextualSpacing/>
        <w:rPr/>
      </w:pPr>
      <w:r>
        <w:rPr/>
        <w:t>Obtain a commercial licence permitting the intended display and redistribution of live scores, events, statistics, lineups and any player data.</w:t>
      </w:r>
    </w:p>
    <w:p>
      <w:pPr>
        <w:pStyle w:val="ListBullet"/>
        <w:numPr>
          <w:ilvl w:val="0"/>
          <w:numId w:val="1"/>
        </w:numPr>
        <w:spacing w:before="0" w:after="40"/>
        <w:contextualSpacing/>
        <w:rPr/>
      </w:pPr>
      <w:r>
        <w:rPr/>
        <w:t>Check whether provider terms allow displaying data in a public YouTube stream, storing historical data, generating derived analytics and caching responses.</w:t>
      </w:r>
    </w:p>
    <w:p>
      <w:pPr>
        <w:pStyle w:val="ListBullet"/>
        <w:numPr>
          <w:ilvl w:val="0"/>
          <w:numId w:val="1"/>
        </w:numPr>
        <w:spacing w:before="0" w:after="40"/>
        <w:contextualSpacing/>
        <w:rPr/>
      </w:pPr>
      <w:r>
        <w:rPr/>
        <w:t>Check separate rights for club crests, competition logos, player photos, fonts, music and other creative assets.</w:t>
      </w:r>
    </w:p>
    <w:p>
      <w:pPr>
        <w:pStyle w:val="ListBullet"/>
        <w:numPr>
          <w:ilvl w:val="0"/>
          <w:numId w:val="1"/>
        </w:numPr>
        <w:spacing w:before="0" w:after="40"/>
        <w:contextualSpacing/>
        <w:rPr/>
      </w:pPr>
      <w:r>
        <w:rPr/>
        <w:t>Use licensed or original visual assets. Do not assume a logo available online is free for commercial use.</w:t>
      </w:r>
    </w:p>
    <w:p>
      <w:pPr>
        <w:pStyle w:val="ListBullet"/>
        <w:numPr>
          <w:ilvl w:val="0"/>
          <w:numId w:val="1"/>
        </w:numPr>
        <w:spacing w:before="0" w:after="40"/>
        <w:contextualSpacing/>
        <w:rPr/>
      </w:pPr>
      <w:r>
        <w:rPr/>
        <w:t>Review YouTube policies and current live-stream requirements before automating publishing or chat features.</w:t>
      </w:r>
    </w:p>
    <w:p>
      <w:pPr>
        <w:pStyle w:val="ListBullet"/>
        <w:numPr>
          <w:ilvl w:val="0"/>
          <w:numId w:val="1"/>
        </w:numPr>
        <w:spacing w:before="0" w:after="40"/>
        <w:contextualSpacing/>
        <w:rPr/>
      </w:pPr>
      <w:r>
        <w:rPr/>
        <w:t>If integrating YouTube APIs, review OAuth, API quota, channel permissions and data-use requirements.</w:t>
      </w:r>
    </w:p>
    <w:p>
      <w:pPr>
        <w:pStyle w:val="ListBullet"/>
        <w:numPr>
          <w:ilvl w:val="0"/>
          <w:numId w:val="1"/>
        </w:numPr>
        <w:spacing w:before="0" w:after="40"/>
        <w:contextualSpacing/>
        <w:rPr/>
      </w:pPr>
      <w:r>
        <w:rPr/>
        <w:t>Keep records of provider attribution and any required notices.</w:t>
      </w:r>
    </w:p>
    <w:p>
      <w:pPr>
        <w:pStyle w:val="ListBullet"/>
        <w:numPr>
          <w:ilvl w:val="0"/>
          <w:numId w:val="1"/>
        </w:numPr>
        <w:spacing w:before="0" w:after="40"/>
        <w:contextualSpacing/>
        <w:rPr/>
      </w:pPr>
      <w:r>
        <w:rPr/>
        <w:t>Do not use unofficial scraping as the foundation for a commercial live product without reviewing legal and contractual risks.</w:t>
      </w:r>
    </w:p>
    <w:p>
      <w:pPr>
        <w:pStyle w:val="Normal"/>
        <w:rPr/>
      </w:pPr>
      <w:r>
        <w:rPr/>
        <w:t>This section is product-risk guidance, not legal advice. Confirm the rights directly with providers and, where needed, qualified counsel.</w:t>
      </w:r>
    </w:p>
    <w:p>
      <w:pPr>
        <w:pStyle w:val="Heading1"/>
        <w:rPr/>
      </w:pPr>
      <w:r>
        <w:rPr/>
        <w:t>16. Development phases and acceptance criteria</w:t>
      </w:r>
    </w:p>
    <w:tbl>
      <w:tblPr>
        <w:tblStyle w:val="TableGrid"/>
        <w:tblW w:w="999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31"/>
        <w:gridCol w:w="3331"/>
        <w:gridCol w:w="3331"/>
      </w:tblGrid>
      <w:tr>
        <w:trPr>
          <w:cantSplit w:val="true"/>
        </w:trPr>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Phase</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Build</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Exit criteria</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0. Feasibility spike</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Compare providers; validate commercial terms, target league coverage, sample payloads and latency.</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Written provider decision, confirmed required fields and cost/rights assumptions.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1. Desktop shell</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Electron + React + TypeScript; navigation, theme and sample-data preview.</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Packaged development build launches and renders a sample overlay.</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2. Data foundation</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Django API, provider adapter, normalized schemas, persistence and freshness state.</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Fixture/match data loads; duplicate events do not create duplicate records.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3. OBS overlay</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Scoreboard, timeline, stats scene and tactical pitch using supported data.</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Overlay works in OBS Browser Source and updates without manual refresh.</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4. Human presenter</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 controls, commentary suggestions, approval and manual scene changes.</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Presenter can run a show while ignoring or approving AI suggestions.</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5. Automated show</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 states, event rules, AI text, optional TTS, cooldowns, stop/pause and logs.</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Confirmed test events trigger the expected visual/audio actions exactly once.</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6. Hardening</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Failure tests, packaging, security review, monitoring, documentation and user trial.</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No critical blocker in the release checklist; known limitations are documented.</w:t>
            </w:r>
          </w:p>
        </w:tc>
      </w:tr>
    </w:tbl>
    <w:p>
      <w:pPr>
        <w:pStyle w:val="Normal"/>
        <w:rPr/>
      </w:pPr>
      <w:r>
        <w:rPr/>
      </w:r>
    </w:p>
    <w:p>
      <w:pPr>
        <w:pStyle w:val="Heading2"/>
        <w:rPr/>
      </w:pPr>
      <w:r>
        <w:rPr/>
        <w:t>16.1 Suggested order of implementation</w:t>
      </w:r>
    </w:p>
    <w:p>
      <w:pPr>
        <w:pStyle w:val="ListNumber"/>
        <w:numPr>
          <w:ilvl w:val="0"/>
          <w:numId w:val="4"/>
        </w:numPr>
        <w:spacing w:before="0" w:after="40"/>
        <w:contextualSpacing/>
        <w:rPr/>
      </w:pPr>
      <w:r>
        <w:rPr/>
        <w:t>Build with sample fixtures and simulated events so the UI can be developed before provider integration is complete.</w:t>
      </w:r>
    </w:p>
    <w:p>
      <w:pPr>
        <w:pStyle w:val="ListNumber"/>
        <w:numPr>
          <w:ilvl w:val="0"/>
          <w:numId w:val="4"/>
        </w:numPr>
        <w:spacing w:before="0" w:after="40"/>
        <w:contextualSpacing/>
        <w:rPr/>
      </w:pPr>
      <w:r>
        <w:rPr/>
        <w:t>Create the normalized data model and provider adapter.</w:t>
      </w:r>
    </w:p>
    <w:p>
      <w:pPr>
        <w:pStyle w:val="ListNumber"/>
        <w:numPr>
          <w:ilvl w:val="0"/>
          <w:numId w:val="4"/>
        </w:numPr>
        <w:spacing w:before="0" w:after="40"/>
        <w:contextualSpacing/>
        <w:rPr/>
      </w:pPr>
      <w:r>
        <w:rPr/>
        <w:t>Implement the overlay and OBS Browser Source path.</w:t>
      </w:r>
    </w:p>
    <w:p>
      <w:pPr>
        <w:pStyle w:val="ListNumber"/>
        <w:numPr>
          <w:ilvl w:val="0"/>
          <w:numId w:val="4"/>
        </w:numPr>
        <w:spacing w:before="0" w:after="40"/>
        <w:contextualSpacing/>
        <w:rPr/>
      </w:pPr>
      <w:r>
        <w:rPr/>
        <w:t>Finish human-presenter mode first; it is easier to test and provides immediate value.</w:t>
      </w:r>
    </w:p>
    <w:p>
      <w:pPr>
        <w:pStyle w:val="ListNumber"/>
        <w:numPr>
          <w:ilvl w:val="0"/>
          <w:numId w:val="4"/>
        </w:numPr>
        <w:spacing w:before="0" w:after="40"/>
        <w:contextualSpacing/>
        <w:rPr/>
      </w:pPr>
      <w:r>
        <w:rPr/>
        <w:t>Add commentary suggestions and approval controls.</w:t>
      </w:r>
    </w:p>
    <w:p>
      <w:pPr>
        <w:pStyle w:val="ListNumber"/>
        <w:numPr>
          <w:ilvl w:val="0"/>
          <w:numId w:val="4"/>
        </w:numPr>
        <w:spacing w:before="0" w:after="40"/>
        <w:contextualSpacing/>
        <w:rPr/>
      </w:pPr>
      <w:r>
        <w:rPr/>
        <w:t>Add automated event rules and TTS only after event handling and stop controls are reliable.</w:t>
      </w:r>
    </w:p>
    <w:p>
      <w:pPr>
        <w:pStyle w:val="ListNumber"/>
        <w:numPr>
          <w:ilvl w:val="0"/>
          <w:numId w:val="4"/>
        </w:numPr>
        <w:spacing w:before="0" w:after="40"/>
        <w:contextualSpacing/>
        <w:rPr/>
      </w:pPr>
      <w:r>
        <w:rPr/>
        <w:t>Evaluate commercial launch costs and provider rights before widening competition coverage.</w:t>
      </w:r>
    </w:p>
    <w:p>
      <w:pPr>
        <w:pStyle w:val="Heading1"/>
        <w:rPr/>
      </w:pPr>
      <w:r>
        <w:rPr/>
        <w:t>17. Testing strategy</w:t>
      </w:r>
    </w:p>
    <w:p>
      <w:pPr>
        <w:pStyle w:val="Heading2"/>
        <w:rPr/>
      </w:pPr>
      <w:r>
        <w:rPr/>
        <w:t>17.1 Unit tests</w:t>
      </w:r>
    </w:p>
    <w:p>
      <w:pPr>
        <w:pStyle w:val="ListBullet"/>
        <w:numPr>
          <w:ilvl w:val="0"/>
          <w:numId w:val="1"/>
        </w:numPr>
        <w:spacing w:before="0" w:after="40"/>
        <w:contextualSpacing/>
        <w:rPr/>
      </w:pPr>
      <w:r>
        <w:rPr/>
        <w:t>Provider payload normalization and missing-field handling.</w:t>
      </w:r>
    </w:p>
    <w:p>
      <w:pPr>
        <w:pStyle w:val="ListBullet"/>
        <w:numPr>
          <w:ilvl w:val="0"/>
          <w:numId w:val="1"/>
        </w:numPr>
        <w:spacing w:before="0" w:after="40"/>
        <w:contextualSpacing/>
        <w:rPr/>
      </w:pPr>
      <w:r>
        <w:rPr/>
        <w:t>Event deduplication and corrected-event handling.</w:t>
      </w:r>
    </w:p>
    <w:p>
      <w:pPr>
        <w:pStyle w:val="ListBullet"/>
        <w:numPr>
          <w:ilvl w:val="0"/>
          <w:numId w:val="1"/>
        </w:numPr>
        <w:spacing w:before="0" w:after="40"/>
        <w:contextualSpacing/>
        <w:rPr/>
      </w:pPr>
      <w:r>
        <w:rPr/>
        <w:t>Freshness threshold and stale-state transitions.</w:t>
      </w:r>
    </w:p>
    <w:p>
      <w:pPr>
        <w:pStyle w:val="ListBullet"/>
        <w:numPr>
          <w:ilvl w:val="0"/>
          <w:numId w:val="1"/>
        </w:numPr>
        <w:spacing w:before="0" w:after="40"/>
        <w:contextualSpacing/>
        <w:rPr/>
      </w:pPr>
      <w:r>
        <w:rPr/>
        <w:t>Commentary eligibility, cooldowns and expiration.</w:t>
      </w:r>
    </w:p>
    <w:p>
      <w:pPr>
        <w:pStyle w:val="ListBullet"/>
        <w:numPr>
          <w:ilvl w:val="0"/>
          <w:numId w:val="1"/>
        </w:numPr>
        <w:spacing w:before="0" w:after="40"/>
        <w:contextualSpacing/>
        <w:rPr/>
      </w:pPr>
      <w:r>
        <w:rPr/>
        <w:t>Permissions for show profiles and sessions.</w:t>
      </w:r>
    </w:p>
    <w:p>
      <w:pPr>
        <w:pStyle w:val="Heading2"/>
        <w:rPr/>
      </w:pPr>
      <w:r>
        <w:rPr/>
        <w:t>17.2 Integration tests</w:t>
      </w:r>
    </w:p>
    <w:p>
      <w:pPr>
        <w:pStyle w:val="ListBullet"/>
        <w:numPr>
          <w:ilvl w:val="0"/>
          <w:numId w:val="1"/>
        </w:numPr>
        <w:spacing w:before="0" w:after="40"/>
        <w:contextualSpacing/>
        <w:rPr/>
      </w:pPr>
      <w:r>
        <w:rPr/>
        <w:t>Provider adapter to normalized match state.</w:t>
      </w:r>
    </w:p>
    <w:p>
      <w:pPr>
        <w:pStyle w:val="ListBullet"/>
        <w:numPr>
          <w:ilvl w:val="0"/>
          <w:numId w:val="1"/>
        </w:numPr>
        <w:spacing w:before="0" w:after="40"/>
        <w:contextualSpacing/>
        <w:rPr/>
      </w:pPr>
      <w:r>
        <w:rPr/>
        <w:t>Normalized event to WebSocket update and overlay render.</w:t>
      </w:r>
    </w:p>
    <w:p>
      <w:pPr>
        <w:pStyle w:val="ListBullet"/>
        <w:numPr>
          <w:ilvl w:val="0"/>
          <w:numId w:val="1"/>
        </w:numPr>
        <w:spacing w:before="0" w:after="40"/>
        <w:contextualSpacing/>
        <w:rPr/>
      </w:pPr>
      <w:r>
        <w:rPr/>
        <w:t>Confirmed event to commentary queue and TTS status.</w:t>
      </w:r>
    </w:p>
    <w:p>
      <w:pPr>
        <w:pStyle w:val="ListBullet"/>
        <w:numPr>
          <w:ilvl w:val="0"/>
          <w:numId w:val="1"/>
        </w:numPr>
        <w:spacing w:before="0" w:after="40"/>
        <w:contextualSpacing/>
        <w:rPr/>
      </w:pPr>
      <w:r>
        <w:rPr/>
        <w:t>Pause/stop to cancellation of pending automation.</w:t>
      </w:r>
    </w:p>
    <w:p>
      <w:pPr>
        <w:pStyle w:val="ListBullet"/>
        <w:numPr>
          <w:ilvl w:val="0"/>
          <w:numId w:val="1"/>
        </w:numPr>
        <w:spacing w:before="0" w:after="40"/>
        <w:contextualSpacing/>
        <w:rPr/>
      </w:pPr>
      <w:r>
        <w:rPr/>
        <w:t>OBS overlay route with sample and live-like payloads.</w:t>
      </w:r>
    </w:p>
    <w:p>
      <w:pPr>
        <w:pStyle w:val="Heading2"/>
        <w:rPr/>
      </w:pPr>
      <w:r>
        <w:rPr/>
        <w:t>17.3 End-to-end scenarios</w:t>
      </w:r>
    </w:p>
    <w:p>
      <w:pPr>
        <w:pStyle w:val="ListNumber"/>
        <w:numPr>
          <w:ilvl w:val="0"/>
          <w:numId w:val="4"/>
        </w:numPr>
        <w:spacing w:before="0" w:after="40"/>
        <w:contextualSpacing/>
        <w:rPr/>
      </w:pPr>
      <w:r>
        <w:rPr/>
        <w:t>Start a human show, switch scenes, approve a commentary line, and stop.</w:t>
      </w:r>
    </w:p>
    <w:p>
      <w:pPr>
        <w:pStyle w:val="ListNumber"/>
        <w:numPr>
          <w:ilvl w:val="0"/>
          <w:numId w:val="4"/>
        </w:numPr>
        <w:spacing w:before="0" w:after="40"/>
        <w:contextualSpacing/>
        <w:rPr/>
      </w:pPr>
      <w:r>
        <w:rPr/>
        <w:t>Simulate a goal twice and verify one score transition and one announcement.</w:t>
      </w:r>
    </w:p>
    <w:p>
      <w:pPr>
        <w:pStyle w:val="ListNumber"/>
        <w:numPr>
          <w:ilvl w:val="0"/>
          <w:numId w:val="4"/>
        </w:numPr>
        <w:spacing w:before="0" w:after="40"/>
        <w:contextualSpacing/>
        <w:rPr/>
      </w:pPr>
      <w:r>
        <w:rPr/>
        <w:t>Simulate provider outage and verify stale-data warnings.</w:t>
      </w:r>
    </w:p>
    <w:p>
      <w:pPr>
        <w:pStyle w:val="ListNumber"/>
        <w:numPr>
          <w:ilvl w:val="0"/>
          <w:numId w:val="4"/>
        </w:numPr>
        <w:spacing w:before="0" w:after="40"/>
        <w:contextualSpacing/>
        <w:rPr/>
      </w:pPr>
      <w:r>
        <w:rPr/>
        <w:t>Simulate LLM/TTS outage and verify scores and visuals remain active.</w:t>
      </w:r>
    </w:p>
    <w:p>
      <w:pPr>
        <w:pStyle w:val="ListNumber"/>
        <w:numPr>
          <w:ilvl w:val="0"/>
          <w:numId w:val="4"/>
        </w:numPr>
        <w:spacing w:before="0" w:after="40"/>
        <w:contextualSpacing/>
        <w:rPr/>
      </w:pPr>
      <w:r>
        <w:rPr/>
        <w:t>Pause an automated show while speech is queued and verify it does not play unexpectedly.</w:t>
      </w:r>
    </w:p>
    <w:p>
      <w:pPr>
        <w:pStyle w:val="ListNumber"/>
        <w:numPr>
          <w:ilvl w:val="0"/>
          <w:numId w:val="4"/>
        </w:numPr>
        <w:spacing w:before="0" w:after="40"/>
        <w:contextualSpacing/>
        <w:rPr/>
      </w:pPr>
      <w:r>
        <w:rPr/>
        <w:t>Reconnect after a network interruption and confirm the overlay recovers without duplicating events.</w:t>
      </w:r>
    </w:p>
    <w:p>
      <w:pPr>
        <w:pStyle w:val="Heading2"/>
        <w:rPr/>
      </w:pPr>
      <w:r>
        <w:rPr/>
        <w:t>17.4 Manual review</w:t>
      </w:r>
    </w:p>
    <w:p>
      <w:pPr>
        <w:pStyle w:val="Normal"/>
        <w:rPr/>
      </w:pPr>
      <w:r>
        <w:rPr/>
        <w:t>Have a football-aware reviewer evaluate commentary factuality and tactical wording. Test with deliberately incomplete or contradictory data and ensure the application chooses a qualified statement or silence rather than hallucinating a live event.</w:t>
      </w:r>
    </w:p>
    <w:p>
      <w:pPr>
        <w:pStyle w:val="Heading1"/>
        <w:rPr/>
      </w:pPr>
      <w:r>
        <w:rPr/>
        <w:t>18. Deployment and packaging</w:t>
      </w:r>
    </w:p>
    <w:p>
      <w:pPr>
        <w:pStyle w:val="Heading2"/>
        <w:rPr/>
      </w:pPr>
      <w:r>
        <w:rPr/>
        <w:t>18.1 Development environment</w:t>
      </w:r>
    </w:p>
    <w:p>
      <w:pPr>
        <w:pStyle w:val="ListBullet"/>
        <w:numPr>
          <w:ilvl w:val="0"/>
          <w:numId w:val="1"/>
        </w:numPr>
        <w:spacing w:before="0" w:after="40"/>
        <w:contextualSpacing/>
        <w:rPr/>
      </w:pPr>
      <w:r>
        <w:rPr/>
        <w:t>Use separate frontend and backend development commands and documented environment variables.</w:t>
      </w:r>
    </w:p>
    <w:p>
      <w:pPr>
        <w:pStyle w:val="ListBullet"/>
        <w:numPr>
          <w:ilvl w:val="0"/>
          <w:numId w:val="1"/>
        </w:numPr>
        <w:spacing w:before="0" w:after="40"/>
        <w:contextualSpacing/>
        <w:rPr/>
      </w:pPr>
      <w:r>
        <w:rPr/>
        <w:t>Use sample data fixtures to make UI development independent of paid API access.</w:t>
      </w:r>
    </w:p>
    <w:p>
      <w:pPr>
        <w:pStyle w:val="ListBullet"/>
        <w:numPr>
          <w:ilvl w:val="0"/>
          <w:numId w:val="1"/>
        </w:numPr>
        <w:spacing w:before="0" w:after="40"/>
        <w:contextualSpacing/>
        <w:rPr/>
      </w:pPr>
      <w:r>
        <w:rPr/>
        <w:t>Keep provider keys out of source control and example configuration files.</w:t>
      </w:r>
    </w:p>
    <w:p>
      <w:pPr>
        <w:pStyle w:val="ListBullet"/>
        <w:numPr>
          <w:ilvl w:val="0"/>
          <w:numId w:val="1"/>
        </w:numPr>
        <w:spacing w:before="0" w:after="40"/>
        <w:contextualSpacing/>
        <w:rPr/>
      </w:pPr>
      <w:r>
        <w:rPr/>
        <w:t>Provide a seed/demo show profile and a test overlay URL.</w:t>
      </w:r>
    </w:p>
    <w:p>
      <w:pPr>
        <w:pStyle w:val="Heading2"/>
        <w:rPr/>
      </w:pPr>
      <w:r>
        <w:rPr/>
        <w:t>18.2 Production services</w:t>
      </w:r>
    </w:p>
    <w:p>
      <w:pPr>
        <w:pStyle w:val="ListBullet"/>
        <w:numPr>
          <w:ilvl w:val="0"/>
          <w:numId w:val="1"/>
        </w:numPr>
        <w:spacing w:before="0" w:after="40"/>
        <w:contextualSpacing/>
        <w:rPr/>
      </w:pPr>
      <w:r>
        <w:rPr/>
        <w:t>Hosted Django API and worker process.</w:t>
      </w:r>
    </w:p>
    <w:p>
      <w:pPr>
        <w:pStyle w:val="ListBullet"/>
        <w:numPr>
          <w:ilvl w:val="0"/>
          <w:numId w:val="1"/>
        </w:numPr>
        <w:spacing w:before="0" w:after="40"/>
        <w:contextualSpacing/>
        <w:rPr/>
      </w:pPr>
      <w:r>
        <w:rPr/>
        <w:t>PostgreSQL database with backups.</w:t>
      </w:r>
    </w:p>
    <w:p>
      <w:pPr>
        <w:pStyle w:val="ListBullet"/>
        <w:numPr>
          <w:ilvl w:val="0"/>
          <w:numId w:val="1"/>
        </w:numPr>
        <w:spacing w:before="0" w:after="40"/>
        <w:contextualSpacing/>
        <w:rPr/>
      </w:pPr>
      <w:r>
        <w:rPr/>
        <w:t>Redis only when required for queues/cache/channel layer.</w:t>
      </w:r>
    </w:p>
    <w:p>
      <w:pPr>
        <w:pStyle w:val="ListBullet"/>
        <w:numPr>
          <w:ilvl w:val="0"/>
          <w:numId w:val="1"/>
        </w:numPr>
        <w:spacing w:before="0" w:after="40"/>
        <w:contextualSpacing/>
        <w:rPr/>
      </w:pPr>
      <w:r>
        <w:rPr/>
        <w:t>HTTPS and secure WebSocket transport.</w:t>
      </w:r>
    </w:p>
    <w:p>
      <w:pPr>
        <w:pStyle w:val="ListBullet"/>
        <w:numPr>
          <w:ilvl w:val="0"/>
          <w:numId w:val="1"/>
        </w:numPr>
        <w:spacing w:before="0" w:after="40"/>
        <w:contextualSpacing/>
        <w:rPr/>
      </w:pPr>
      <w:r>
        <w:rPr/>
        <w:t>Desktop installer that connects to the production API.</w:t>
      </w:r>
    </w:p>
    <w:p>
      <w:pPr>
        <w:pStyle w:val="ListBullet"/>
        <w:numPr>
          <w:ilvl w:val="0"/>
          <w:numId w:val="1"/>
        </w:numPr>
        <w:spacing w:before="0" w:after="40"/>
        <w:contextualSpacing/>
        <w:rPr/>
      </w:pPr>
      <w:r>
        <w:rPr/>
        <w:t>OBS setup guide with recommended canvas resolution, Browser Source dimensions and audio routing.</w:t>
      </w:r>
    </w:p>
    <w:p>
      <w:pPr>
        <w:pStyle w:val="Heading2"/>
        <w:rPr/>
      </w:pPr>
      <w:r>
        <w:rPr/>
        <w:t>18.3 Release checklist</w:t>
      </w:r>
    </w:p>
    <w:p>
      <w:pPr>
        <w:pStyle w:val="ListBullet"/>
        <w:numPr>
          <w:ilvl w:val="0"/>
          <w:numId w:val="1"/>
        </w:numPr>
        <w:spacing w:before="0" w:after="40"/>
        <w:contextualSpacing/>
        <w:rPr/>
      </w:pPr>
      <w:r>
        <w:rPr/>
        <w:t>Verify API and AI provider terms for production use.</w:t>
      </w:r>
    </w:p>
    <w:p>
      <w:pPr>
        <w:pStyle w:val="ListBullet"/>
        <w:numPr>
          <w:ilvl w:val="0"/>
          <w:numId w:val="1"/>
        </w:numPr>
        <w:spacing w:before="0" w:after="40"/>
        <w:contextualSpacing/>
        <w:rPr/>
      </w:pPr>
      <w:r>
        <w:rPr/>
        <w:t>Verify app does not bundle secrets.</w:t>
      </w:r>
    </w:p>
    <w:p>
      <w:pPr>
        <w:pStyle w:val="ListBullet"/>
        <w:numPr>
          <w:ilvl w:val="0"/>
          <w:numId w:val="1"/>
        </w:numPr>
        <w:spacing w:before="0" w:after="40"/>
        <w:contextualSpacing/>
        <w:rPr/>
      </w:pPr>
      <w:r>
        <w:rPr/>
        <w:t>Test install, upgrade and uninstall on target operating systems.</w:t>
      </w:r>
    </w:p>
    <w:p>
      <w:pPr>
        <w:pStyle w:val="ListBullet"/>
        <w:numPr>
          <w:ilvl w:val="0"/>
          <w:numId w:val="1"/>
        </w:numPr>
        <w:spacing w:before="0" w:after="40"/>
        <w:contextualSpacing/>
        <w:rPr/>
      </w:pPr>
      <w:r>
        <w:rPr/>
        <w:t>Test stream overlay at intended resolution and scaling.</w:t>
      </w:r>
    </w:p>
    <w:p>
      <w:pPr>
        <w:pStyle w:val="ListBullet"/>
        <w:numPr>
          <w:ilvl w:val="0"/>
          <w:numId w:val="1"/>
        </w:numPr>
        <w:spacing w:before="0" w:after="40"/>
        <w:contextualSpacing/>
        <w:rPr/>
      </w:pPr>
      <w:r>
        <w:rPr/>
        <w:t>Test mic/TTS audio routing and mute controls.</w:t>
      </w:r>
    </w:p>
    <w:p>
      <w:pPr>
        <w:pStyle w:val="ListBullet"/>
        <w:numPr>
          <w:ilvl w:val="0"/>
          <w:numId w:val="1"/>
        </w:numPr>
        <w:spacing w:before="0" w:after="40"/>
        <w:contextualSpacing/>
        <w:rPr/>
      </w:pPr>
      <w:r>
        <w:rPr/>
        <w:t>Confirm stop controls work even if the AI provider is down.</w:t>
      </w:r>
    </w:p>
    <w:p>
      <w:pPr>
        <w:pStyle w:val="ListBullet"/>
        <w:numPr>
          <w:ilvl w:val="0"/>
          <w:numId w:val="1"/>
        </w:numPr>
        <w:spacing w:before="0" w:after="40"/>
        <w:contextualSpacing/>
        <w:rPr/>
      </w:pPr>
      <w:r>
        <w:rPr/>
        <w:t>Publish privacy notice, support contact and known limitations.</w:t>
      </w:r>
    </w:p>
    <w:p>
      <w:pPr>
        <w:pStyle w:val="ListBullet"/>
        <w:numPr>
          <w:ilvl w:val="0"/>
          <w:numId w:val="1"/>
        </w:numPr>
        <w:spacing w:before="0" w:after="40"/>
        <w:contextualSpacing/>
        <w:rPr/>
      </w:pPr>
      <w:r>
        <w:rPr/>
        <w:t>Use code signing where appropriate and available.</w:t>
      </w:r>
    </w:p>
    <w:p>
      <w:pPr>
        <w:pStyle w:val="Heading1"/>
        <w:rPr/>
      </w:pPr>
      <w:r>
        <w:rPr/>
        <w:t>19. Cost and risk planning</w:t>
      </w:r>
    </w:p>
    <w:p>
      <w:pPr>
        <w:pStyle w:val="Heading2"/>
        <w:rPr/>
      </w:pPr>
      <w:r>
        <w:rPr/>
        <w:t>19.1 Main cost drivers</w:t>
      </w:r>
    </w:p>
    <w:p>
      <w:pPr>
        <w:pStyle w:val="ListBullet"/>
        <w:numPr>
          <w:ilvl w:val="0"/>
          <w:numId w:val="1"/>
        </w:numPr>
        <w:spacing w:before="0" w:after="40"/>
        <w:contextualSpacing/>
        <w:rPr/>
      </w:pPr>
      <w:r>
        <w:rPr/>
        <w:t>Football data API licence: coverage, latency, commercial redistribution and tracking fields can materially affect cost.</w:t>
      </w:r>
    </w:p>
    <w:p>
      <w:pPr>
        <w:pStyle w:val="ListBullet"/>
        <w:numPr>
          <w:ilvl w:val="0"/>
          <w:numId w:val="1"/>
        </w:numPr>
        <w:spacing w:before="0" w:after="40"/>
        <w:contextualSpacing/>
        <w:rPr/>
      </w:pPr>
      <w:r>
        <w:rPr/>
        <w:t>LLM usage: number and length of generated lines, model choice and show duration.</w:t>
      </w:r>
    </w:p>
    <w:p>
      <w:pPr>
        <w:pStyle w:val="ListBullet"/>
        <w:numPr>
          <w:ilvl w:val="0"/>
          <w:numId w:val="1"/>
        </w:numPr>
        <w:spacing w:before="0" w:after="40"/>
        <w:contextualSpacing/>
        <w:rPr/>
      </w:pPr>
      <w:r>
        <w:rPr/>
        <w:t>TTS usage: voice quality, characters/minutes, concurrency and caching terms.</w:t>
      </w:r>
    </w:p>
    <w:p>
      <w:pPr>
        <w:pStyle w:val="ListBullet"/>
        <w:numPr>
          <w:ilvl w:val="0"/>
          <w:numId w:val="1"/>
        </w:numPr>
        <w:spacing w:before="0" w:after="40"/>
        <w:contextualSpacing/>
        <w:rPr/>
      </w:pPr>
      <w:r>
        <w:rPr/>
        <w:t>Backend hosting, database, background workers and monitoring.</w:t>
      </w:r>
    </w:p>
    <w:p>
      <w:pPr>
        <w:pStyle w:val="ListBullet"/>
        <w:numPr>
          <w:ilvl w:val="0"/>
          <w:numId w:val="1"/>
        </w:numPr>
        <w:spacing w:before="0" w:after="40"/>
        <w:contextualSpacing/>
        <w:rPr/>
      </w:pPr>
      <w:r>
        <w:rPr/>
        <w:t>Asset licences, app signing, support and legal review.</w:t>
      </w:r>
    </w:p>
    <w:p>
      <w:pPr>
        <w:pStyle w:val="Heading2"/>
        <w:rPr/>
      </w:pPr>
      <w:r>
        <w:rPr/>
        <w:t>19.2 Cost-control measures</w:t>
      </w:r>
    </w:p>
    <w:p>
      <w:pPr>
        <w:pStyle w:val="ListBullet"/>
        <w:numPr>
          <w:ilvl w:val="0"/>
          <w:numId w:val="1"/>
        </w:numPr>
        <w:spacing w:before="0" w:after="40"/>
        <w:contextualSpacing/>
        <w:rPr/>
      </w:pPr>
      <w:r>
        <w:rPr/>
        <w:t>Generate commentary only for meaningful events and scheduled summaries.</w:t>
      </w:r>
    </w:p>
    <w:p>
      <w:pPr>
        <w:pStyle w:val="ListBullet"/>
        <w:numPr>
          <w:ilvl w:val="0"/>
          <w:numId w:val="1"/>
        </w:numPr>
        <w:spacing w:before="0" w:after="40"/>
        <w:contextualSpacing/>
        <w:rPr/>
      </w:pPr>
      <w:r>
        <w:rPr/>
        <w:t>Use deterministic templates for simple event announcements.</w:t>
      </w:r>
    </w:p>
    <w:p>
      <w:pPr>
        <w:pStyle w:val="ListBullet"/>
        <w:numPr>
          <w:ilvl w:val="0"/>
          <w:numId w:val="1"/>
        </w:numPr>
        <w:spacing w:before="0" w:after="40"/>
        <w:contextualSpacing/>
        <w:rPr/>
      </w:pPr>
      <w:r>
        <w:rPr/>
        <w:t>Set per-show and per-account usage limits.</w:t>
      </w:r>
    </w:p>
    <w:p>
      <w:pPr>
        <w:pStyle w:val="ListBullet"/>
        <w:numPr>
          <w:ilvl w:val="0"/>
          <w:numId w:val="1"/>
        </w:numPr>
        <w:spacing w:before="0" w:after="40"/>
        <w:contextualSpacing/>
        <w:rPr/>
      </w:pPr>
      <w:r>
        <w:rPr/>
        <w:t>Cache static team/competition data where provider terms allow.</w:t>
      </w:r>
    </w:p>
    <w:p>
      <w:pPr>
        <w:pStyle w:val="ListBullet"/>
        <w:numPr>
          <w:ilvl w:val="0"/>
          <w:numId w:val="1"/>
        </w:numPr>
        <w:spacing w:before="0" w:after="40"/>
        <w:contextualSpacing/>
        <w:rPr/>
      </w:pPr>
      <w:r>
        <w:rPr/>
        <w:t>Keep TTS jobs short and expire late announcements.</w:t>
      </w:r>
    </w:p>
    <w:p>
      <w:pPr>
        <w:pStyle w:val="ListBullet"/>
        <w:numPr>
          <w:ilvl w:val="0"/>
          <w:numId w:val="1"/>
        </w:numPr>
        <w:spacing w:before="0" w:after="40"/>
        <w:contextualSpacing/>
        <w:rPr/>
      </w:pPr>
      <w:r>
        <w:rPr/>
        <w:t>Make expensive tracking and computer vision optional future modules.</w:t>
      </w:r>
    </w:p>
    <w:p>
      <w:pPr>
        <w:pStyle w:val="Heading2"/>
        <w:rPr/>
      </w:pPr>
      <w:r>
        <w:rPr/>
        <w:t>19.3 Major risks and mitigation</w:t>
      </w:r>
    </w:p>
    <w:tbl>
      <w:tblPr>
        <w:tblStyle w:val="TableGrid"/>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cantSplit w:val="true"/>
        </w:trPr>
        <w:tc>
          <w:tcPr>
            <w:tcW w:w="4997"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Risk</w:t>
            </w:r>
          </w:p>
        </w:tc>
        <w:tc>
          <w:tcPr>
            <w:tcW w:w="4996"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Mitigation</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Data feed is delayed or incomplete</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Show freshness state; suppress current-state commentary; evaluate providers before commitment.</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Commercial data rights are unaffordable</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Validate pricing and permitted display before building around a provider; limit MVP scope.</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AI invents tactical details</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Use bounded fact packs, deterministic rules, validation and review; silence is preferable to false claims.</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Duplicate events or speech</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Idempotency keys, event lifecycle state, cooldowns and automated tests.</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Automated show behaves unexpectedly</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Explicit state machine, allowlisted actions, operator override and emergency stop.</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OBS/browser overlay fails</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Default scene, health indicator, retry/reconnect and manual scene fallback.</w:t>
            </w:r>
          </w:p>
        </w:tc>
      </w:tr>
      <w:tr>
        <w:trPr>
          <w:cantSplit w:val="true"/>
        </w:trPr>
        <w:tc>
          <w:tcPr>
            <w:tcW w:w="4997"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Tracking data is unavailable</w:t>
            </w:r>
          </w:p>
        </w:tc>
        <w:tc>
          <w:tcPr>
            <w:tcW w:w="4996"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Ship event/statistics-based visuals first; do not claim continuous tracking.</w:t>
            </w:r>
          </w:p>
        </w:tc>
      </w:tr>
      <w:tr>
        <w:trPr>
          <w:cantSplit w:val="true"/>
        </w:trPr>
        <w:tc>
          <w:tcPr>
            <w:tcW w:w="4997"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YouTube/platform policy changes</w:t>
            </w:r>
          </w:p>
        </w:tc>
        <w:tc>
          <w:tcPr>
            <w:tcW w:w="4996"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Review current official policies and integration terms before each release.</w:t>
            </w:r>
          </w:p>
        </w:tc>
      </w:tr>
    </w:tbl>
    <w:p>
      <w:pPr>
        <w:pStyle w:val="Normal"/>
        <w:rPr/>
      </w:pPr>
      <w:r>
        <w:rPr/>
      </w:r>
    </w:p>
    <w:p>
      <w:pPr>
        <w:pStyle w:val="Heading1"/>
        <w:rPr/>
      </w:pPr>
      <w:r>
        <w:rPr/>
        <w:t>20. Future roadmap</w:t>
      </w:r>
    </w:p>
    <w:tbl>
      <w:tblPr>
        <w:tblStyle w:val="TableGrid"/>
        <w:tblW w:w="999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31"/>
        <w:gridCol w:w="3331"/>
        <w:gridCol w:w="3331"/>
      </w:tblGrid>
      <w:tr>
        <w:trPr>
          <w:cantSplit w:val="true"/>
        </w:trPr>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Stage</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Potential capability</w:t>
            </w:r>
          </w:p>
        </w:tc>
        <w:tc>
          <w:tcPr>
            <w:tcW w:w="3331" w:type="dxa"/>
            <w:tcBorders/>
            <w:shd w:fill="176B87"/>
            <w:vAlign w:val="center"/>
          </w:tcPr>
          <w:p>
            <w:pPr>
              <w:pStyle w:val="Normal"/>
              <w:widowControl/>
              <w:spacing w:before="0" w:after="20"/>
              <w:jc w:val="left"/>
              <w:rPr>
                <w:rFonts w:eastAsia="ＭＳ 明朝" w:cs=""/>
                <w:kern w:val="0"/>
                <w:szCs w:val="22"/>
                <w:lang w:val="en-US" w:eastAsia="en-US" w:bidi="ar-SA"/>
              </w:rPr>
            </w:pPr>
            <w:r>
              <w:rPr>
                <w:rFonts w:eastAsia="ＭＳ 明朝" w:cs=""/>
                <w:b/>
                <w:color w:val="FFFFFF"/>
                <w:kern w:val="0"/>
                <w:sz w:val="17"/>
                <w:szCs w:val="22"/>
                <w:lang w:val="en-US" w:eastAsia="en-US" w:bidi="ar-SA"/>
              </w:rPr>
              <w:t>Prerequisite</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MVP</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Live score, events, stats, overlay, human mode, event-based AI suggestions, basic automated mode</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Commercially permitted feed and stable OBS integration.</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V1.1</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OBS WebSocket control, more themes, hotkeys, multilingual commentary, show templates</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Reliable state handling and user feedback.</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V1.2</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Historical summaries, player comparison, richer prediction models</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Suitable historical data and model evaluation.</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V2</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Licensed player tracking, movement trails, pressure and team-shape analytics</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Tracking feed with sufficient quality and commercial rights.</w:t>
            </w:r>
          </w:p>
        </w:tc>
      </w:tr>
      <w:tr>
        <w:trPr>
          <w:cantSplit w:val="true"/>
        </w:trPr>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V2+</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Computer-vision analysis of licensed video</w:t>
            </w:r>
          </w:p>
        </w:tc>
        <w:tc>
          <w:tcPr>
            <w:tcW w:w="3331" w:type="dxa"/>
            <w:tcBorders/>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Video rights, model pipeline, GPU/compute budget and accuracy validation.</w:t>
            </w:r>
          </w:p>
        </w:tc>
      </w:tr>
      <w:tr>
        <w:trPr>
          <w:cantSplit w:val="true"/>
        </w:trPr>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V2+</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Creator accounts, subscriptions, shared themes and team collaboration</w:t>
            </w:r>
          </w:p>
        </w:tc>
        <w:tc>
          <w:tcPr>
            <w:tcW w:w="3331" w:type="dxa"/>
            <w:tcBorders/>
            <w:shd w:fill="F2F6F8"/>
            <w:vAlign w:val="center"/>
          </w:tcPr>
          <w:p>
            <w:pPr>
              <w:pStyle w:val="Normal"/>
              <w:widowControl/>
              <w:spacing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Validated product-market fit, billing and support processes.</w:t>
            </w:r>
          </w:p>
        </w:tc>
      </w:tr>
    </w:tbl>
    <w:p>
      <w:pPr>
        <w:pStyle w:val="Normal"/>
        <w:rPr/>
      </w:pPr>
      <w:r>
        <w:rPr/>
      </w:r>
    </w:p>
    <w:p>
      <w:pPr>
        <w:pStyle w:val="Normal"/>
        <w:rPr/>
      </w:pPr>
      <w:r>
        <w:rPr/>
        <w:t>Do not make computer vision a prerequisite for product validation. A high-quality data-driven studio can provide value before continuous tracking is available.</w:t>
      </w:r>
    </w:p>
    <w:p>
      <w:pPr>
        <w:pStyle w:val="Heading1"/>
        <w:rPr/>
      </w:pPr>
      <w:r>
        <w:rPr/>
        <w:t>Appendix A. Suggested repository structure</w:t>
      </w:r>
    </w:p>
    <w:tbl>
      <w:tblPr>
        <w:tblStyle w:val="TableGrid"/>
        <w:tblW w:w="99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94"/>
      </w:tblGrid>
      <w:tr>
        <w:trPr>
          <w:cantSplit w:val="true"/>
        </w:trPr>
        <w:tc>
          <w:tcPr>
            <w:tcW w:w="9994" w:type="dxa"/>
            <w:tcBorders/>
            <w:shd w:fill="F3F6F8"/>
          </w:tcPr>
          <w:p>
            <w:pPr>
              <w:pStyle w:val="Normal"/>
              <w:widowControl/>
              <w:spacing w:before="0" w:after="20"/>
              <w:jc w:val="left"/>
              <w:rPr>
                <w:rFonts w:eastAsia="ＭＳ 明朝" w:cs=""/>
                <w:kern w:val="0"/>
                <w:szCs w:val="22"/>
                <w:lang w:val="en-US" w:eastAsia="en-US" w:bidi="ar-SA"/>
              </w:rPr>
            </w:pPr>
            <w:r>
              <w:rPr>
                <w:rFonts w:eastAsia="ＭＳ 明朝" w:cs="" w:ascii="Consolas" w:hAnsi="Consolas"/>
                <w:color w:val="283746"/>
                <w:kern w:val="0"/>
                <w:sz w:val="16"/>
                <w:szCs w:val="22"/>
                <w:lang w:val="en-US" w:eastAsia="en-US" w:bidi="ar-SA"/>
              </w:rPr>
              <w:t>football-streaming-studio/</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apps/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desktop/</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src/</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main/                 # Electron main process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preload/              # Narrow, validated IPC bridge</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renderer/</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pages/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components/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features/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matches/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scenes/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commentary/</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automation/</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settings/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overlay/</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src/</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scenes/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components/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themes/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realtime/</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backend/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config/</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apps/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accounts/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shows/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matches/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providers/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analysis/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commentary/</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automation/</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audit/</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tests/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shared/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schemas/                  # Shared event/config contracts if desired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docs/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scripts/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.env.example</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README.md</w:t>
            </w:r>
          </w:p>
        </w:tc>
      </w:tr>
    </w:tbl>
    <w:p>
      <w:pPr>
        <w:pStyle w:val="Normal"/>
        <w:rPr/>
      </w:pPr>
      <w:r>
        <w:rPr/>
      </w:r>
    </w:p>
    <w:p>
      <w:pPr>
        <w:pStyle w:val="Normal"/>
        <w:rPr/>
      </w:pPr>
      <w:r>
        <w:rPr/>
        <w:t>This is a suggested structure, not a requirement to use a monorepo. If deployment and team boundaries favour separate repositories, keep the normalized API contracts explicit.</w:t>
      </w:r>
    </w:p>
    <w:p>
      <w:pPr>
        <w:pStyle w:val="Heading1"/>
        <w:rPr/>
      </w:pPr>
      <w:r>
        <w:rPr/>
        <w:t>Appendix B. Example event and commentary contracts</w:t>
      </w:r>
    </w:p>
    <w:p>
      <w:pPr>
        <w:pStyle w:val="Heading2"/>
        <w:rPr/>
      </w:pPr>
      <w:r>
        <w:rPr/>
        <w:t>B.1 Commentary item</w:t>
      </w:r>
    </w:p>
    <w:tbl>
      <w:tblPr>
        <w:tblStyle w:val="TableGrid"/>
        <w:tblW w:w="99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94"/>
      </w:tblGrid>
      <w:tr>
        <w:trPr>
          <w:cantSplit w:val="true"/>
        </w:trPr>
        <w:tc>
          <w:tcPr>
            <w:tcW w:w="9994" w:type="dxa"/>
            <w:tcBorders/>
            <w:shd w:fill="F3F6F8"/>
          </w:tcPr>
          <w:p>
            <w:pPr>
              <w:pStyle w:val="Normal"/>
              <w:widowControl/>
              <w:spacing w:before="0" w:after="20"/>
              <w:jc w:val="left"/>
              <w:rPr>
                <w:rFonts w:eastAsia="ＭＳ 明朝" w:cs=""/>
                <w:kern w:val="0"/>
                <w:szCs w:val="22"/>
                <w:lang w:val="en-US" w:eastAsia="en-US" w:bidi="ar-SA"/>
              </w:rPr>
            </w:pPr>
            <w:r>
              <w:rPr>
                <w:rFonts w:eastAsia="ＭＳ 明朝" w:cs="" w:ascii="Consolas" w:hAnsi="Consolas"/>
                <w:color w:val="283746"/>
                <w:kern w:val="0"/>
                <w:sz w:val="16"/>
                <w:szCs w:val="22"/>
                <w:lang w:val="en-US" w:eastAsia="en-US" w:bidi="ar-SA"/>
              </w:rPr>
              <w:t>{</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"id": "commentary-item-id",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"match_id": "internal-match-id",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"trigger_event_id": "confirmed-event-id-or-null",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"mode": "suggestion",</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"status": "pending_approval",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"text": "A short line supported by the supplied match facts.",</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"language": "en",</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"priority": "normal",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"expires_at": "ISO-8601 timestamp",</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"source_facts":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"score": {"home": 2, "away": 1},</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"minute": 67,</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"freshness": "fresh"</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"created_at": "ISO-8601 timestamp"</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w:t>
            </w:r>
          </w:p>
        </w:tc>
      </w:tr>
    </w:tbl>
    <w:p>
      <w:pPr>
        <w:pStyle w:val="Normal"/>
        <w:rPr/>
      </w:pPr>
      <w:r>
        <w:rPr/>
      </w:r>
    </w:p>
    <w:p>
      <w:pPr>
        <w:pStyle w:val="Heading2"/>
        <w:rPr/>
      </w:pPr>
      <w:r>
        <w:rPr/>
        <w:t>B.2 Suggested status lifecycle</w:t>
      </w:r>
    </w:p>
    <w:p>
      <w:pPr>
        <w:pStyle w:val="Normal"/>
        <w:rPr/>
      </w:pPr>
      <w:r>
        <w:rPr/>
        <w:t>pending_approval → approved → queued → playing → played. Alternative terminal states include skipped, expired, cancelled and failed. The backend should enforce legal transitions and avoid replaying a completed item.</w:t>
      </w:r>
    </w:p>
    <w:p>
      <w:pPr>
        <w:pStyle w:val="Heading2"/>
        <w:rPr/>
      </w:pPr>
      <w:r>
        <w:rPr/>
        <w:t>B.3 Example automation rule</w:t>
      </w:r>
    </w:p>
    <w:tbl>
      <w:tblPr>
        <w:tblStyle w:val="TableGrid"/>
        <w:tblW w:w="99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94"/>
      </w:tblGrid>
      <w:tr>
        <w:trPr>
          <w:cantSplit w:val="true"/>
        </w:trPr>
        <w:tc>
          <w:tcPr>
            <w:tcW w:w="9994" w:type="dxa"/>
            <w:tcBorders/>
            <w:shd w:fill="F3F6F8"/>
          </w:tcPr>
          <w:p>
            <w:pPr>
              <w:pStyle w:val="Normal"/>
              <w:widowControl/>
              <w:spacing w:before="0" w:after="20"/>
              <w:jc w:val="left"/>
              <w:rPr>
                <w:rFonts w:eastAsia="ＭＳ 明朝" w:cs=""/>
                <w:kern w:val="0"/>
                <w:szCs w:val="22"/>
                <w:lang w:val="en-US" w:eastAsia="en-US" w:bidi="ar-SA"/>
              </w:rPr>
            </w:pPr>
            <w:r>
              <w:rPr>
                <w:rFonts w:eastAsia="ＭＳ 明朝" w:cs="" w:ascii="Consolas" w:hAnsi="Consolas"/>
                <w:color w:val="283746"/>
                <w:kern w:val="0"/>
                <w:sz w:val="16"/>
                <w:szCs w:val="22"/>
                <w:lang w:val="en-US" w:eastAsia="en-US" w:bidi="ar-SA"/>
              </w:rPr>
              <w:t>{</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"rule_id": "confirmed-goal",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"enabled": true,</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"trigger":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"event_type": "goal",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"required_status": "confirmed"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"actions":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{"type": "update_scoreboard"},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{"type": "show_scene", "scene_id": "goal"},</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{"type": "generate_commentary", "template": "goal_short"},</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{"type": "speak_if_enabled"}</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"guards":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"deduplicate_event": true,</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"require_fresh_match_state": true,</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"cooldown_seconds": 8</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 xml:space="preserve">  }</w:t>
            </w:r>
            <w:r>
              <w:rPr>
                <w:rFonts w:eastAsia="ＭＳ 明朝" w:cs=""/>
                <w:kern w:val="0"/>
                <w:szCs w:val="22"/>
                <w:lang w:val="en-US" w:eastAsia="en-US" w:bidi="ar-SA"/>
              </w:rPr>
              <w:br/>
            </w:r>
            <w:r>
              <w:rPr>
                <w:rFonts w:eastAsia="ＭＳ 明朝" w:cs="" w:ascii="Consolas" w:hAnsi="Consolas"/>
                <w:color w:val="283746"/>
                <w:kern w:val="0"/>
                <w:sz w:val="16"/>
                <w:szCs w:val="22"/>
                <w:lang w:val="en-US" w:eastAsia="en-US" w:bidi="ar-SA"/>
              </w:rPr>
              <w:t>}</w:t>
            </w:r>
          </w:p>
        </w:tc>
      </w:tr>
    </w:tbl>
    <w:p>
      <w:pPr>
        <w:pStyle w:val="Normal"/>
        <w:rPr/>
      </w:pPr>
      <w:r>
        <w:rPr/>
      </w:r>
    </w:p>
    <w:p>
      <w:pPr>
        <w:pStyle w:val="Normal"/>
        <w:rPr/>
      </w:pPr>
      <w:r>
        <w:rPr/>
        <w:t>Treat this as illustrative configuration. Validate every action against a server-side allowlist; never let arbitrary generated text or user-provided JSON execute commands.</w:t>
      </w:r>
    </w:p>
    <w:p>
      <w:pPr>
        <w:pStyle w:val="Heading1"/>
        <w:rPr/>
      </w:pPr>
      <w:r>
        <w:rPr/>
        <w:t>Appendix C. Official documentation links</w:t>
      </w:r>
    </w:p>
    <w:p>
      <w:pPr>
        <w:pStyle w:val="Normal"/>
        <w:rPr/>
      </w:pPr>
      <w:r>
        <w:rPr/>
        <w:t>Verify current versions, product terms and integration requirements during implementation. Links below are starting points, not endorsements or confirmation of commercial rights.</w:t>
      </w:r>
    </w:p>
    <w:p>
      <w:pPr>
        <w:pStyle w:val="ListBullet"/>
        <w:numPr>
          <w:ilvl w:val="0"/>
          <w:numId w:val="1"/>
        </w:numPr>
        <w:spacing w:before="0" w:after="40"/>
        <w:contextualSpacing/>
        <w:rPr/>
      </w:pPr>
      <w:r>
        <w:rPr>
          <w:b/>
        </w:rPr>
        <w:t xml:space="preserve">Electron documentation: </w:t>
      </w:r>
      <w:r>
        <w:rPr/>
        <w:t>https://www.electronjs.org/docs/latest/</w:t>
      </w:r>
    </w:p>
    <w:p>
      <w:pPr>
        <w:pStyle w:val="ListBullet"/>
        <w:numPr>
          <w:ilvl w:val="0"/>
          <w:numId w:val="1"/>
        </w:numPr>
        <w:spacing w:before="0" w:after="40"/>
        <w:contextualSpacing/>
        <w:rPr/>
      </w:pPr>
      <w:r>
        <w:rPr>
          <w:b/>
        </w:rPr>
        <w:t xml:space="preserve">Electron security guidance: </w:t>
      </w:r>
      <w:r>
        <w:rPr/>
        <w:t>https://www.electronjs.org/docs/latest/tutorial/security</w:t>
      </w:r>
    </w:p>
    <w:p>
      <w:pPr>
        <w:pStyle w:val="ListBullet"/>
        <w:numPr>
          <w:ilvl w:val="0"/>
          <w:numId w:val="1"/>
        </w:numPr>
        <w:spacing w:before="0" w:after="40"/>
        <w:contextualSpacing/>
        <w:rPr/>
      </w:pPr>
      <w:r>
        <w:rPr>
          <w:b/>
        </w:rPr>
        <w:t xml:space="preserve">React documentation: </w:t>
      </w:r>
      <w:r>
        <w:rPr/>
        <w:t>https://react.dev/</w:t>
      </w:r>
    </w:p>
    <w:p>
      <w:pPr>
        <w:pStyle w:val="ListBullet"/>
        <w:numPr>
          <w:ilvl w:val="0"/>
          <w:numId w:val="1"/>
        </w:numPr>
        <w:spacing w:before="0" w:after="40"/>
        <w:contextualSpacing/>
        <w:rPr/>
      </w:pPr>
      <w:r>
        <w:rPr>
          <w:b/>
        </w:rPr>
        <w:t xml:space="preserve">Vite documentation: </w:t>
      </w:r>
      <w:r>
        <w:rPr/>
        <w:t>https://vite.dev/guide/</w:t>
      </w:r>
    </w:p>
    <w:p>
      <w:pPr>
        <w:pStyle w:val="ListBullet"/>
        <w:numPr>
          <w:ilvl w:val="0"/>
          <w:numId w:val="1"/>
        </w:numPr>
        <w:spacing w:before="0" w:after="40"/>
        <w:contextualSpacing/>
        <w:rPr/>
      </w:pPr>
      <w:r>
        <w:rPr>
          <w:b/>
        </w:rPr>
        <w:t xml:space="preserve">Django REST Framework: </w:t>
      </w:r>
      <w:r>
        <w:rPr/>
        <w:t>https://www.django-rest-framework.org/</w:t>
      </w:r>
    </w:p>
    <w:p>
      <w:pPr>
        <w:pStyle w:val="ListBullet"/>
        <w:numPr>
          <w:ilvl w:val="0"/>
          <w:numId w:val="1"/>
        </w:numPr>
        <w:spacing w:before="0" w:after="40"/>
        <w:contextualSpacing/>
        <w:rPr/>
      </w:pPr>
      <w:r>
        <w:rPr>
          <w:b/>
        </w:rPr>
        <w:t xml:space="preserve">Django Channels: </w:t>
      </w:r>
      <w:r>
        <w:rPr/>
        <w:t>https://channels.readthedocs.io/</w:t>
      </w:r>
    </w:p>
    <w:p>
      <w:pPr>
        <w:pStyle w:val="ListBullet"/>
        <w:numPr>
          <w:ilvl w:val="0"/>
          <w:numId w:val="1"/>
        </w:numPr>
        <w:spacing w:before="0" w:after="40"/>
        <w:contextualSpacing/>
        <w:rPr/>
      </w:pPr>
      <w:r>
        <w:rPr>
          <w:b/>
        </w:rPr>
        <w:t xml:space="preserve">Celery documentation: </w:t>
      </w:r>
      <w:r>
        <w:rPr/>
        <w:t>https://docs.celeryq.dev/</w:t>
      </w:r>
    </w:p>
    <w:p>
      <w:pPr>
        <w:pStyle w:val="ListBullet"/>
        <w:numPr>
          <w:ilvl w:val="0"/>
          <w:numId w:val="1"/>
        </w:numPr>
        <w:spacing w:before="0" w:after="40"/>
        <w:contextualSpacing/>
        <w:rPr/>
      </w:pPr>
      <w:r>
        <w:rPr>
          <w:b/>
        </w:rPr>
        <w:t xml:space="preserve">OBS Studio: </w:t>
      </w:r>
      <w:r>
        <w:rPr/>
        <w:t>https://obsproject.com/</w:t>
      </w:r>
    </w:p>
    <w:p>
      <w:pPr>
        <w:pStyle w:val="ListBullet"/>
        <w:numPr>
          <w:ilvl w:val="0"/>
          <w:numId w:val="1"/>
        </w:numPr>
        <w:spacing w:before="0" w:after="40"/>
        <w:contextualSpacing/>
        <w:rPr/>
      </w:pPr>
      <w:r>
        <w:rPr>
          <w:b/>
        </w:rPr>
        <w:t xml:space="preserve">OBS Browser Source guide: </w:t>
      </w:r>
      <w:r>
        <w:rPr/>
        <w:t>https://obsproject.com/kb/browser-source</w:t>
      </w:r>
    </w:p>
    <w:p>
      <w:pPr>
        <w:pStyle w:val="ListBullet"/>
        <w:numPr>
          <w:ilvl w:val="0"/>
          <w:numId w:val="1"/>
        </w:numPr>
        <w:spacing w:before="0" w:after="40"/>
        <w:contextualSpacing/>
        <w:rPr/>
      </w:pPr>
      <w:r>
        <w:rPr>
          <w:b/>
        </w:rPr>
        <w:t xml:space="preserve">OBS WebSocket: </w:t>
      </w:r>
      <w:r>
        <w:rPr/>
        <w:t>https://github.com/obsproject/obs-websocket</w:t>
      </w:r>
    </w:p>
    <w:p>
      <w:pPr>
        <w:pStyle w:val="ListBullet"/>
        <w:numPr>
          <w:ilvl w:val="0"/>
          <w:numId w:val="1"/>
        </w:numPr>
        <w:spacing w:before="0" w:after="40"/>
        <w:contextualSpacing/>
        <w:rPr/>
      </w:pPr>
      <w:r>
        <w:rPr>
          <w:b/>
        </w:rPr>
        <w:t xml:space="preserve">YouTube Live Streaming API: </w:t>
      </w:r>
      <w:r>
        <w:rPr/>
        <w:t>https://developers.google.com/youtube/v3/live</w:t>
      </w:r>
    </w:p>
    <w:p>
      <w:pPr>
        <w:pStyle w:val="ListBullet"/>
        <w:numPr>
          <w:ilvl w:val="0"/>
          <w:numId w:val="1"/>
        </w:numPr>
        <w:spacing w:before="0" w:after="40"/>
        <w:contextualSpacing/>
        <w:rPr/>
      </w:pPr>
      <w:r>
        <w:rPr>
          <w:b/>
        </w:rPr>
        <w:t xml:space="preserve">YouTube API Services Terms: </w:t>
      </w:r>
      <w:r>
        <w:rPr/>
        <w:t>https://developers.google.com/youtube/terms/api-services-terms-of-service</w:t>
      </w:r>
    </w:p>
    <w:p>
      <w:pPr>
        <w:pStyle w:val="ListBullet"/>
        <w:numPr>
          <w:ilvl w:val="0"/>
          <w:numId w:val="1"/>
        </w:numPr>
        <w:spacing w:before="0" w:after="40"/>
        <w:contextualSpacing/>
        <w:rPr/>
      </w:pPr>
      <w:r>
        <w:rPr>
          <w:b/>
        </w:rPr>
        <w:t xml:space="preserve">Sportmonks documentation: </w:t>
      </w:r>
      <w:r>
        <w:rPr/>
        <w:t>https://docs.sportmonks.com/</w:t>
      </w:r>
    </w:p>
    <w:p>
      <w:pPr>
        <w:pStyle w:val="ListBullet"/>
        <w:numPr>
          <w:ilvl w:val="0"/>
          <w:numId w:val="1"/>
        </w:numPr>
        <w:spacing w:before="0" w:after="40"/>
        <w:contextualSpacing/>
        <w:rPr/>
      </w:pPr>
      <w:r>
        <w:rPr>
          <w:b/>
        </w:rPr>
        <w:t xml:space="preserve">StatsBomb Open Data: </w:t>
      </w:r>
      <w:r>
        <w:rPr/>
        <w:t>https://github.com/statsbomb/open-data</w:t>
      </w:r>
    </w:p>
    <w:p>
      <w:pPr>
        <w:pStyle w:val="Heading1"/>
        <w:rPr/>
      </w:pPr>
      <w:r>
        <w:rPr/>
        <w:t>Final implementation principle</w:t>
      </w:r>
    </w:p>
    <w:p>
      <w:pPr>
        <w:pStyle w:val="Normal"/>
        <w:widowControl/>
        <w:bidi w:val="0"/>
        <w:spacing w:lineRule="auto" w:line="259" w:before="0" w:after="100"/>
        <w:jc w:val="left"/>
        <w:rPr/>
      </w:pPr>
      <w:r>
        <w:rPr/>
        <w:t>Build one trustworthy match-data platform and two controlled show workflows. Human-presenter mode should deliver immediate value and provide a practical testing ground. Automated AI-show mode should reuse the same data, graphics and event pipeline, adding a strict show state machine, commentary queue, speech output and operator override. Keep live score delivery independent of AI, and only claim tactical or ball-movement insights that the licensed data can support.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23" w:right="1123" w:gutter="0" w:header="720" w:top="1037"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975"/>
        <w:sz w:val="16"/>
      </w:rPr>
      <w:t>Version 1.0  •  Product and MVP Architecture  •  20 October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975"/>
        <w:sz w:val="16"/>
      </w:rPr>
      <w:t>Version 1.0  •  Product and MVP Architecture  •  20 October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5B6975"/>
        <w:sz w:val="15"/>
      </w:rPr>
      <w:t>FOOTBALL STREAMING STUDIO  |  TECHNICAL SPECIFICATION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5B6975"/>
        <w:sz w:val="15"/>
      </w:rPr>
      <w:t>FOOTBALL STREAMING STUDIO  |  TECHNICAL SPECIFICATION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Aptos" w:hAnsi="Aptos" w:eastAsia="ＭＳ 明朝" w:cs=""/>
      <w:color w:val="2B344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ＭＳ ゴシック" w:cs="" w:asciiTheme="majorHAnsi" w:cstheme="majorBidi" w:eastAsiaTheme="majorEastAsia" w:hAnsiTheme="majorHAnsi"/>
      <w:b/>
      <w:bCs/>
      <w:color w:val="102A43"/>
      <w:sz w:val="38"/>
      <w:szCs w:val="28"/>
    </w:rPr>
  </w:style>
  <w:style w:type="paragraph" w:styleId="Heading2">
    <w:name w:val="Heading 2"/>
    <w:basedOn w:val="Normal"/>
    <w:next w:val="Normal"/>
    <w:link w:val="Heading2Char"/>
    <w:uiPriority w:val="9"/>
    <w:unhideWhenUsed/>
    <w:qFormat/>
    <w:rsid w:val="00fc693f"/>
    <w:pPr>
      <w:keepNext w:val="true"/>
      <w:keepLines/>
      <w:spacing w:before="240" w:after="100"/>
      <w:outlineLvl w:val="1"/>
    </w:pPr>
    <w:rPr>
      <w:rFonts w:ascii="Calibri" w:hAnsi="Calibri" w:eastAsia="ＭＳ ゴシック" w:cs="" w:asciiTheme="majorHAnsi" w:cstheme="majorBidi" w:eastAsiaTheme="majorEastAsia" w:hAnsiTheme="majorHAnsi"/>
      <w:b/>
      <w:bCs/>
      <w:color w:val="176B87"/>
      <w:sz w:val="27"/>
      <w:szCs w:val="26"/>
    </w:rPr>
  </w:style>
  <w:style w:type="paragraph" w:styleId="Heading3">
    <w:name w:val="Heading 3"/>
    <w:basedOn w:val="Normal"/>
    <w:next w:val="Normal"/>
    <w:link w:val="Heading3Char"/>
    <w:uiPriority w:val="9"/>
    <w:unhideWhenUsed/>
    <w:qFormat/>
    <w:rsid w:val="00fc693f"/>
    <w:pPr>
      <w:keepNext w:val="true"/>
      <w:keepLines/>
      <w:spacing w:before="240" w:after="100"/>
      <w:outlineLvl w:val="2"/>
    </w:pPr>
    <w:rPr>
      <w:rFonts w:ascii="Calibri" w:hAnsi="Calibri" w:eastAsia="ＭＳ ゴシック" w:cs="" w:asciiTheme="majorHAnsi" w:cstheme="majorBidi" w:eastAsiaTheme="majorEastAsia" w:hAnsiTheme="majorHAnsi"/>
      <w:b/>
      <w:bCs/>
      <w:color w:val="334E68"/>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00"/>
      <w:contextualSpacing/>
    </w:pPr>
    <w:rPr>
      <w:rFonts w:ascii="Calibri" w:hAnsi="Calibri" w:eastAsia="ＭＳ ゴシック" w:cs="" w:asciiTheme="majorHAnsi" w:cstheme="majorBidi" w:eastAsiaTheme="majorEastAsia" w:hAnsiTheme="majorHAnsi"/>
      <w:b/>
      <w:color w:val="102A43"/>
      <w:spacing w:val="5"/>
      <w:kern w:val="2"/>
      <w:sz w:val="6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Note" w:customStyle="1">
    <w:name w:val="Small Note"/>
    <w:qFormat/>
    <w:pPr>
      <w:widowControl/>
      <w:bidi w:val="0"/>
      <w:spacing w:lineRule="auto" w:line="276" w:before="0" w:after="80"/>
      <w:jc w:val="left"/>
    </w:pPr>
    <w:rPr>
      <w:rFonts w:ascii="Aptos" w:hAnsi="Aptos" w:eastAsia="ＭＳ 明朝" w:cs=""/>
      <w:i/>
      <w:color w:val="5B6975"/>
      <w:kern w:val="0"/>
      <w:sz w:val="1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LibreOffice/24.2.7.2$Linux_X86_64 LibreOffice_project/420$Build-2</Application>
  <AppVersion>15.0000</AppVersion>
  <Pages>22</Pages>
  <Words>6315</Words>
  <Characters>38632</Characters>
  <CharactersWithSpaces>45525</CharactersWithSpaces>
  <Paragraphs>722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2026-10-20T21:00:20Z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