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eastAsia="Calibri"/>
          <w:b/>
          <w:color w:val="7A5A00"/>
          <w:sz w:val="18"/>
        </w:rPr>
        <w:t>COLLEGE MUSIC TEACHING PACKAGE</w:t>
      </w:r>
    </w:p>
    <w:p>
      <w:pPr>
        <w:spacing w:after="120"/>
      </w:pPr>
      <w:r>
        <w:rPr>
          <w:rFonts w:ascii="Calibri" w:hAnsi="Calibri" w:eastAsia="Calibri"/>
          <w:b/>
          <w:color w:val="0B2545"/>
          <w:sz w:val="60"/>
        </w:rPr>
        <w:t>Sight Singing</w:t>
      </w:r>
    </w:p>
    <w:p>
      <w:pPr>
        <w:spacing w:after="480"/>
      </w:pPr>
      <w:r>
        <w:rPr>
          <w:rFonts w:ascii="Calibri" w:hAnsi="Calibri" w:eastAsia="Calibri"/>
          <w:i/>
          <w:color w:val="2E7D7B"/>
          <w:sz w:val="26"/>
        </w:rPr>
        <w:t>Course Syllabus, Weekly Learning Map, Activities, Rubric, Visual Aids, and Detailed Lesson Plans</w:t>
      </w:r>
    </w:p>
    <w:p>
      <w:pPr>
        <w:pStyle w:val="Callout"/>
      </w:pPr>
      <w:r>
        <w:rPr>
          <w:rFonts w:ascii="Calibri" w:hAnsi="Calibri" w:eastAsia="Calibri"/>
          <w:b/>
          <w:color w:val="1F4D78"/>
          <w:sz w:val="19"/>
        </w:rPr>
        <w:t xml:space="preserve">Course purpose: </w:t>
      </w:r>
      <w:r>
        <w:rPr>
          <w:rFonts w:ascii="Calibri" w:hAnsi="Calibri" w:eastAsia="Calibri"/>
          <w:color w:val="0B2545"/>
          <w:sz w:val="19"/>
        </w:rPr>
        <w:t>A progressive laboratory in rhythmic and melodic reading that develops audiation, tonal orientation, intonation, continuity, ensemble awareness, and reflective practice.</w:t>
      </w:r>
    </w:p>
    <w:p>
      <w:pPr>
        <w:pStyle w:val="Heading2"/>
      </w:pPr>
      <w:r>
        <w:t>Course-at-a-glance</w:t>
      </w:r>
    </w:p>
    <w:p>
      <w:pPr>
        <w:spacing w:after="60"/>
      </w:pPr>
      <w:r>
        <w:rPr>
          <w:rFonts w:ascii="Calibri" w:hAnsi="Calibri" w:eastAsia="Calibri"/>
          <w:b/>
          <w:color w:val="1F4D78"/>
        </w:rPr>
        <w:t xml:space="preserve">Recommended load: </w:t>
      </w:r>
      <w:r>
        <w:rPr>
          <w:rFonts w:ascii="Calibri" w:hAnsi="Calibri" w:eastAsia="Calibri"/>
          <w:color w:val="0B2545"/>
        </w:rPr>
        <w:t>Recommended: 1 unit / 36 contact hours</w:t>
      </w:r>
    </w:p>
    <w:p>
      <w:pPr>
        <w:spacing w:after="60"/>
      </w:pPr>
      <w:r>
        <w:rPr>
          <w:rFonts w:ascii="Calibri" w:hAnsi="Calibri" w:eastAsia="Calibri"/>
          <w:b/>
          <w:color w:val="1F4D78"/>
        </w:rPr>
        <w:t xml:space="preserve">Primary text: </w:t>
      </w:r>
      <w:r>
        <w:rPr>
          <w:rFonts w:ascii="Calibri" w:hAnsi="Calibri" w:eastAsia="Calibri"/>
          <w:color w:val="0B2545"/>
        </w:rPr>
        <w:t>The Sight Singer, Volume 1, Audrey Snyder</w:t>
      </w:r>
    </w:p>
    <w:p>
      <w:pPr>
        <w:spacing w:after="60"/>
      </w:pPr>
      <w:r>
        <w:rPr>
          <w:rFonts w:ascii="Calibri" w:hAnsi="Calibri" w:eastAsia="Calibri"/>
          <w:b/>
          <w:color w:val="1F4D78"/>
        </w:rPr>
        <w:t xml:space="preserve">Planning model: </w:t>
      </w:r>
      <w:r>
        <w:rPr>
          <w:rFonts w:ascii="Calibri" w:hAnsi="Calibri" w:eastAsia="Calibri"/>
          <w:color w:val="0B2545"/>
        </w:rPr>
        <w:t>Suggested model: two 60-minute laboratory meetings weekly; adjust to the approved institutional schedule.</w:t>
      </w:r>
    </w:p>
    <w:p>
      <w:pPr>
        <w:spacing w:after="200"/>
      </w:pPr>
      <w:r>
        <w:rPr>
          <w:rFonts w:ascii="Calibri" w:hAnsi="Calibri" w:eastAsia="Calibri"/>
          <w:b/>
          <w:color w:val="1F4D78"/>
        </w:rPr>
        <w:t xml:space="preserve">Edition note: </w:t>
      </w:r>
      <w:r>
        <w:rPr>
          <w:rFonts w:ascii="Calibri" w:hAnsi="Calibri" w:eastAsia="Calibri"/>
          <w:color w:val="0B2545"/>
        </w:rPr>
        <w:t>Insert exact chapter, unit, exercise, and page numbers from the edition owned by the class; page numbering varies by printing.</w:t>
      </w:r>
    </w:p>
    <w:p>
      <w:pPr>
        <w:pStyle w:val="Heading2"/>
      </w:pPr>
      <w:r>
        <w:t>Before releasing to students</w:t>
      </w:r>
    </w:p>
    <w:p>
      <w:pPr>
        <w:numPr>
          <w:ilvl w:val="0"/>
          <w:numId w:val="10"/>
        </w:numPr>
      </w:pPr>
      <w:r>
        <w:rPr>
          <w:rFonts w:ascii="Calibri" w:hAnsi="Calibri" w:eastAsia="Calibri"/>
          <w:color w:val="0B2545"/>
        </w:rPr>
        <w:t>Replace all bracketed institutional fields and publish the official course code and contact hours.</w:t>
      </w:r>
    </w:p>
    <w:p>
      <w:pPr>
        <w:numPr>
          <w:ilvl w:val="0"/>
          <w:numId w:val="10"/>
        </w:numPr>
      </w:pPr>
      <w:r>
        <w:rPr>
          <w:rFonts w:ascii="Calibri" w:hAnsi="Calibri" w:eastAsia="Calibri"/>
          <w:color w:val="0B2545"/>
        </w:rPr>
        <w:t>Align grading equivalents, attendance rules, and make-up procedures with current university policy.</w:t>
      </w:r>
    </w:p>
    <w:p>
      <w:pPr>
        <w:numPr>
          <w:ilvl w:val="0"/>
          <w:numId w:val="10"/>
        </w:numPr>
      </w:pPr>
      <w:r>
        <w:rPr>
          <w:rFonts w:ascii="Calibri" w:hAnsi="Calibri" w:eastAsia="Calibri"/>
          <w:color w:val="0B2545"/>
        </w:rPr>
        <w:t>Confirm room, piano/keyboard, projection, LMS, printing, and approved recording arrangements.</w:t>
      </w:r>
    </w:p>
    <w:p>
      <w:pPr>
        <w:numPr>
          <w:ilvl w:val="0"/>
          <w:numId w:val="10"/>
        </w:numPr>
      </w:pPr>
      <w:r>
        <w:rPr>
          <w:rFonts w:ascii="Calibri" w:hAnsi="Calibri" w:eastAsia="Calibri"/>
          <w:color w:val="0B2545"/>
        </w:rPr>
        <w:t>Choose examples that are public-domain, licensed, teacher-composed, or institutionally cleared.</w:t>
      </w:r>
    </w:p>
    <w:p>
      <w:pPr>
        <w:spacing w:after="0"/>
      </w:pPr>
      <w:r>
        <w:br w:type="page"/>
      </w:r>
    </w:p>
    <w:p>
      <w:pPr>
        <w:spacing w:before="40" w:after="40"/>
      </w:pPr>
      <w:r>
        <w:rPr>
          <w:rFonts w:ascii="Calibri" w:hAnsi="Calibri" w:eastAsia="Calibri"/>
          <w:b/>
          <w:color w:val="7A5A00"/>
          <w:sz w:val="18"/>
        </w:rPr>
        <w:t>INSTRUCTOR SETUP</w:t>
      </w:r>
    </w:p>
    <w:p>
      <w:pPr>
        <w:keepNext/>
        <w:spacing w:before="0" w:after="100"/>
      </w:pPr>
      <w:r>
        <w:rPr>
          <w:rFonts w:ascii="Calibri" w:hAnsi="Calibri" w:eastAsia="Calibri"/>
          <w:b/>
          <w:color w:val="0B2545"/>
          <w:sz w:val="48"/>
        </w:rPr>
        <w:t>Sight Singing: Course Setup</w:t>
      </w:r>
    </w:p>
    <w:p>
      <w:pPr>
        <w:spacing w:after="280"/>
      </w:pPr>
      <w:r>
        <w:rPr>
          <w:rFonts w:ascii="Calibri" w:hAnsi="Calibri" w:eastAsia="Calibri"/>
          <w:i/>
          <w:color w:val="2E7D7B"/>
          <w:sz w:val="23"/>
        </w:rPr>
        <w:t>Complete the fields below before circulation.</w:t>
      </w:r>
    </w:p>
    <w:p>
      <w:pPr>
        <w:pStyle w:val="Heading2"/>
      </w:pPr>
      <w:r>
        <w:t>Institutional information</w:t>
      </w:r>
    </w:p>
    <w:p>
      <w:pPr>
        <w:spacing w:after="60"/>
      </w:pPr>
      <w:r>
        <w:rPr>
          <w:rFonts w:ascii="Calibri" w:hAnsi="Calibri" w:eastAsia="Calibri"/>
          <w:b/>
          <w:color w:val="1F4D78"/>
        </w:rPr>
        <w:t xml:space="preserve">Institution: </w:t>
      </w:r>
      <w:r>
        <w:rPr>
          <w:rFonts w:ascii="Calibri" w:hAnsi="Calibri" w:eastAsia="Calibri"/>
          <w:color w:val="0B2545"/>
        </w:rPr>
        <w:t>[Insert college/university]</w:t>
      </w:r>
    </w:p>
    <w:p>
      <w:pPr>
        <w:spacing w:after="60"/>
      </w:pPr>
      <w:r>
        <w:rPr>
          <w:rFonts w:ascii="Calibri" w:hAnsi="Calibri" w:eastAsia="Calibri"/>
          <w:b/>
          <w:color w:val="1F4D78"/>
        </w:rPr>
        <w:t xml:space="preserve">College/Department: </w:t>
      </w:r>
      <w:r>
        <w:rPr>
          <w:rFonts w:ascii="Calibri" w:hAnsi="Calibri" w:eastAsia="Calibri"/>
          <w:color w:val="0B2545"/>
        </w:rPr>
        <w:t>[Insert unit]</w:t>
      </w:r>
    </w:p>
    <w:p>
      <w:pPr>
        <w:spacing w:after="60"/>
      </w:pPr>
      <w:r>
        <w:rPr>
          <w:rFonts w:ascii="Calibri" w:hAnsi="Calibri" w:eastAsia="Calibri"/>
          <w:b/>
          <w:color w:val="1F4D78"/>
        </w:rPr>
        <w:t xml:space="preserve">Instructor: </w:t>
      </w:r>
      <w:r>
        <w:rPr>
          <w:rFonts w:ascii="Calibri" w:hAnsi="Calibri" w:eastAsia="Calibri"/>
          <w:color w:val="0B2545"/>
        </w:rPr>
        <w:t>[Insert name and credentials]</w:t>
      </w:r>
    </w:p>
    <w:p>
      <w:pPr>
        <w:spacing w:after="60"/>
      </w:pPr>
      <w:r>
        <w:rPr>
          <w:rFonts w:ascii="Calibri" w:hAnsi="Calibri" w:eastAsia="Calibri"/>
          <w:b/>
          <w:color w:val="1F4D78"/>
        </w:rPr>
        <w:t xml:space="preserve">Academic term: </w:t>
      </w:r>
      <w:r>
        <w:rPr>
          <w:rFonts w:ascii="Calibri" w:hAnsi="Calibri" w:eastAsia="Calibri"/>
          <w:color w:val="0B2545"/>
        </w:rPr>
        <w:t>[Insert term and AY]</w:t>
      </w:r>
    </w:p>
    <w:p>
      <w:pPr>
        <w:spacing w:after="60"/>
      </w:pPr>
      <w:r>
        <w:rPr>
          <w:rFonts w:ascii="Calibri" w:hAnsi="Calibri" w:eastAsia="Calibri"/>
          <w:b/>
          <w:color w:val="1F4D78"/>
        </w:rPr>
        <w:t xml:space="preserve">Class schedule: </w:t>
      </w:r>
      <w:r>
        <w:rPr>
          <w:rFonts w:ascii="Calibri" w:hAnsi="Calibri" w:eastAsia="Calibri"/>
          <w:color w:val="0B2545"/>
        </w:rPr>
        <w:t>[Insert days/time/room]</w:t>
      </w:r>
    </w:p>
    <w:p>
      <w:pPr>
        <w:spacing w:after="60"/>
      </w:pPr>
      <w:r>
        <w:rPr>
          <w:rFonts w:ascii="Calibri" w:hAnsi="Calibri" w:eastAsia="Calibri"/>
          <w:b/>
          <w:color w:val="1F4D78"/>
        </w:rPr>
        <w:t xml:space="preserve">Consultation: </w:t>
      </w:r>
      <w:r>
        <w:rPr>
          <w:rFonts w:ascii="Calibri" w:hAnsi="Calibri" w:eastAsia="Calibri"/>
          <w:color w:val="0B2545"/>
        </w:rPr>
        <w:t>[Insert office hours/contact]</w:t>
      </w:r>
    </w:p>
    <w:p>
      <w:pPr>
        <w:pStyle w:val="Heading2"/>
      </w:pPr>
      <w:r>
        <w:t>Catalog and delivery profile</w:t>
      </w:r>
    </w:p>
    <w:p>
      <w:pPr>
        <w:spacing w:after="100"/>
      </w:pPr>
      <w:r>
        <w:rPr>
          <w:rFonts w:ascii="Calibri" w:hAnsi="Calibri" w:eastAsia="Calibri"/>
          <w:b/>
          <w:color w:val="1F4D78"/>
        </w:rPr>
        <w:t xml:space="preserve">Course code: </w:t>
      </w:r>
      <w:r>
        <w:rPr>
          <w:rFonts w:ascii="Calibri" w:hAnsi="Calibri" w:eastAsia="Calibri"/>
          <w:color w:val="0B2545"/>
        </w:rPr>
        <w:t>[Insert course code]</w:t>
      </w:r>
    </w:p>
    <w:p>
      <w:pPr>
        <w:spacing w:after="100"/>
      </w:pPr>
      <w:r>
        <w:rPr>
          <w:rFonts w:ascii="Calibri" w:hAnsi="Calibri" w:eastAsia="Calibri"/>
          <w:b/>
          <w:color w:val="1F4D78"/>
        </w:rPr>
        <w:t xml:space="preserve">Units/contact hours: </w:t>
      </w:r>
      <w:r>
        <w:rPr>
          <w:rFonts w:ascii="Calibri" w:hAnsi="Calibri" w:eastAsia="Calibri"/>
          <w:color w:val="0B2545"/>
        </w:rPr>
        <w:t>Recommended: 1 unit / 36 contact hours</w:t>
      </w:r>
    </w:p>
    <w:p>
      <w:pPr>
        <w:spacing w:after="100"/>
      </w:pPr>
      <w:r>
        <w:rPr>
          <w:rFonts w:ascii="Calibri" w:hAnsi="Calibri" w:eastAsia="Calibri"/>
          <w:b/>
          <w:color w:val="1F4D78"/>
        </w:rPr>
        <w:t xml:space="preserve">Prerequisite: </w:t>
      </w:r>
      <w:r>
        <w:rPr>
          <w:rFonts w:ascii="Calibri" w:hAnsi="Calibri" w:eastAsia="Calibri"/>
          <w:color w:val="0B2545"/>
        </w:rPr>
        <w:t>Concurrent or prior Music Fundamentals recommended. Default system: movable-do with la-based minor; the instructor may substitute another consistent system.</w:t>
      </w:r>
    </w:p>
    <w:p>
      <w:pPr>
        <w:spacing w:after="100"/>
      </w:pPr>
      <w:r>
        <w:rPr>
          <w:rFonts w:ascii="Calibri" w:hAnsi="Calibri" w:eastAsia="Calibri"/>
          <w:b/>
          <w:color w:val="1F4D78"/>
        </w:rPr>
        <w:t xml:space="preserve">Primary text: </w:t>
      </w:r>
      <w:r>
        <w:rPr>
          <w:rFonts w:ascii="Calibri" w:hAnsi="Calibri" w:eastAsia="Calibri"/>
          <w:color w:val="0B2545"/>
        </w:rPr>
        <w:t>The Sight Singer, Volume 1, Audrey Snyder</w:t>
      </w:r>
    </w:p>
    <w:p>
      <w:pPr>
        <w:spacing w:after="100"/>
      </w:pPr>
      <w:r>
        <w:rPr>
          <w:rFonts w:ascii="Calibri" w:hAnsi="Calibri" w:eastAsia="Calibri"/>
          <w:b/>
          <w:color w:val="1F4D78"/>
        </w:rPr>
        <w:t xml:space="preserve">Delivery mode: </w:t>
      </w:r>
      <w:r>
        <w:rPr>
          <w:rFonts w:ascii="Calibri" w:hAnsi="Calibri" w:eastAsia="Calibri"/>
          <w:color w:val="0B2545"/>
        </w:rPr>
        <w:t>In-person, blended, or online as approved by the institution.</w:t>
      </w:r>
    </w:p>
    <w:p>
      <w:pPr>
        <w:spacing w:after="100"/>
      </w:pPr>
      <w:r>
        <w:rPr>
          <w:rFonts w:ascii="Calibri" w:hAnsi="Calibri" w:eastAsia="Calibri"/>
          <w:b/>
          <w:color w:val="1F4D78"/>
        </w:rPr>
        <w:t xml:space="preserve">Learning platforms: </w:t>
      </w:r>
      <w:r>
        <w:rPr>
          <w:rFonts w:ascii="Calibri" w:hAnsi="Calibri" w:eastAsia="Calibri"/>
          <w:color w:val="0B2545"/>
        </w:rPr>
        <w:t>[Insert LMS, notation software, recording platform, or approved alternatives].</w:t>
      </w:r>
    </w:p>
    <w:p>
      <w:pPr>
        <w:pStyle w:val="Heading2"/>
      </w:pPr>
      <w:r>
        <w:t>Required and recommended materials</w:t>
      </w:r>
    </w:p>
    <w:p>
      <w:pPr>
        <w:numPr>
          <w:ilvl w:val="0"/>
          <w:numId w:val="10"/>
        </w:numPr>
      </w:pPr>
      <w:r>
        <w:rPr>
          <w:rFonts w:ascii="Calibri" w:hAnsi="Calibri" w:eastAsia="Calibri"/>
          <w:color w:val="0B2545"/>
        </w:rPr>
        <w:t>Assigned textbook and staff paper; pencil, eraser, and folder or digital portfolio.</w:t>
      </w:r>
    </w:p>
    <w:p>
      <w:pPr>
        <w:numPr>
          <w:ilvl w:val="0"/>
          <w:numId w:val="10"/>
        </w:numPr>
      </w:pPr>
      <w:r>
        <w:rPr>
          <w:rFonts w:ascii="Calibri" w:hAnsi="Calibri" w:eastAsia="Calibri"/>
          <w:color w:val="0B2545"/>
        </w:rPr>
        <w:t>Pitch reference (piano/keyboard or approved app), water, and a quiet practice space; students may sing in an appropriate octave.</w:t>
      </w:r>
    </w:p>
    <w:p>
      <w:pPr>
        <w:numPr>
          <w:ilvl w:val="0"/>
          <w:numId w:val="10"/>
        </w:numPr>
      </w:pPr>
      <w:r>
        <w:rPr>
          <w:rFonts w:ascii="Calibri" w:hAnsi="Calibri" w:eastAsia="Calibri"/>
          <w:color w:val="0B2545"/>
        </w:rPr>
        <w:t>Headphones and an institution-approved recording method when an assessment requires audio.</w:t>
      </w:r>
    </w:p>
    <w:p>
      <w:pPr>
        <w:numPr>
          <w:ilvl w:val="0"/>
          <w:numId w:val="10"/>
        </w:numPr>
      </w:pPr>
      <w:r>
        <w:rPr>
          <w:rFonts w:ascii="Calibri" w:hAnsi="Calibri" w:eastAsia="Calibri"/>
          <w:color w:val="0B2545"/>
        </w:rPr>
        <w:t>Instructor-provided excerpts, worksheets, and visual aids in accessible print/digital formats.</w:t>
      </w:r>
    </w:p>
    <w:p>
      <w:pPr>
        <w:spacing w:after="0"/>
      </w:pPr>
      <w:r>
        <w:br w:type="page"/>
      </w:r>
    </w:p>
    <w:p>
      <w:pPr>
        <w:spacing w:before="40" w:after="40"/>
      </w:pPr>
      <w:r>
        <w:rPr>
          <w:rFonts w:ascii="Calibri" w:hAnsi="Calibri" w:eastAsia="Calibri"/>
          <w:b/>
          <w:color w:val="7A5A00"/>
          <w:sz w:val="18"/>
        </w:rPr>
        <w:t>SYLLABUS CORE</w:t>
      </w:r>
    </w:p>
    <w:p>
      <w:pPr>
        <w:keepNext/>
        <w:spacing w:before="0" w:after="100"/>
      </w:pPr>
      <w:r>
        <w:rPr>
          <w:rFonts w:ascii="Calibri" w:hAnsi="Calibri" w:eastAsia="Calibri"/>
          <w:b/>
          <w:color w:val="0B2545"/>
          <w:sz w:val="48"/>
        </w:rPr>
        <w:t>Sight Singing: Outcomes and Assessment</w:t>
      </w:r>
    </w:p>
    <w:p>
      <w:pPr>
        <w:spacing w:after="280"/>
      </w:pPr>
      <w:r>
        <w:rPr>
          <w:rFonts w:ascii="Calibri" w:hAnsi="Calibri" w:eastAsia="Calibri"/>
          <w:i/>
          <w:color w:val="2E7D7B"/>
          <w:sz w:val="23"/>
        </w:rPr>
        <w:t>Outcome-aligned evidence with a built-in cycle of attempt, feedback, correction, and demonstration.</w:t>
      </w: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establish tonic, pulse, meter, and starting pitch before reading</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preview checks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perform simple- and compound-meter rhythms with steady pulse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rhythm readings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sing stepwise and triadic tonal patterns in major and minor</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melodic readings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read diatonic leaps through audiation and reference tones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individual checks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maintain intonation, rhythmic continuity, and phrase direction</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performance rubric</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recover musically after an error without stopping the pulse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one-take readings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perform independently and in ensemble using solfège, scale degree, or assigned syllable</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weekly portfolio</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diagnose a reading and plan the next practice step</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reflection log</w:t>
            </w:r>
          </w:p>
        </w:tc>
      </w:tr>
    </w:tbl>
    <w:p>
      <w:pPr>
        <w:spacing w:after="60"/>
      </w:pPr>
    </w:p>
    <w:p>
      <w:pPr>
        <w:pStyle w:val="Heading1"/>
      </w:pPr>
      <w:r>
        <w:t>Assessment weights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Weekly individual sight-singing checks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30%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First-read preparation, continuity, pitch, and rhythm</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Rhythm reading and ensemble checks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Pulse, subdivision, meter, and coordination</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Practice / reflection portfolio</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Independent diagnosis and deliberate practice</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prepared + unprepared readings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Cumulative Weeks 1-8 fluency</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Final prepared + unprepared readings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Independent, musical reading at course level</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vocal care, supportive ensemble conduct</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above, then apply the official university grading or transmutation system. Publish the approved equivalent table in the LMS or course handout.</w:t>
      </w:r>
    </w:p>
    <w:p>
      <w:pPr>
        <w:pStyle w:val="Heading2"/>
      </w:pPr>
      <w:r>
        <w:t>Evidence cycle</w:t>
      </w:r>
    </w:p>
    <w:p>
      <w:pPr>
        <w:numPr>
          <w:ilvl w:val="0"/>
          <w:numId w:val="10"/>
        </w:numPr>
      </w:pPr>
      <w:r>
        <w:rPr>
          <w:rFonts w:ascii="Calibri" w:hAnsi="Calibri" w:eastAsia="Calibri"/>
          <w:color w:val="0B2545"/>
        </w:rPr>
        <w:t>Prepare through a short reading, listening, writing, keyboard, or vocal task.</w:t>
      </w:r>
    </w:p>
    <w:p>
      <w:pPr>
        <w:numPr>
          <w:ilvl w:val="0"/>
          <w:numId w:val="10"/>
        </w:numPr>
      </w:pPr>
      <w:r>
        <w:rPr>
          <w:rFonts w:ascii="Calibri" w:hAnsi="Calibri" w:eastAsia="Calibri"/>
          <w:color w:val="0B2545"/>
        </w:rPr>
        <w:t>Attempt a low-stakes first try that reveals current understanding.</w:t>
      </w:r>
    </w:p>
    <w:p>
      <w:pPr>
        <w:numPr>
          <w:ilvl w:val="0"/>
          <w:numId w:val="10"/>
        </w:numPr>
      </w:pPr>
      <w:r>
        <w:rPr>
          <w:rFonts w:ascii="Calibri" w:hAnsi="Calibri" w:eastAsia="Calibri"/>
          <w:color w:val="0B2545"/>
        </w:rPr>
        <w:t>Diagnose the specific musical issue using shared vocabulary.</w:t>
      </w:r>
    </w:p>
    <w:p>
      <w:pPr>
        <w:numPr>
          <w:ilvl w:val="0"/>
          <w:numId w:val="10"/>
        </w:numPr>
      </w:pPr>
      <w:r>
        <w:rPr>
          <w:rFonts w:ascii="Calibri" w:hAnsi="Calibri" w:eastAsia="Calibri"/>
          <w:color w:val="0B2545"/>
        </w:rPr>
        <w:t>Coach and revise with one targeted strategy and timely feedback.</w:t>
      </w:r>
    </w:p>
    <w:p>
      <w:pPr>
        <w:numPr>
          <w:ilvl w:val="0"/>
          <w:numId w:val="10"/>
        </w:numPr>
      </w:pPr>
      <w:r>
        <w:rPr>
          <w:rFonts w:ascii="Calibri" w:hAnsi="Calibri" w:eastAsia="Calibri"/>
          <w:color w:val="0B2545"/>
        </w:rPr>
        <w:t>Demonstrate independently, then archive the evidence in the course portfolio.</w:t>
      </w:r>
    </w:p>
    <w:p>
      <w:pPr>
        <w:spacing w:after="0"/>
      </w:pPr>
      <w:r>
        <w:br w:type="page"/>
      </w:r>
    </w:p>
    <w:p>
      <w:pPr>
        <w:spacing w:before="40" w:after="40"/>
      </w:pPr>
      <w:r>
        <w:rPr>
          <w:rFonts w:ascii="Calibri" w:hAnsi="Calibri" w:eastAsia="Calibri"/>
          <w:b/>
          <w:color w:val="7A5A00"/>
          <w:sz w:val="18"/>
        </w:rPr>
        <w:t>STUDENT GUIDE</w:t>
      </w:r>
    </w:p>
    <w:p>
      <w:pPr>
        <w:keepNext/>
        <w:spacing w:before="0" w:after="100"/>
      </w:pPr>
      <w:r>
        <w:rPr>
          <w:rFonts w:ascii="Calibri" w:hAnsi="Calibri" w:eastAsia="Calibri"/>
          <w:b/>
          <w:color w:val="0B2545"/>
          <w:sz w:val="48"/>
        </w:rPr>
        <w:t>Sight Singing: Learning and Course Policies</w:t>
      </w:r>
    </w:p>
    <w:p>
      <w:pPr>
        <w:spacing w:after="280"/>
      </w:pPr>
      <w:r>
        <w:rPr>
          <w:rFonts w:ascii="Calibri" w:hAnsi="Calibri" w:eastAsia="Calibri"/>
          <w:i/>
          <w:color w:val="2E7D7B"/>
          <w:sz w:val="23"/>
        </w:rPr>
        <w:t>Adapt the bracketed items to official institutional policy; never let this section override university rules.</w:t>
      </w:r>
    </w:p>
    <w:p>
      <w:pPr>
        <w:pStyle w:val="Heading2"/>
      </w:pPr>
      <w:r>
        <w:t>Attendance and participation</w:t>
      </w:r>
    </w:p>
    <w:p>
      <w:pPr>
        <w:spacing w:after="100"/>
      </w:pPr>
      <w:r>
        <w:rPr>
          <w:rFonts w:ascii="Calibri" w:hAnsi="Calibri" w:eastAsia="Calibri"/>
          <w:b/>
          <w:color w:val="1F4D78"/>
        </w:rPr>
        <w:t xml:space="preserve">Policy: </w:t>
      </w:r>
      <w:r>
        <w:rPr>
          <w:rFonts w:ascii="Calibri" w:hAnsi="Calibri" w:eastAsia="Calibri"/>
          <w:color w:val="0B2545"/>
        </w:rPr>
        <w:t>Music literacy develops through cumulative guided practice. Follow the institution's approved attendance policy. Students should notify the instructor through the official channel and complete the announced recovery task after an absence.</w:t>
      </w:r>
    </w:p>
    <w:p>
      <w:pPr>
        <w:pStyle w:val="Heading2"/>
      </w:pPr>
      <w:r>
        <w:t>Late and make-up work</w:t>
      </w:r>
    </w:p>
    <w:p>
      <w:pPr>
        <w:spacing w:after="100"/>
      </w:pPr>
      <w:r>
        <w:rPr>
          <w:rFonts w:ascii="Calibri" w:hAnsi="Calibri" w:eastAsia="Calibri"/>
          <w:b/>
          <w:color w:val="1F4D78"/>
        </w:rPr>
        <w:t xml:space="preserve">Policy: </w:t>
      </w:r>
      <w:r>
        <w:rPr>
          <w:rFonts w:ascii="Calibri" w:hAnsi="Calibri" w:eastAsia="Calibri"/>
          <w:color w:val="0B2545"/>
        </w:rPr>
        <w:t>Insert the department-approved window, documentation requirements, and procedure for quizzes, examinations, performances, and technical disruptions. Equivalent make-up tasks may use different musical material.</w:t>
      </w:r>
    </w:p>
    <w:p>
      <w:pPr>
        <w:pStyle w:val="Heading2"/>
      </w:pPr>
      <w:r>
        <w:t>Academic integrity</w:t>
      </w:r>
    </w:p>
    <w:p>
      <w:pPr>
        <w:spacing w:after="100"/>
      </w:pPr>
      <w:r>
        <w:rPr>
          <w:rFonts w:ascii="Calibri" w:hAnsi="Calibri" w:eastAsia="Calibri"/>
          <w:b/>
          <w:color w:val="1F4D78"/>
        </w:rPr>
        <w:t xml:space="preserve">Policy: </w:t>
      </w:r>
      <w:r>
        <w:rPr>
          <w:rFonts w:ascii="Calibri" w:hAnsi="Calibri" w:eastAsia="Calibri"/>
          <w:color w:val="0B2545"/>
        </w:rPr>
        <w:t>Submitted analysis, notation, composition, recordings, and reflections must represent the student's own work except where collaboration is explicitly assigned. Credit every borrowed score, recording, image, or idea in the format required by the instructor.</w:t>
      </w:r>
    </w:p>
    <w:p>
      <w:pPr>
        <w:pStyle w:val="Heading2"/>
      </w:pPr>
      <w:r>
        <w:t>Generative AI and automated tools</w:t>
      </w:r>
    </w:p>
    <w:p>
      <w:pPr>
        <w:spacing w:after="100"/>
      </w:pPr>
      <w:r>
        <w:rPr>
          <w:rFonts w:ascii="Calibri" w:hAnsi="Calibri" w:eastAsia="Calibri"/>
          <w:b/>
          <w:color w:val="1F4D78"/>
        </w:rPr>
        <w:t xml:space="preserve">Policy: </w:t>
      </w:r>
      <w:r>
        <w:rPr>
          <w:rFonts w:ascii="Calibri" w:hAnsi="Calibri" w:eastAsia="Calibri"/>
          <w:color w:val="0B2545"/>
        </w:rPr>
        <w:t>AI, notation playback, tuners, analyzers, and answer-generating tools may be used only for the purposes explicitly permitted on an assignment. Students must disclose permitted assistance and remain able to perform, explain, and revise the work independently. Undisclosed or prohibited assistance is handled under institutional academic-integrity policy.</w:t>
      </w:r>
    </w:p>
    <w:p>
      <w:pPr>
        <w:pStyle w:val="Heading2"/>
      </w:pPr>
      <w:r>
        <w:t>Accessibility and inclusive participation</w:t>
      </w:r>
    </w:p>
    <w:p>
      <w:pPr>
        <w:spacing w:after="100"/>
      </w:pPr>
      <w:r>
        <w:rPr>
          <w:rFonts w:ascii="Calibri" w:hAnsi="Calibri" w:eastAsia="Calibri"/>
          <w:b/>
          <w:color w:val="1F4D78"/>
        </w:rPr>
        <w:t xml:space="preserve">Policy: </w:t>
      </w:r>
      <w:r>
        <w:rPr>
          <w:rFonts w:ascii="Calibri" w:hAnsi="Calibri" w:eastAsia="Calibri"/>
          <w:color w:val="0B2545"/>
        </w:rPr>
        <w:t>Students may request reasonable accommodations through the authorized campus office. Provide accessible copies, clear notation, usable contrast, flexible demonstration modes when outcomes allow, and an appropriate vocal octave or range. Accommodation does not lower the stated musical outcome.</w:t>
      </w:r>
    </w:p>
    <w:p>
      <w:pPr>
        <w:pStyle w:val="Heading2"/>
      </w:pPr>
      <w:r>
        <w:t>Recording and privacy</w:t>
      </w:r>
    </w:p>
    <w:p>
      <w:pPr>
        <w:spacing w:after="100"/>
      </w:pPr>
      <w:r>
        <w:rPr>
          <w:rFonts w:ascii="Calibri" w:hAnsi="Calibri" w:eastAsia="Calibri"/>
          <w:b/>
          <w:color w:val="1F4D78"/>
        </w:rPr>
        <w:t xml:space="preserve">Policy: </w:t>
      </w:r>
      <w:r>
        <w:rPr>
          <w:rFonts w:ascii="Calibri" w:hAnsi="Calibri" w:eastAsia="Calibri"/>
          <w:color w:val="0B2545"/>
        </w:rPr>
        <w:t>Record students only when institutionally authorized and educationally necessary. State the purpose, storage location, access, retention period, and non-recording alternative. Do not post class recordings publicly without valid consent and approval.</w:t>
      </w:r>
    </w:p>
    <w:p>
      <w:pPr>
        <w:pStyle w:val="Heading2"/>
      </w:pPr>
      <w:r>
        <w:t>Copyright and repertoire</w:t>
      </w:r>
    </w:p>
    <w:p>
      <w:pPr>
        <w:spacing w:after="100"/>
      </w:pPr>
      <w:r>
        <w:rPr>
          <w:rFonts w:ascii="Calibri" w:hAnsi="Calibri" w:eastAsia="Calibri"/>
          <w:b/>
          <w:color w:val="1F4D78"/>
        </w:rPr>
        <w:t xml:space="preserve">Policy: </w:t>
      </w:r>
      <w:r>
        <w:rPr>
          <w:rFonts w:ascii="Calibri" w:hAnsi="Calibri" w:eastAsia="Calibri"/>
          <w:color w:val="0B2545"/>
        </w:rPr>
        <w:t>Use lawfully acquired textbooks and public-domain, licensed, teacher-composed, or institutionally cleared excerpts. Do not distribute scans or recordings beyond the permitted educational use.</w:t>
      </w:r>
    </w:p>
    <w:p>
      <w:pPr>
        <w:pStyle w:val="Heading2"/>
      </w:pPr>
      <w:r>
        <w:t>Respectful musicianship</w:t>
      </w:r>
    </w:p>
    <w:p>
      <w:pPr>
        <w:spacing w:after="100"/>
      </w:pPr>
      <w:r>
        <w:rPr>
          <w:rFonts w:ascii="Calibri" w:hAnsi="Calibri" w:eastAsia="Calibri"/>
          <w:b/>
          <w:color w:val="1F4D78"/>
        </w:rPr>
        <w:t xml:space="preserve">Policy: </w:t>
      </w:r>
      <w:r>
        <w:rPr>
          <w:rFonts w:ascii="Calibri" w:hAnsi="Calibri" w:eastAsia="Calibri"/>
          <w:color w:val="0B2545"/>
        </w:rPr>
        <w:t>Critique the musical evidence, not the person. Use names and pronouns correctly, support developing voices and instruments, and maintain a rehearsal environment where students can attempt, recover, and improve safely.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Sight Singing: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healthy posture/breath; matching pitch</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Establish starting skills and safe range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Call-and-response; V7 routine; range check</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recording</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Pulse, beat division, simple meter</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basic rhythms without pitch</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Walk-tap-speak; conductor circle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Do-re-mi patterns; stepwise major</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conjunct melodies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Tonal ladder; hand-sign echo</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Skips within tonic triad</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Audiate do-mi-sol relationships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 arpeggio relay; anchor-tone map</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Simple-meter rests, ties, dotted values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Keep pulse through silence and sustain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Silent-beat circle; rhythm canon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Leaps of 3rd and 4th</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Prepare and recover diatonic leaps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Interval frame; partner drone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2</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Sight Singing: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Phrases, breath, dynamics, contour</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musically beyond accuracy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Contour tracing; phrase relay</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Expressive reading</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Compound meter and 6/8 patterns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Feel two-level beat structure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Macrobeat/microbeat movement</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prepared and unprepared readings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preview, rhythm, pitch, recovery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Individual assessment and reflection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Minor mode and la-based minor default</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Establish and read minor tonal patterns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Parallel-mode echo; minor anchor tones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Leaps of 5th and 6th; inversion links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reference tones for wider leaps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Leap ladder; sing-fill-sing</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Anacrusis, syncopation, two-part rhythm</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Maintain meter through displacement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ensemble; role rotation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4</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Sight Singing: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Sequences and changed starting degrees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Track repeated patterns from new pitch levels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 staircase; memory echo</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4</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Chromatic inflections as introduced in text</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altered tones from tonal context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Approach-resolve drill; keyboard drone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Individual check</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Two-part / partner sight singing</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Maintain independent line and ensemble pulse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Duet carousel; listening partner rubric</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Ensemble check</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Longer mixed reading; efficient preview</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Prioritize hazards under time limit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30-second scan challenge; coached retry</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Mock final</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preparation and peer coaching</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Apply personal practice plan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Sight-singing circuit; portfolio conference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final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prepared and unprepared readings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independent course-level reading</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Individual assessment; reflection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performance</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Sight Singing: Activity Toolkit</w:t>
      </w:r>
    </w:p>
    <w:p>
      <w:pPr>
        <w:spacing w:after="280"/>
      </w:pPr>
      <w:r>
        <w:rPr>
          <w:rFonts w:ascii="Calibri" w:hAnsi="Calibri" w:eastAsia="Calibri"/>
          <w:i/>
          <w:color w:val="2E7D7B"/>
          <w:sz w:val="23"/>
        </w:rPr>
        <w:t>Ready-to-run protocols; scale the examples for mixed year levels.</w:t>
      </w:r>
    </w:p>
    <w:p>
      <w:pPr>
        <w:pStyle w:val="Heading2"/>
      </w:pPr>
      <w:r>
        <w:t>Thirty-Second Scan</w:t>
      </w:r>
    </w:p>
    <w:p>
      <w:pPr>
        <w:spacing w:after="40"/>
      </w:pPr>
      <w:r>
        <w:rPr>
          <w:rFonts w:ascii="Calibri" w:hAnsi="Calibri" w:eastAsia="Calibri"/>
          <w:b/>
          <w:color w:val="1F4D78"/>
        </w:rPr>
        <w:t xml:space="preserve">Time: </w:t>
      </w:r>
      <w:r>
        <w:rPr>
          <w:rFonts w:ascii="Calibri" w:hAnsi="Calibri" w:eastAsia="Calibri"/>
          <w:color w:val="0B2545"/>
        </w:rPr>
        <w:t>10-15 minutes daily</w:t>
      </w:r>
    </w:p>
    <w:p>
      <w:pPr>
        <w:spacing w:after="40"/>
      </w:pPr>
      <w:r>
        <w:rPr>
          <w:rFonts w:ascii="Calibri" w:hAnsi="Calibri" w:eastAsia="Calibri"/>
          <w:b/>
          <w:color w:val="1F4D78"/>
        </w:rPr>
        <w:t xml:space="preserve">Setup: </w:t>
      </w:r>
      <w:r>
        <w:rPr>
          <w:rFonts w:ascii="Calibri" w:hAnsi="Calibri" w:eastAsia="Calibri"/>
          <w:color w:val="0B2545"/>
        </w:rPr>
        <w:t>Project one short teacher-selected melody.</w:t>
      </w:r>
    </w:p>
    <w:p>
      <w:pPr>
        <w:spacing w:after="40"/>
      </w:pPr>
      <w:r>
        <w:rPr>
          <w:rFonts w:ascii="Calibri" w:hAnsi="Calibri" w:eastAsia="Calibri"/>
          <w:b/>
          <w:color w:val="1F4D78"/>
        </w:rPr>
        <w:t xml:space="preserve">Process: </w:t>
      </w:r>
      <w:r>
        <w:rPr>
          <w:rFonts w:ascii="Calibri" w:hAnsi="Calibri" w:eastAsia="Calibri"/>
          <w:color w:val="0B2545"/>
        </w:rPr>
        <w:t>Students silently identify key/tonic, meter, starting degree, rhythmic hazards, leaps, and phrase goal; then sing once without stopping and record one next step.</w:t>
      </w:r>
    </w:p>
    <w:p>
      <w:pPr>
        <w:spacing w:after="100"/>
      </w:pPr>
      <w:r>
        <w:rPr>
          <w:rFonts w:ascii="Calibri" w:hAnsi="Calibri" w:eastAsia="Calibri"/>
          <w:b/>
          <w:color w:val="1F4D78"/>
        </w:rPr>
        <w:t xml:space="preserve">Evidence: </w:t>
      </w:r>
      <w:r>
        <w:rPr>
          <w:rFonts w:ascii="Calibri" w:hAnsi="Calibri" w:eastAsia="Calibri"/>
          <w:color w:val="0B2545"/>
        </w:rPr>
        <w:t>Preview checklist and one-sentence reflection.</w:t>
      </w:r>
    </w:p>
    <w:p>
      <w:pPr>
        <w:pStyle w:val="Heading2"/>
      </w:pPr>
      <w:r>
        <w:t>Recovery Drill</w:t>
      </w:r>
    </w:p>
    <w:p>
      <w:pPr>
        <w:spacing w:after="40"/>
      </w:pPr>
      <w:r>
        <w:rPr>
          <w:rFonts w:ascii="Calibri" w:hAnsi="Calibri" w:eastAsia="Calibri"/>
          <w:b/>
          <w:color w:val="1F4D78"/>
        </w:rPr>
        <w:t xml:space="preserve">Time: </w:t>
      </w:r>
      <w:r>
        <w:rPr>
          <w:rFonts w:ascii="Calibri" w:hAnsi="Calibri" w:eastAsia="Calibri"/>
          <w:color w:val="0B2545"/>
        </w:rPr>
        <w:t>15 minutes</w:t>
      </w:r>
    </w:p>
    <w:p>
      <w:pPr>
        <w:spacing w:after="40"/>
      </w:pPr>
      <w:r>
        <w:rPr>
          <w:rFonts w:ascii="Calibri" w:hAnsi="Calibri" w:eastAsia="Calibri"/>
          <w:b/>
          <w:color w:val="1F4D78"/>
        </w:rPr>
        <w:t xml:space="preserve">Setup: </w:t>
      </w:r>
      <w:r>
        <w:rPr>
          <w:rFonts w:ascii="Calibri" w:hAnsi="Calibri" w:eastAsia="Calibri"/>
          <w:color w:val="0B2545"/>
        </w:rPr>
        <w:t>Use a melody with clear tonic/dominant anchors.</w:t>
      </w:r>
    </w:p>
    <w:p>
      <w:pPr>
        <w:spacing w:after="40"/>
      </w:pPr>
      <w:r>
        <w:rPr>
          <w:rFonts w:ascii="Calibri" w:hAnsi="Calibri" w:eastAsia="Calibri"/>
          <w:b/>
          <w:color w:val="1F4D78"/>
        </w:rPr>
        <w:t xml:space="preserve">Process: </w:t>
      </w:r>
      <w:r>
        <w:rPr>
          <w:rFonts w:ascii="Calibri" w:hAnsi="Calibri" w:eastAsia="Calibri"/>
          <w:color w:val="0B2545"/>
        </w:rPr>
        <w:t>The instructor deliberately signals an error point. Students keep pulse, aim for the next anchor, and rejoin. Debrief forward recovery rather than restarting.</w:t>
      </w:r>
    </w:p>
    <w:p>
      <w:pPr>
        <w:spacing w:after="100"/>
      </w:pPr>
      <w:r>
        <w:rPr>
          <w:rFonts w:ascii="Calibri" w:hAnsi="Calibri" w:eastAsia="Calibri"/>
          <w:b/>
          <w:color w:val="1F4D78"/>
        </w:rPr>
        <w:t xml:space="preserve">Evidence: </w:t>
      </w:r>
      <w:r>
        <w:rPr>
          <w:rFonts w:ascii="Calibri" w:hAnsi="Calibri" w:eastAsia="Calibri"/>
          <w:color w:val="0B2545"/>
        </w:rPr>
        <w:t>Continuity score and identified anchor.</w:t>
      </w:r>
    </w:p>
    <w:p>
      <w:pPr>
        <w:pStyle w:val="Heading2"/>
      </w:pPr>
      <w:r>
        <w:t>Partner Drone and Leap Lab</w:t>
      </w:r>
    </w:p>
    <w:p>
      <w:pPr>
        <w:spacing w:after="40"/>
      </w:pPr>
      <w:r>
        <w:rPr>
          <w:rFonts w:ascii="Calibri" w:hAnsi="Calibri" w:eastAsia="Calibri"/>
          <w:b/>
          <w:color w:val="1F4D78"/>
        </w:rPr>
        <w:t xml:space="preserve">Time: </w:t>
      </w:r>
      <w:r>
        <w:rPr>
          <w:rFonts w:ascii="Calibri" w:hAnsi="Calibri" w:eastAsia="Calibri"/>
          <w:color w:val="0B2545"/>
        </w:rPr>
        <w:t>20-25 minutes</w:t>
      </w:r>
    </w:p>
    <w:p>
      <w:pPr>
        <w:spacing w:after="40"/>
      </w:pPr>
      <w:r>
        <w:rPr>
          <w:rFonts w:ascii="Calibri" w:hAnsi="Calibri" w:eastAsia="Calibri"/>
          <w:b/>
          <w:color w:val="1F4D78"/>
        </w:rPr>
        <w:t xml:space="preserve">Setup: </w:t>
      </w:r>
      <w:r>
        <w:rPr>
          <w:rFonts w:ascii="Calibri" w:hAnsi="Calibri" w:eastAsia="Calibri"/>
          <w:color w:val="0B2545"/>
        </w:rPr>
        <w:t>Pairs, keyboard or tuning reference, interval cards.</w:t>
      </w:r>
    </w:p>
    <w:p>
      <w:pPr>
        <w:spacing w:after="40"/>
      </w:pPr>
      <w:r>
        <w:rPr>
          <w:rFonts w:ascii="Calibri" w:hAnsi="Calibri" w:eastAsia="Calibri"/>
          <w:b/>
          <w:color w:val="1F4D78"/>
        </w:rPr>
        <w:t xml:space="preserve">Process: </w:t>
      </w:r>
      <w:r>
        <w:rPr>
          <w:rFonts w:ascii="Calibri" w:hAnsi="Calibri" w:eastAsia="Calibri"/>
          <w:color w:val="0B2545"/>
        </w:rPr>
        <w:t>One student sustains tonic/dominant while the other sings target patterns; switch roles. Advanced students begin on non-tonic degrees.</w:t>
      </w:r>
    </w:p>
    <w:p>
      <w:pPr>
        <w:spacing w:after="100"/>
      </w:pPr>
      <w:r>
        <w:rPr>
          <w:rFonts w:ascii="Calibri" w:hAnsi="Calibri" w:eastAsia="Calibri"/>
          <w:b/>
          <w:color w:val="1F4D78"/>
        </w:rPr>
        <w:t xml:space="preserve">Evidence: </w:t>
      </w:r>
      <w:r>
        <w:rPr>
          <w:rFonts w:ascii="Calibri" w:hAnsi="Calibri" w:eastAsia="Calibri"/>
          <w:color w:val="0B2545"/>
        </w:rPr>
        <w:t>Accurate pattern set and peer feedback.</w:t>
      </w:r>
    </w:p>
    <w:p>
      <w:pPr>
        <w:pStyle w:val="Heading2"/>
      </w:pPr>
      <w:r>
        <w:t>One-Take / Coached Retry Portfolio</w:t>
      </w:r>
    </w:p>
    <w:p>
      <w:pPr>
        <w:spacing w:after="40"/>
      </w:pPr>
      <w:r>
        <w:rPr>
          <w:rFonts w:ascii="Calibri" w:hAnsi="Calibri" w:eastAsia="Calibri"/>
          <w:b/>
          <w:color w:val="1F4D78"/>
        </w:rPr>
        <w:t xml:space="preserve">Time: </w:t>
      </w:r>
      <w:r>
        <w:rPr>
          <w:rFonts w:ascii="Calibri" w:hAnsi="Calibri" w:eastAsia="Calibri"/>
          <w:color w:val="0B2545"/>
        </w:rPr>
        <w:t>Weekly</w:t>
      </w:r>
    </w:p>
    <w:p>
      <w:pPr>
        <w:spacing w:after="40"/>
      </w:pPr>
      <w:r>
        <w:rPr>
          <w:rFonts w:ascii="Calibri" w:hAnsi="Calibri" w:eastAsia="Calibri"/>
          <w:b/>
          <w:color w:val="1F4D78"/>
        </w:rPr>
        <w:t xml:space="preserve">Setup: </w:t>
      </w:r>
      <w:r>
        <w:rPr>
          <w:rFonts w:ascii="Calibri" w:hAnsi="Calibri" w:eastAsia="Calibri"/>
          <w:color w:val="0B2545"/>
        </w:rPr>
        <w:t>Recording device when authorized; otherwise live conference.</w:t>
      </w:r>
    </w:p>
    <w:p>
      <w:pPr>
        <w:spacing w:after="40"/>
      </w:pPr>
      <w:r>
        <w:rPr>
          <w:rFonts w:ascii="Calibri" w:hAnsi="Calibri" w:eastAsia="Calibri"/>
          <w:b/>
          <w:color w:val="1F4D78"/>
        </w:rPr>
        <w:t xml:space="preserve">Process: </w:t>
      </w:r>
      <w:r>
        <w:rPr>
          <w:rFonts w:ascii="Calibri" w:hAnsi="Calibri" w:eastAsia="Calibri"/>
          <w:color w:val="0B2545"/>
        </w:rPr>
        <w:t>Perform a first take, annotate errors, choose one strategy, practice briefly, then record a second take without editing.</w:t>
      </w:r>
    </w:p>
    <w:p>
      <w:pPr>
        <w:spacing w:after="100"/>
      </w:pPr>
      <w:r>
        <w:rPr>
          <w:rFonts w:ascii="Calibri" w:hAnsi="Calibri" w:eastAsia="Calibri"/>
          <w:b/>
          <w:color w:val="1F4D78"/>
        </w:rPr>
        <w:t xml:space="preserve">Evidence: </w:t>
      </w:r>
      <w:r>
        <w:rPr>
          <w:rFonts w:ascii="Calibri" w:hAnsi="Calibri" w:eastAsia="Calibri"/>
          <w:color w:val="0B2545"/>
        </w:rPr>
        <w:t>Both attempts plus concise diagnosis.</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 Lesson Plan</w:t>
      </w:r>
    </w:p>
    <w:p>
      <w:pPr>
        <w:spacing w:after="280"/>
      </w:pPr>
      <w:r>
        <w:rPr>
          <w:rFonts w:ascii="Calibri" w:hAnsi="Calibri" w:eastAsia="Calibri"/>
          <w:i/>
          <w:color w:val="2E7D7B"/>
          <w:sz w:val="23"/>
        </w:rPr>
        <w:t>Diagnostic; healthy posture/breath; matching pitch</w:t>
      </w:r>
    </w:p>
    <w:p>
      <w:pPr>
        <w:pStyle w:val="Callout"/>
      </w:pPr>
      <w:r>
        <w:rPr>
          <w:rFonts w:ascii="Calibri" w:hAnsi="Calibri" w:eastAsia="Calibri"/>
          <w:b/>
          <w:color w:val="1F4D78"/>
          <w:sz w:val="19"/>
        </w:rPr>
        <w:t xml:space="preserve">Weekly target: </w:t>
      </w:r>
      <w:r>
        <w:rPr>
          <w:rFonts w:ascii="Calibri" w:hAnsi="Calibri" w:eastAsia="Calibri"/>
          <w:color w:val="0B2545"/>
          <w:sz w:val="19"/>
        </w:rPr>
        <w:t>Establish starting skills and safe range</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diagnostic; healthy posture/breath; matching pitch.</w:t>
      </w:r>
    </w:p>
    <w:p>
      <w:pPr>
        <w:numPr>
          <w:ilvl w:val="0"/>
          <w:numId w:val="10"/>
        </w:numPr>
      </w:pPr>
      <w:r>
        <w:rPr>
          <w:rFonts w:ascii="Calibri" w:hAnsi="Calibri" w:eastAsia="Calibri"/>
          <w:color w:val="0B2545"/>
        </w:rPr>
        <w:t>Demonstrate this learning target: Establish starting skills and safe range.</w:t>
      </w:r>
    </w:p>
    <w:p>
      <w:pPr>
        <w:numPr>
          <w:ilvl w:val="0"/>
          <w:numId w:val="10"/>
        </w:numPr>
      </w:pPr>
      <w:r>
        <w:rPr>
          <w:rFonts w:ascii="Calibri" w:hAnsi="Calibri" w:eastAsia="Calibri"/>
          <w:color w:val="0B2545"/>
        </w:rPr>
        <w:t>Produce, perform, or submit the announced evidence: Diagnostic recording.</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Call-and-response.</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V7 routine.</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Diagnostic recording.</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2 Lesson Plan</w:t>
      </w:r>
    </w:p>
    <w:p>
      <w:pPr>
        <w:spacing w:after="280"/>
      </w:pPr>
      <w:r>
        <w:rPr>
          <w:rFonts w:ascii="Calibri" w:hAnsi="Calibri" w:eastAsia="Calibri"/>
          <w:i/>
          <w:color w:val="2E7D7B"/>
          <w:sz w:val="23"/>
        </w:rPr>
        <w:t>Pulse, beat division, simple meter</w:t>
      </w:r>
    </w:p>
    <w:p>
      <w:pPr>
        <w:pStyle w:val="Callout"/>
      </w:pPr>
      <w:r>
        <w:rPr>
          <w:rFonts w:ascii="Calibri" w:hAnsi="Calibri" w:eastAsia="Calibri"/>
          <w:b/>
          <w:color w:val="1F4D78"/>
          <w:sz w:val="19"/>
        </w:rPr>
        <w:t xml:space="preserve">Weekly target: </w:t>
      </w:r>
      <w:r>
        <w:rPr>
          <w:rFonts w:ascii="Calibri" w:hAnsi="Calibri" w:eastAsia="Calibri"/>
          <w:color w:val="0B2545"/>
          <w:sz w:val="19"/>
        </w:rPr>
        <w:t>Read basic rhythms without pitch</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pulse, beat division, simple meter.</w:t>
      </w:r>
    </w:p>
    <w:p>
      <w:pPr>
        <w:numPr>
          <w:ilvl w:val="0"/>
          <w:numId w:val="10"/>
        </w:numPr>
      </w:pPr>
      <w:r>
        <w:rPr>
          <w:rFonts w:ascii="Calibri" w:hAnsi="Calibri" w:eastAsia="Calibri"/>
          <w:color w:val="0B2545"/>
        </w:rPr>
        <w:t>Demonstrate this learning target: Read basic rhythms without pitch.</w:t>
      </w:r>
    </w:p>
    <w:p>
      <w:pPr>
        <w:numPr>
          <w:ilvl w:val="0"/>
          <w:numId w:val="10"/>
        </w:numPr>
      </w:pPr>
      <w:r>
        <w:rPr>
          <w:rFonts w:ascii="Calibri" w:hAnsi="Calibri" w:eastAsia="Calibri"/>
          <w:color w:val="0B2545"/>
        </w:rPr>
        <w:t>Produce, perform, or submit the announced evidence: Rhythm check 1.</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Walk-tap-speak.</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conductor circle.</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Rhythm check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3 Lesson Plan</w:t>
      </w:r>
    </w:p>
    <w:p>
      <w:pPr>
        <w:spacing w:after="280"/>
      </w:pPr>
      <w:r>
        <w:rPr>
          <w:rFonts w:ascii="Calibri" w:hAnsi="Calibri" w:eastAsia="Calibri"/>
          <w:i/>
          <w:color w:val="2E7D7B"/>
          <w:sz w:val="23"/>
        </w:rPr>
        <w:t>Do-re-mi patterns; stepwise major</w:t>
      </w:r>
    </w:p>
    <w:p>
      <w:pPr>
        <w:pStyle w:val="Callout"/>
      </w:pPr>
      <w:r>
        <w:rPr>
          <w:rFonts w:ascii="Calibri" w:hAnsi="Calibri" w:eastAsia="Calibri"/>
          <w:b/>
          <w:color w:val="1F4D78"/>
          <w:sz w:val="19"/>
        </w:rPr>
        <w:t xml:space="preserve">Weekly target: </w:t>
      </w:r>
      <w:r>
        <w:rPr>
          <w:rFonts w:ascii="Calibri" w:hAnsi="Calibri" w:eastAsia="Calibri"/>
          <w:color w:val="0B2545"/>
          <w:sz w:val="19"/>
        </w:rPr>
        <w:t>Read conjunct melodies</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do-re-mi patterns; stepwise major.</w:t>
      </w:r>
    </w:p>
    <w:p>
      <w:pPr>
        <w:numPr>
          <w:ilvl w:val="0"/>
          <w:numId w:val="10"/>
        </w:numPr>
      </w:pPr>
      <w:r>
        <w:rPr>
          <w:rFonts w:ascii="Calibri" w:hAnsi="Calibri" w:eastAsia="Calibri"/>
          <w:color w:val="0B2545"/>
        </w:rPr>
        <w:t>Demonstrate this learning target: Read conjunct melodies.</w:t>
      </w:r>
    </w:p>
    <w:p>
      <w:pPr>
        <w:numPr>
          <w:ilvl w:val="0"/>
          <w:numId w:val="10"/>
        </w:numPr>
      </w:pPr>
      <w:r>
        <w:rPr>
          <w:rFonts w:ascii="Calibri" w:hAnsi="Calibri" w:eastAsia="Calibri"/>
          <w:color w:val="0B2545"/>
        </w:rPr>
        <w:t>Produce, perform, or submit the announced evidence: Melodic check 1.</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Tonal ladder.</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hand-sign echo.</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Melodic check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4 Lesson Plan</w:t>
      </w:r>
    </w:p>
    <w:p>
      <w:pPr>
        <w:spacing w:after="280"/>
      </w:pPr>
      <w:r>
        <w:rPr>
          <w:rFonts w:ascii="Calibri" w:hAnsi="Calibri" w:eastAsia="Calibri"/>
          <w:i/>
          <w:color w:val="2E7D7B"/>
          <w:sz w:val="23"/>
        </w:rPr>
        <w:t>Skips within tonic triad</w:t>
      </w:r>
    </w:p>
    <w:p>
      <w:pPr>
        <w:pStyle w:val="Callout"/>
      </w:pPr>
      <w:r>
        <w:rPr>
          <w:rFonts w:ascii="Calibri" w:hAnsi="Calibri" w:eastAsia="Calibri"/>
          <w:b/>
          <w:color w:val="1F4D78"/>
          <w:sz w:val="19"/>
        </w:rPr>
        <w:t xml:space="preserve">Weekly target: </w:t>
      </w:r>
      <w:r>
        <w:rPr>
          <w:rFonts w:ascii="Calibri" w:hAnsi="Calibri" w:eastAsia="Calibri"/>
          <w:color w:val="0B2545"/>
          <w:sz w:val="19"/>
        </w:rPr>
        <w:t>Audiate do-mi-sol relationships</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skips within tonic triad.</w:t>
      </w:r>
    </w:p>
    <w:p>
      <w:pPr>
        <w:numPr>
          <w:ilvl w:val="0"/>
          <w:numId w:val="10"/>
        </w:numPr>
      </w:pPr>
      <w:r>
        <w:rPr>
          <w:rFonts w:ascii="Calibri" w:hAnsi="Calibri" w:eastAsia="Calibri"/>
          <w:color w:val="0B2545"/>
        </w:rPr>
        <w:t>Demonstrate this learning target: Audiate do-mi-sol relationships.</w:t>
      </w:r>
    </w:p>
    <w:p>
      <w:pPr>
        <w:numPr>
          <w:ilvl w:val="0"/>
          <w:numId w:val="10"/>
        </w:numPr>
      </w:pPr>
      <w:r>
        <w:rPr>
          <w:rFonts w:ascii="Calibri" w:hAnsi="Calibri" w:eastAsia="Calibri"/>
          <w:color w:val="0B2545"/>
        </w:rPr>
        <w:t>Produce, perform, or submit the announced evidence: Portfolio 1.</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Triad arpeggio relay.</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anchor-tone map.</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Portfolio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5 Lesson Plan</w:t>
      </w:r>
    </w:p>
    <w:p>
      <w:pPr>
        <w:spacing w:after="280"/>
      </w:pPr>
      <w:r>
        <w:rPr>
          <w:rFonts w:ascii="Calibri" w:hAnsi="Calibri" w:eastAsia="Calibri"/>
          <w:i/>
          <w:color w:val="2E7D7B"/>
          <w:sz w:val="23"/>
        </w:rPr>
        <w:t>Simple-meter rests, ties, dotted values</w:t>
      </w:r>
    </w:p>
    <w:p>
      <w:pPr>
        <w:pStyle w:val="Callout"/>
      </w:pPr>
      <w:r>
        <w:rPr>
          <w:rFonts w:ascii="Calibri" w:hAnsi="Calibri" w:eastAsia="Calibri"/>
          <w:b/>
          <w:color w:val="1F4D78"/>
          <w:sz w:val="19"/>
        </w:rPr>
        <w:t xml:space="preserve">Weekly target: </w:t>
      </w:r>
      <w:r>
        <w:rPr>
          <w:rFonts w:ascii="Calibri" w:hAnsi="Calibri" w:eastAsia="Calibri"/>
          <w:color w:val="0B2545"/>
          <w:sz w:val="19"/>
        </w:rPr>
        <w:t>Keep pulse through silence and sustain</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simple-meter rests, ties, dotted values.</w:t>
      </w:r>
    </w:p>
    <w:p>
      <w:pPr>
        <w:numPr>
          <w:ilvl w:val="0"/>
          <w:numId w:val="10"/>
        </w:numPr>
      </w:pPr>
      <w:r>
        <w:rPr>
          <w:rFonts w:ascii="Calibri" w:hAnsi="Calibri" w:eastAsia="Calibri"/>
          <w:color w:val="0B2545"/>
        </w:rPr>
        <w:t>Demonstrate this learning target: Keep pulse through silence and sustain.</w:t>
      </w:r>
    </w:p>
    <w:p>
      <w:pPr>
        <w:numPr>
          <w:ilvl w:val="0"/>
          <w:numId w:val="10"/>
        </w:numPr>
      </w:pPr>
      <w:r>
        <w:rPr>
          <w:rFonts w:ascii="Calibri" w:hAnsi="Calibri" w:eastAsia="Calibri"/>
          <w:color w:val="0B2545"/>
        </w:rPr>
        <w:t>Produce, perform, or submit the announced evidence: Rhythm check 2.</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Silent-beat circle.</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rhythm canon.</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Rhythm check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6 Lesson Plan</w:t>
      </w:r>
    </w:p>
    <w:p>
      <w:pPr>
        <w:spacing w:after="280"/>
      </w:pPr>
      <w:r>
        <w:rPr>
          <w:rFonts w:ascii="Calibri" w:hAnsi="Calibri" w:eastAsia="Calibri"/>
          <w:i/>
          <w:color w:val="2E7D7B"/>
          <w:sz w:val="23"/>
        </w:rPr>
        <w:t>Leaps of 3rd and 4th</w:t>
      </w:r>
    </w:p>
    <w:p>
      <w:pPr>
        <w:pStyle w:val="Callout"/>
      </w:pPr>
      <w:r>
        <w:rPr>
          <w:rFonts w:ascii="Calibri" w:hAnsi="Calibri" w:eastAsia="Calibri"/>
          <w:b/>
          <w:color w:val="1F4D78"/>
          <w:sz w:val="19"/>
        </w:rPr>
        <w:t xml:space="preserve">Weekly target: </w:t>
      </w:r>
      <w:r>
        <w:rPr>
          <w:rFonts w:ascii="Calibri" w:hAnsi="Calibri" w:eastAsia="Calibri"/>
          <w:color w:val="0B2545"/>
          <w:sz w:val="19"/>
        </w:rPr>
        <w:t>Prepare and recover diatonic leaps</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leaps of 3rd and 4th.</w:t>
      </w:r>
    </w:p>
    <w:p>
      <w:pPr>
        <w:numPr>
          <w:ilvl w:val="0"/>
          <w:numId w:val="10"/>
        </w:numPr>
      </w:pPr>
      <w:r>
        <w:rPr>
          <w:rFonts w:ascii="Calibri" w:hAnsi="Calibri" w:eastAsia="Calibri"/>
          <w:color w:val="0B2545"/>
        </w:rPr>
        <w:t>Demonstrate this learning target: Prepare and recover diatonic leaps.</w:t>
      </w:r>
    </w:p>
    <w:p>
      <w:pPr>
        <w:numPr>
          <w:ilvl w:val="0"/>
          <w:numId w:val="10"/>
        </w:numPr>
      </w:pPr>
      <w:r>
        <w:rPr>
          <w:rFonts w:ascii="Calibri" w:hAnsi="Calibri" w:eastAsia="Calibri"/>
          <w:color w:val="0B2545"/>
        </w:rPr>
        <w:t>Produce, perform, or submit the announced evidence: Melodic check 2.</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Interval frame.</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partner drone.</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Melodic check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7 Lesson Plan</w:t>
      </w:r>
    </w:p>
    <w:p>
      <w:pPr>
        <w:spacing w:after="280"/>
      </w:pPr>
      <w:r>
        <w:rPr>
          <w:rFonts w:ascii="Calibri" w:hAnsi="Calibri" w:eastAsia="Calibri"/>
          <w:i/>
          <w:color w:val="2E7D7B"/>
          <w:sz w:val="23"/>
        </w:rPr>
        <w:t>Phrases, breath, dynamics, contour</w:t>
      </w:r>
    </w:p>
    <w:p>
      <w:pPr>
        <w:pStyle w:val="Callout"/>
      </w:pPr>
      <w:r>
        <w:rPr>
          <w:rFonts w:ascii="Calibri" w:hAnsi="Calibri" w:eastAsia="Calibri"/>
          <w:b/>
          <w:color w:val="1F4D78"/>
          <w:sz w:val="19"/>
        </w:rPr>
        <w:t xml:space="preserve">Weekly target: </w:t>
      </w:r>
      <w:r>
        <w:rPr>
          <w:rFonts w:ascii="Calibri" w:hAnsi="Calibri" w:eastAsia="Calibri"/>
          <w:color w:val="0B2545"/>
          <w:sz w:val="19"/>
        </w:rPr>
        <w:t>Read musically beyond accuracy</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phrases, breath, dynamics, contour.</w:t>
      </w:r>
    </w:p>
    <w:p>
      <w:pPr>
        <w:numPr>
          <w:ilvl w:val="0"/>
          <w:numId w:val="10"/>
        </w:numPr>
      </w:pPr>
      <w:r>
        <w:rPr>
          <w:rFonts w:ascii="Calibri" w:hAnsi="Calibri" w:eastAsia="Calibri"/>
          <w:color w:val="0B2545"/>
        </w:rPr>
        <w:t>Demonstrate this learning target: Read musically beyond accuracy.</w:t>
      </w:r>
    </w:p>
    <w:p>
      <w:pPr>
        <w:numPr>
          <w:ilvl w:val="0"/>
          <w:numId w:val="10"/>
        </w:numPr>
      </w:pPr>
      <w:r>
        <w:rPr>
          <w:rFonts w:ascii="Calibri" w:hAnsi="Calibri" w:eastAsia="Calibri"/>
          <w:color w:val="0B2545"/>
        </w:rPr>
        <w:t>Produce, perform, or submit the announced evidence: Expressive reading.</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Contour tracing.</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phrase relay.</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Expressive reading.</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8 Lesson Plan</w:t>
      </w:r>
    </w:p>
    <w:p>
      <w:pPr>
        <w:spacing w:after="280"/>
      </w:pPr>
      <w:r>
        <w:rPr>
          <w:rFonts w:ascii="Calibri" w:hAnsi="Calibri" w:eastAsia="Calibri"/>
          <w:i/>
          <w:color w:val="2E7D7B"/>
          <w:sz w:val="23"/>
        </w:rPr>
        <w:t>Compound meter and 6/8 patterns</w:t>
      </w:r>
    </w:p>
    <w:p>
      <w:pPr>
        <w:pStyle w:val="Callout"/>
      </w:pPr>
      <w:r>
        <w:rPr>
          <w:rFonts w:ascii="Calibri" w:hAnsi="Calibri" w:eastAsia="Calibri"/>
          <w:b/>
          <w:color w:val="1F4D78"/>
          <w:sz w:val="19"/>
        </w:rPr>
        <w:t xml:space="preserve">Weekly target: </w:t>
      </w:r>
      <w:r>
        <w:rPr>
          <w:rFonts w:ascii="Calibri" w:hAnsi="Calibri" w:eastAsia="Calibri"/>
          <w:color w:val="0B2545"/>
          <w:sz w:val="19"/>
        </w:rPr>
        <w:t>Feel two-level beat structure</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compound meter and 6/8 patterns.</w:t>
      </w:r>
    </w:p>
    <w:p>
      <w:pPr>
        <w:numPr>
          <w:ilvl w:val="0"/>
          <w:numId w:val="10"/>
        </w:numPr>
      </w:pPr>
      <w:r>
        <w:rPr>
          <w:rFonts w:ascii="Calibri" w:hAnsi="Calibri" w:eastAsia="Calibri"/>
          <w:color w:val="0B2545"/>
        </w:rPr>
        <w:t>Demonstrate this learning target: Feel two-level beat structure.</w:t>
      </w:r>
    </w:p>
    <w:p>
      <w:pPr>
        <w:numPr>
          <w:ilvl w:val="0"/>
          <w:numId w:val="10"/>
        </w:numPr>
      </w:pPr>
      <w:r>
        <w:rPr>
          <w:rFonts w:ascii="Calibri" w:hAnsi="Calibri" w:eastAsia="Calibri"/>
          <w:color w:val="0B2545"/>
        </w:rPr>
        <w:t>Produce, perform, or submit the announced evidence: Rhythm check 3.</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Macrobeat/microbeat movement.</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Macrobeat/microbeat movement.</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Rhythm check 3.</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9 Lesson Plan</w:t>
      </w:r>
    </w:p>
    <w:p>
      <w:pPr>
        <w:spacing w:after="280"/>
      </w:pPr>
      <w:r>
        <w:rPr>
          <w:rFonts w:ascii="Calibri" w:hAnsi="Calibri" w:eastAsia="Calibri"/>
          <w:i/>
          <w:color w:val="2E7D7B"/>
          <w:sz w:val="23"/>
        </w:rPr>
        <w:t>Midterm prepared and unprepared readings</w:t>
      </w:r>
    </w:p>
    <w:p>
      <w:pPr>
        <w:pStyle w:val="Callout"/>
      </w:pPr>
      <w:r>
        <w:rPr>
          <w:rFonts w:ascii="Calibri" w:hAnsi="Calibri" w:eastAsia="Calibri"/>
          <w:b/>
          <w:color w:val="1F4D78"/>
          <w:sz w:val="19"/>
        </w:rPr>
        <w:t xml:space="preserve">Weekly target: </w:t>
      </w:r>
      <w:r>
        <w:rPr>
          <w:rFonts w:ascii="Calibri" w:hAnsi="Calibri" w:eastAsia="Calibri"/>
          <w:color w:val="0B2545"/>
          <w:sz w:val="19"/>
        </w:rPr>
        <w:t>Integrate preview, rhythm, pitch, recovery</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midterm prepared and unprepared readings.</w:t>
      </w:r>
    </w:p>
    <w:p>
      <w:pPr>
        <w:numPr>
          <w:ilvl w:val="0"/>
          <w:numId w:val="10"/>
        </w:numPr>
      </w:pPr>
      <w:r>
        <w:rPr>
          <w:rFonts w:ascii="Calibri" w:hAnsi="Calibri" w:eastAsia="Calibri"/>
          <w:color w:val="0B2545"/>
        </w:rPr>
        <w:t>Demonstrate this learning target: Integrate preview, rhythm, pitch, recovery.</w:t>
      </w:r>
    </w:p>
    <w:p>
      <w:pPr>
        <w:numPr>
          <w:ilvl w:val="0"/>
          <w:numId w:val="10"/>
        </w:numPr>
      </w:pPr>
      <w:r>
        <w:rPr>
          <w:rFonts w:ascii="Calibri" w:hAnsi="Calibri" w:eastAsia="Calibri"/>
          <w:color w:val="0B2545"/>
        </w:rPr>
        <w:t>Produce, perform, or submit the announced evidence: Midterm.</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Individual assessment and reflection.</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Individual assessment and reflection.</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Midterm.</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10 Lesson Plan</w:t>
      </w:r>
    </w:p>
    <w:p>
      <w:pPr>
        <w:spacing w:after="280"/>
      </w:pPr>
      <w:r>
        <w:rPr>
          <w:rFonts w:ascii="Calibri" w:hAnsi="Calibri" w:eastAsia="Calibri"/>
          <w:i/>
          <w:color w:val="2E7D7B"/>
          <w:sz w:val="23"/>
        </w:rPr>
        <w:t>Minor mode and la-based minor default</w:t>
      </w:r>
    </w:p>
    <w:p>
      <w:pPr>
        <w:pStyle w:val="Callout"/>
      </w:pPr>
      <w:r>
        <w:rPr>
          <w:rFonts w:ascii="Calibri" w:hAnsi="Calibri" w:eastAsia="Calibri"/>
          <w:b/>
          <w:color w:val="1F4D78"/>
          <w:sz w:val="19"/>
        </w:rPr>
        <w:t xml:space="preserve">Weekly target: </w:t>
      </w:r>
      <w:r>
        <w:rPr>
          <w:rFonts w:ascii="Calibri" w:hAnsi="Calibri" w:eastAsia="Calibri"/>
          <w:color w:val="0B2545"/>
          <w:sz w:val="19"/>
        </w:rPr>
        <w:t>Establish and read minor tonal patterns</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minor mode and la-based minor default.</w:t>
      </w:r>
    </w:p>
    <w:p>
      <w:pPr>
        <w:numPr>
          <w:ilvl w:val="0"/>
          <w:numId w:val="10"/>
        </w:numPr>
      </w:pPr>
      <w:r>
        <w:rPr>
          <w:rFonts w:ascii="Calibri" w:hAnsi="Calibri" w:eastAsia="Calibri"/>
          <w:color w:val="0B2545"/>
        </w:rPr>
        <w:t>Demonstrate this learning target: Establish and read minor tonal patterns.</w:t>
      </w:r>
    </w:p>
    <w:p>
      <w:pPr>
        <w:numPr>
          <w:ilvl w:val="0"/>
          <w:numId w:val="10"/>
        </w:numPr>
      </w:pPr>
      <w:r>
        <w:rPr>
          <w:rFonts w:ascii="Calibri" w:hAnsi="Calibri" w:eastAsia="Calibri"/>
          <w:color w:val="0B2545"/>
        </w:rPr>
        <w:t>Produce, perform, or submit the announced evidence: Melodic check 3.</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Parallel-mode echo.</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minor anchor tones.</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Melodic check 3.</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11 Lesson Plan</w:t>
      </w:r>
    </w:p>
    <w:p>
      <w:pPr>
        <w:spacing w:after="280"/>
      </w:pPr>
      <w:r>
        <w:rPr>
          <w:rFonts w:ascii="Calibri" w:hAnsi="Calibri" w:eastAsia="Calibri"/>
          <w:i/>
          <w:color w:val="2E7D7B"/>
          <w:sz w:val="23"/>
        </w:rPr>
        <w:t>Leaps of 5th and 6th; inversion links</w:t>
      </w:r>
    </w:p>
    <w:p>
      <w:pPr>
        <w:pStyle w:val="Callout"/>
      </w:pPr>
      <w:r>
        <w:rPr>
          <w:rFonts w:ascii="Calibri" w:hAnsi="Calibri" w:eastAsia="Calibri"/>
          <w:b/>
          <w:color w:val="1F4D78"/>
          <w:sz w:val="19"/>
        </w:rPr>
        <w:t xml:space="preserve">Weekly target: </w:t>
      </w:r>
      <w:r>
        <w:rPr>
          <w:rFonts w:ascii="Calibri" w:hAnsi="Calibri" w:eastAsia="Calibri"/>
          <w:color w:val="0B2545"/>
          <w:sz w:val="19"/>
        </w:rPr>
        <w:t>Use reference tones for wider leaps</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leaps of 5th and 6th; inversion links.</w:t>
      </w:r>
    </w:p>
    <w:p>
      <w:pPr>
        <w:numPr>
          <w:ilvl w:val="0"/>
          <w:numId w:val="10"/>
        </w:numPr>
      </w:pPr>
      <w:r>
        <w:rPr>
          <w:rFonts w:ascii="Calibri" w:hAnsi="Calibri" w:eastAsia="Calibri"/>
          <w:color w:val="0B2545"/>
        </w:rPr>
        <w:t>Demonstrate this learning target: Use reference tones for wider leaps.</w:t>
      </w:r>
    </w:p>
    <w:p>
      <w:pPr>
        <w:numPr>
          <w:ilvl w:val="0"/>
          <w:numId w:val="10"/>
        </w:numPr>
      </w:pPr>
      <w:r>
        <w:rPr>
          <w:rFonts w:ascii="Calibri" w:hAnsi="Calibri" w:eastAsia="Calibri"/>
          <w:color w:val="0B2545"/>
        </w:rPr>
        <w:t>Produce, perform, or submit the announced evidence: Portfolio 2.</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Leap ladder.</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sing-fill-sing.</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Portfolio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12 Lesson Plan</w:t>
      </w:r>
    </w:p>
    <w:p>
      <w:pPr>
        <w:spacing w:after="280"/>
      </w:pPr>
      <w:r>
        <w:rPr>
          <w:rFonts w:ascii="Calibri" w:hAnsi="Calibri" w:eastAsia="Calibri"/>
          <w:i/>
          <w:color w:val="2E7D7B"/>
          <w:sz w:val="23"/>
        </w:rPr>
        <w:t>Anacrusis, syncopation, two-part rhythm</w:t>
      </w:r>
    </w:p>
    <w:p>
      <w:pPr>
        <w:pStyle w:val="Callout"/>
      </w:pPr>
      <w:r>
        <w:rPr>
          <w:rFonts w:ascii="Calibri" w:hAnsi="Calibri" w:eastAsia="Calibri"/>
          <w:b/>
          <w:color w:val="1F4D78"/>
          <w:sz w:val="19"/>
        </w:rPr>
        <w:t xml:space="preserve">Weekly target: </w:t>
      </w:r>
      <w:r>
        <w:rPr>
          <w:rFonts w:ascii="Calibri" w:hAnsi="Calibri" w:eastAsia="Calibri"/>
          <w:color w:val="0B2545"/>
          <w:sz w:val="19"/>
        </w:rPr>
        <w:t>Maintain meter through displacement</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anacrusis, syncopation, two-part rhythm.</w:t>
      </w:r>
    </w:p>
    <w:p>
      <w:pPr>
        <w:numPr>
          <w:ilvl w:val="0"/>
          <w:numId w:val="10"/>
        </w:numPr>
      </w:pPr>
      <w:r>
        <w:rPr>
          <w:rFonts w:ascii="Calibri" w:hAnsi="Calibri" w:eastAsia="Calibri"/>
          <w:color w:val="0B2545"/>
        </w:rPr>
        <w:t>Demonstrate this learning target: Maintain meter through displacement.</w:t>
      </w:r>
    </w:p>
    <w:p>
      <w:pPr>
        <w:numPr>
          <w:ilvl w:val="0"/>
          <w:numId w:val="10"/>
        </w:numPr>
      </w:pPr>
      <w:r>
        <w:rPr>
          <w:rFonts w:ascii="Calibri" w:hAnsi="Calibri" w:eastAsia="Calibri"/>
          <w:color w:val="0B2545"/>
        </w:rPr>
        <w:t>Produce, perform, or submit the announced evidence: Rhythm check 4.</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Rhythm ensemble.</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role rotation.</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Rhythm check 4.</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13 Lesson Plan</w:t>
      </w:r>
    </w:p>
    <w:p>
      <w:pPr>
        <w:spacing w:after="280"/>
      </w:pPr>
      <w:r>
        <w:rPr>
          <w:rFonts w:ascii="Calibri" w:hAnsi="Calibri" w:eastAsia="Calibri"/>
          <w:i/>
          <w:color w:val="2E7D7B"/>
          <w:sz w:val="23"/>
        </w:rPr>
        <w:t>Sequences and changed starting degrees</w:t>
      </w:r>
    </w:p>
    <w:p>
      <w:pPr>
        <w:pStyle w:val="Callout"/>
      </w:pPr>
      <w:r>
        <w:rPr>
          <w:rFonts w:ascii="Calibri" w:hAnsi="Calibri" w:eastAsia="Calibri"/>
          <w:b/>
          <w:color w:val="1F4D78"/>
          <w:sz w:val="19"/>
        </w:rPr>
        <w:t xml:space="preserve">Weekly target: </w:t>
      </w:r>
      <w:r>
        <w:rPr>
          <w:rFonts w:ascii="Calibri" w:hAnsi="Calibri" w:eastAsia="Calibri"/>
          <w:color w:val="0B2545"/>
          <w:sz w:val="19"/>
        </w:rPr>
        <w:t>Track repeated patterns from new pitch levels</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sequences and changed starting degrees.</w:t>
      </w:r>
    </w:p>
    <w:p>
      <w:pPr>
        <w:numPr>
          <w:ilvl w:val="0"/>
          <w:numId w:val="10"/>
        </w:numPr>
      </w:pPr>
      <w:r>
        <w:rPr>
          <w:rFonts w:ascii="Calibri" w:hAnsi="Calibri" w:eastAsia="Calibri"/>
          <w:color w:val="0B2545"/>
        </w:rPr>
        <w:t>Demonstrate this learning target: Track repeated patterns from new pitch levels.</w:t>
      </w:r>
    </w:p>
    <w:p>
      <w:pPr>
        <w:numPr>
          <w:ilvl w:val="0"/>
          <w:numId w:val="10"/>
        </w:numPr>
      </w:pPr>
      <w:r>
        <w:rPr>
          <w:rFonts w:ascii="Calibri" w:hAnsi="Calibri" w:eastAsia="Calibri"/>
          <w:color w:val="0B2545"/>
        </w:rPr>
        <w:t>Produce, perform, or submit the announced evidence: Melodic check 4.</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Sequence staircase.</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memory echo.</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Melodic check 4.</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14 Lesson Plan</w:t>
      </w:r>
    </w:p>
    <w:p>
      <w:pPr>
        <w:spacing w:after="280"/>
      </w:pPr>
      <w:r>
        <w:rPr>
          <w:rFonts w:ascii="Calibri" w:hAnsi="Calibri" w:eastAsia="Calibri"/>
          <w:i/>
          <w:color w:val="2E7D7B"/>
          <w:sz w:val="23"/>
        </w:rPr>
        <w:t>Chromatic inflections as introduced in text</w:t>
      </w:r>
    </w:p>
    <w:p>
      <w:pPr>
        <w:pStyle w:val="Callout"/>
      </w:pPr>
      <w:r>
        <w:rPr>
          <w:rFonts w:ascii="Calibri" w:hAnsi="Calibri" w:eastAsia="Calibri"/>
          <w:b/>
          <w:color w:val="1F4D78"/>
          <w:sz w:val="19"/>
        </w:rPr>
        <w:t xml:space="preserve">Weekly target: </w:t>
      </w:r>
      <w:r>
        <w:rPr>
          <w:rFonts w:ascii="Calibri" w:hAnsi="Calibri" w:eastAsia="Calibri"/>
          <w:color w:val="0B2545"/>
          <w:sz w:val="19"/>
        </w:rPr>
        <w:t>Read altered tones from tonal context</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chromatic inflections as introduced in text.</w:t>
      </w:r>
    </w:p>
    <w:p>
      <w:pPr>
        <w:numPr>
          <w:ilvl w:val="0"/>
          <w:numId w:val="10"/>
        </w:numPr>
      </w:pPr>
      <w:r>
        <w:rPr>
          <w:rFonts w:ascii="Calibri" w:hAnsi="Calibri" w:eastAsia="Calibri"/>
          <w:color w:val="0B2545"/>
        </w:rPr>
        <w:t>Demonstrate this learning target: Read altered tones from tonal context.</w:t>
      </w:r>
    </w:p>
    <w:p>
      <w:pPr>
        <w:numPr>
          <w:ilvl w:val="0"/>
          <w:numId w:val="10"/>
        </w:numPr>
      </w:pPr>
      <w:r>
        <w:rPr>
          <w:rFonts w:ascii="Calibri" w:hAnsi="Calibri" w:eastAsia="Calibri"/>
          <w:color w:val="0B2545"/>
        </w:rPr>
        <w:t>Produce, perform, or submit the announced evidence: Individual check.</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Approach-resolve drill.</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keyboard drone.</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Individual check.</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15 Lesson Plan</w:t>
      </w:r>
    </w:p>
    <w:p>
      <w:pPr>
        <w:spacing w:after="280"/>
      </w:pPr>
      <w:r>
        <w:rPr>
          <w:rFonts w:ascii="Calibri" w:hAnsi="Calibri" w:eastAsia="Calibri"/>
          <w:i/>
          <w:color w:val="2E7D7B"/>
          <w:sz w:val="23"/>
        </w:rPr>
        <w:t>Two-part / partner sight singing</w:t>
      </w:r>
    </w:p>
    <w:p>
      <w:pPr>
        <w:pStyle w:val="Callout"/>
      </w:pPr>
      <w:r>
        <w:rPr>
          <w:rFonts w:ascii="Calibri" w:hAnsi="Calibri" w:eastAsia="Calibri"/>
          <w:b/>
          <w:color w:val="1F4D78"/>
          <w:sz w:val="19"/>
        </w:rPr>
        <w:t xml:space="preserve">Weekly target: </w:t>
      </w:r>
      <w:r>
        <w:rPr>
          <w:rFonts w:ascii="Calibri" w:hAnsi="Calibri" w:eastAsia="Calibri"/>
          <w:color w:val="0B2545"/>
          <w:sz w:val="19"/>
        </w:rPr>
        <w:t>Maintain independent line and ensemble pulse</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two-part / partner sight singing.</w:t>
      </w:r>
    </w:p>
    <w:p>
      <w:pPr>
        <w:numPr>
          <w:ilvl w:val="0"/>
          <w:numId w:val="10"/>
        </w:numPr>
      </w:pPr>
      <w:r>
        <w:rPr>
          <w:rFonts w:ascii="Calibri" w:hAnsi="Calibri" w:eastAsia="Calibri"/>
          <w:color w:val="0B2545"/>
        </w:rPr>
        <w:t>Demonstrate this learning target: Maintain independent line and ensemble pulse.</w:t>
      </w:r>
    </w:p>
    <w:p>
      <w:pPr>
        <w:numPr>
          <w:ilvl w:val="0"/>
          <w:numId w:val="10"/>
        </w:numPr>
      </w:pPr>
      <w:r>
        <w:rPr>
          <w:rFonts w:ascii="Calibri" w:hAnsi="Calibri" w:eastAsia="Calibri"/>
          <w:color w:val="0B2545"/>
        </w:rPr>
        <w:t>Produce, perform, or submit the announced evidence: Ensemble check.</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Duet carousel.</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listening partner rubric.</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Ensemble check.</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16 Lesson Plan</w:t>
      </w:r>
    </w:p>
    <w:p>
      <w:pPr>
        <w:spacing w:after="280"/>
      </w:pPr>
      <w:r>
        <w:rPr>
          <w:rFonts w:ascii="Calibri" w:hAnsi="Calibri" w:eastAsia="Calibri"/>
          <w:i/>
          <w:color w:val="2E7D7B"/>
          <w:sz w:val="23"/>
        </w:rPr>
        <w:t>Longer mixed reading; efficient preview</w:t>
      </w:r>
    </w:p>
    <w:p>
      <w:pPr>
        <w:pStyle w:val="Callout"/>
      </w:pPr>
      <w:r>
        <w:rPr>
          <w:rFonts w:ascii="Calibri" w:hAnsi="Calibri" w:eastAsia="Calibri"/>
          <w:b/>
          <w:color w:val="1F4D78"/>
          <w:sz w:val="19"/>
        </w:rPr>
        <w:t xml:space="preserve">Weekly target: </w:t>
      </w:r>
      <w:r>
        <w:rPr>
          <w:rFonts w:ascii="Calibri" w:hAnsi="Calibri" w:eastAsia="Calibri"/>
          <w:color w:val="0B2545"/>
          <w:sz w:val="19"/>
        </w:rPr>
        <w:t>Prioritize hazards under time limit</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longer mixed reading; efficient preview.</w:t>
      </w:r>
    </w:p>
    <w:p>
      <w:pPr>
        <w:numPr>
          <w:ilvl w:val="0"/>
          <w:numId w:val="10"/>
        </w:numPr>
      </w:pPr>
      <w:r>
        <w:rPr>
          <w:rFonts w:ascii="Calibri" w:hAnsi="Calibri" w:eastAsia="Calibri"/>
          <w:color w:val="0B2545"/>
        </w:rPr>
        <w:t>Demonstrate this learning target: Prioritize hazards under time limit.</w:t>
      </w:r>
    </w:p>
    <w:p>
      <w:pPr>
        <w:numPr>
          <w:ilvl w:val="0"/>
          <w:numId w:val="10"/>
        </w:numPr>
      </w:pPr>
      <w:r>
        <w:rPr>
          <w:rFonts w:ascii="Calibri" w:hAnsi="Calibri" w:eastAsia="Calibri"/>
          <w:color w:val="0B2545"/>
        </w:rPr>
        <w:t>Produce, perform, or submit the announced evidence: Mock final.</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30-second scan challenge.</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coached retry.</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Mock final.</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17 Lesson Plan</w:t>
      </w:r>
    </w:p>
    <w:p>
      <w:pPr>
        <w:spacing w:after="280"/>
      </w:pPr>
      <w:r>
        <w:rPr>
          <w:rFonts w:ascii="Calibri" w:hAnsi="Calibri" w:eastAsia="Calibri"/>
          <w:i/>
          <w:color w:val="2E7D7B"/>
          <w:sz w:val="23"/>
        </w:rPr>
        <w:t>Final preparation and peer coaching</w:t>
      </w:r>
    </w:p>
    <w:p>
      <w:pPr>
        <w:pStyle w:val="Callout"/>
      </w:pPr>
      <w:r>
        <w:rPr>
          <w:rFonts w:ascii="Calibri" w:hAnsi="Calibri" w:eastAsia="Calibri"/>
          <w:b/>
          <w:color w:val="1F4D78"/>
          <w:sz w:val="19"/>
        </w:rPr>
        <w:t xml:space="preserve">Weekly target: </w:t>
      </w:r>
      <w:r>
        <w:rPr>
          <w:rFonts w:ascii="Calibri" w:hAnsi="Calibri" w:eastAsia="Calibri"/>
          <w:color w:val="0B2545"/>
          <w:sz w:val="19"/>
        </w:rPr>
        <w:t>Apply personal practice plan</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final preparation and peer coaching.</w:t>
      </w:r>
    </w:p>
    <w:p>
      <w:pPr>
        <w:numPr>
          <w:ilvl w:val="0"/>
          <w:numId w:val="10"/>
        </w:numPr>
      </w:pPr>
      <w:r>
        <w:rPr>
          <w:rFonts w:ascii="Calibri" w:hAnsi="Calibri" w:eastAsia="Calibri"/>
          <w:color w:val="0B2545"/>
        </w:rPr>
        <w:t>Demonstrate this learning target: Apply personal practice plan.</w:t>
      </w:r>
    </w:p>
    <w:p>
      <w:pPr>
        <w:numPr>
          <w:ilvl w:val="0"/>
          <w:numId w:val="10"/>
        </w:numPr>
      </w:pPr>
      <w:r>
        <w:rPr>
          <w:rFonts w:ascii="Calibri" w:hAnsi="Calibri" w:eastAsia="Calibri"/>
          <w:color w:val="0B2545"/>
        </w:rPr>
        <w:t>Produce, perform, or submit the announced evidence: Portfolio final.</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Sight-singing circuit.</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portfolio conference.</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Portfolio final.</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SIGHT SINGING</w:t>
      </w:r>
    </w:p>
    <w:p>
      <w:pPr>
        <w:keepNext/>
        <w:spacing w:before="0" w:after="100"/>
      </w:pPr>
      <w:r>
        <w:rPr>
          <w:rFonts w:ascii="Calibri" w:hAnsi="Calibri" w:eastAsia="Calibri"/>
          <w:b/>
          <w:color w:val="0B2545"/>
          <w:sz w:val="48"/>
        </w:rPr>
        <w:t>Week 18 Lesson Plan</w:t>
      </w:r>
    </w:p>
    <w:p>
      <w:pPr>
        <w:spacing w:after="280"/>
      </w:pPr>
      <w:r>
        <w:rPr>
          <w:rFonts w:ascii="Calibri" w:hAnsi="Calibri" w:eastAsia="Calibri"/>
          <w:i/>
          <w:color w:val="2E7D7B"/>
          <w:sz w:val="23"/>
        </w:rPr>
        <w:t>Final prepared and unprepared readings</w:t>
      </w:r>
    </w:p>
    <w:p>
      <w:pPr>
        <w:pStyle w:val="Callout"/>
      </w:pPr>
      <w:r>
        <w:rPr>
          <w:rFonts w:ascii="Calibri" w:hAnsi="Calibri" w:eastAsia="Calibri"/>
          <w:b/>
          <w:color w:val="1F4D78"/>
          <w:sz w:val="19"/>
        </w:rPr>
        <w:t xml:space="preserve">Weekly target: </w:t>
      </w:r>
      <w:r>
        <w:rPr>
          <w:rFonts w:ascii="Calibri" w:hAnsi="Calibri" w:eastAsia="Calibri"/>
          <w:color w:val="0B2545"/>
          <w:sz w:val="19"/>
        </w:rPr>
        <w:t>Demonstrate independent course-level reading</w:t>
      </w:r>
    </w:p>
    <w:p>
      <w:pPr>
        <w:spacing w:after="60"/>
      </w:pPr>
      <w:r>
        <w:rPr>
          <w:rFonts w:ascii="Calibri" w:hAnsi="Calibri" w:eastAsia="Calibri"/>
          <w:b/>
          <w:color w:val="1F4D78"/>
        </w:rPr>
        <w:t xml:space="preserve">Textbook focus: </w:t>
      </w:r>
      <w:r>
        <w:rPr>
          <w:rFonts w:ascii="Calibri" w:hAnsi="Calibri" w:eastAsia="Calibri"/>
          <w:color w:val="0B2545"/>
        </w:rPr>
        <w:t>The Sight Singer, Volume 1, Audrey Snyder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final prepared and unprepared readings.</w:t>
      </w:r>
    </w:p>
    <w:p>
      <w:pPr>
        <w:numPr>
          <w:ilvl w:val="0"/>
          <w:numId w:val="10"/>
        </w:numPr>
      </w:pPr>
      <w:r>
        <w:rPr>
          <w:rFonts w:ascii="Calibri" w:hAnsi="Calibri" w:eastAsia="Calibri"/>
          <w:color w:val="0B2545"/>
        </w:rPr>
        <w:t>Demonstrate this learning target: Demonstrate independent course-level reading.</w:t>
      </w:r>
    </w:p>
    <w:p>
      <w:pPr>
        <w:numPr>
          <w:ilvl w:val="0"/>
          <w:numId w:val="10"/>
        </w:numPr>
      </w:pPr>
      <w:r>
        <w:rPr>
          <w:rFonts w:ascii="Calibri" w:hAnsi="Calibri" w:eastAsia="Calibri"/>
          <w:color w:val="0B2545"/>
        </w:rPr>
        <w:t>Produce, perform, or submit the announced evidence: Final performance.</w:t>
      </w:r>
    </w:p>
    <w:p>
      <w:pPr>
        <w:pStyle w:val="Heading2"/>
      </w:pPr>
      <w:r>
        <w:t>Meeting A - Rhythm and tonal preparation</w:t>
      </w:r>
    </w:p>
    <w:p>
      <w:pPr>
        <w:spacing w:after="40"/>
      </w:pPr>
      <w:r>
        <w:rPr>
          <w:rFonts w:ascii="Calibri" w:hAnsi="Calibri" w:eastAsia="Calibri"/>
          <w:b/>
          <w:color w:val="1F4D78"/>
        </w:rPr>
        <w:t xml:space="preserve">Focus activity: </w:t>
      </w:r>
      <w:r>
        <w:rPr>
          <w:rFonts w:ascii="Calibri" w:hAnsi="Calibri" w:eastAsia="Calibri"/>
          <w:color w:val="0B2545"/>
        </w:rPr>
        <w:t>Individual assessment.</w:t>
      </w:r>
    </w:p>
    <w:p>
      <w:pPr>
        <w:spacing w:after="40"/>
      </w:pPr>
      <w:r>
        <w:rPr>
          <w:rFonts w:ascii="Calibri" w:hAnsi="Calibri" w:eastAsia="Calibri"/>
          <w:b/>
          <w:color w:val="1F4D78"/>
        </w:rPr>
        <w:t xml:space="preserve">Flow: </w:t>
      </w:r>
      <w:r>
        <w:rPr>
          <w:rFonts w:ascii="Calibri" w:hAnsi="Calibri" w:eastAsia="Calibri"/>
          <w:color w:val="0B2545"/>
        </w:rPr>
        <w:t>8 min physical/vocal setup; 12 min pulse and rhythm work; 12 min tonal orientation; 18 min guided reading; 7 min partner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Preview checklist plus accurately prepared rhythm/tonal cells.</w:t>
      </w:r>
    </w:p>
    <w:p>
      <w:pPr>
        <w:pStyle w:val="Heading2"/>
      </w:pPr>
      <w:r>
        <w:t>Meeting B - Read, perform, and reflect</w:t>
      </w:r>
    </w:p>
    <w:p>
      <w:pPr>
        <w:spacing w:after="40"/>
      </w:pPr>
      <w:r>
        <w:rPr>
          <w:rFonts w:ascii="Calibri" w:hAnsi="Calibri" w:eastAsia="Calibri"/>
          <w:b/>
          <w:color w:val="1F4D78"/>
        </w:rPr>
        <w:t xml:space="preserve">Focus activity: </w:t>
      </w:r>
      <w:r>
        <w:rPr>
          <w:rFonts w:ascii="Calibri" w:hAnsi="Calibri" w:eastAsia="Calibri"/>
          <w:color w:val="0B2545"/>
        </w:rPr>
        <w:t>reflection.</w:t>
      </w:r>
    </w:p>
    <w:p>
      <w:pPr>
        <w:spacing w:after="40"/>
      </w:pPr>
      <w:r>
        <w:rPr>
          <w:rFonts w:ascii="Calibri" w:hAnsi="Calibri" w:eastAsia="Calibri"/>
          <w:b/>
          <w:color w:val="1F4D78"/>
        </w:rPr>
        <w:t xml:space="preserve">Flow: </w:t>
      </w:r>
      <w:r>
        <w:rPr>
          <w:rFonts w:ascii="Calibri" w:hAnsi="Calibri" w:eastAsia="Calibri"/>
          <w:color w:val="0B2545"/>
        </w:rPr>
        <w:t>5 min silent scan; 10 min rhythm/tonal preparation; 20 min individual and ensemble first reads; 12 min diagnosis and coached retry; 8 min assessment; 5 min practice plan.</w:t>
      </w:r>
    </w:p>
    <w:p>
      <w:pPr>
        <w:spacing w:after="80"/>
      </w:pPr>
      <w:r>
        <w:rPr>
          <w:rFonts w:ascii="Calibri" w:hAnsi="Calibri" w:eastAsia="Calibri"/>
          <w:b/>
          <w:color w:val="1F4D78"/>
        </w:rPr>
        <w:t xml:space="preserve">Student evidence: </w:t>
      </w:r>
      <w:r>
        <w:rPr>
          <w:rFonts w:ascii="Calibri" w:hAnsi="Calibri" w:eastAsia="Calibri"/>
          <w:color w:val="0B2545"/>
        </w:rPr>
        <w:t>First read, coached retry, and evidence: Final performance.</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Provide a tonic drone, slower tempo, chunked rhythm or tonal cells, hand signs, an octave option, and a private or small-group first attempt.</w:t>
      </w:r>
    </w:p>
    <w:p>
      <w:pPr>
        <w:spacing w:after="40"/>
      </w:pPr>
      <w:r>
        <w:rPr>
          <w:rFonts w:ascii="Calibri" w:hAnsi="Calibri" w:eastAsia="Calibri"/>
          <w:b/>
          <w:color w:val="1F4D78"/>
        </w:rPr>
        <w:t xml:space="preserve">Extension: </w:t>
      </w:r>
      <w:r>
        <w:rPr>
          <w:rFonts w:ascii="Calibri" w:hAnsi="Calibri" w:eastAsia="Calibri"/>
          <w:color w:val="0B2545"/>
        </w:rPr>
        <w:t>Reduce preparation time, begin on a non-tonic degree, remove the drone, add a partner line, transpose, or require a one-take performance.</w:t>
      </w:r>
    </w:p>
    <w:p>
      <w:pPr>
        <w:spacing w:after="40"/>
      </w:pPr>
      <w:r>
        <w:rPr>
          <w:rFonts w:ascii="Calibri" w:hAnsi="Calibri" w:eastAsia="Calibri"/>
          <w:b/>
          <w:color w:val="1F4D78"/>
        </w:rPr>
        <w:t xml:space="preserve">Assignment / practice: </w:t>
      </w:r>
      <w:r>
        <w:rPr>
          <w:rFonts w:ascii="Calibri" w:hAnsi="Calibri" w:eastAsia="Calibri"/>
          <w:color w:val="0B2545"/>
        </w:rPr>
        <w:t>Practice 10-15 minutes on the assigned Snyder exercises: preview silently, record or perform one take, diagnose one issue, apply one strategy, and complete a second take.</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Sight Singing: Visual-Aid Appendix</w:t>
      </w:r>
    </w:p>
    <w:p>
      <w:pPr>
        <w:spacing w:after="280"/>
      </w:pPr>
      <w:r>
        <w:rPr>
          <w:rFonts w:ascii="Calibri" w:hAnsi="Calibri" w:eastAsia="Calibri"/>
          <w:i/>
          <w:color w:val="2E7D7B"/>
          <w:sz w:val="23"/>
        </w:rPr>
        <w:t>Project, print, or post these aids in an accessible format. Pair every diagram with spoken and written explanation.</w:t>
      </w:r>
    </w:p>
    <w:p>
      <w:pPr>
        <w:pStyle w:val="Heading2"/>
      </w:pPr>
      <w:r>
        <w:t>Sight-Singing Preparation Routine</w:t>
      </w:r>
    </w:p>
    <w:p>
      <w:pPr>
        <w:jc w:val="center"/>
      </w:pPr>
      <w:r>
        <w:drawing>
          <wp:inline xmlns:a="http://schemas.openxmlformats.org/drawingml/2006/main" xmlns:pic="http://schemas.openxmlformats.org/drawingml/2006/picture">
            <wp:extent cx="5166360" cy="2410968"/>
            <wp:docPr id="1" name="Picture 1" title="Sight-Singing Preparation Routine" descr="A scan-audiate-perform-diagnose-retry routine for first-read independence."/>
            <wp:cNvGraphicFramePr>
              <a:graphicFrameLocks noChangeAspect="1"/>
            </wp:cNvGraphicFramePr>
            <a:graphic>
              <a:graphicData uri="http://schemas.openxmlformats.org/drawingml/2006/picture">
                <pic:pic>
                  <pic:nvPicPr>
                    <pic:cNvPr id="0" name="V7_sight_singing_routine.png"/>
                    <pic:cNvPicPr/>
                  </pic:nvPicPr>
                  <pic:blipFill>
                    <a:blip r:embed="rId11"/>
                    <a:stretch>
                      <a:fillRect/>
                    </a:stretch>
                  </pic:blipFill>
                  <pic:spPr>
                    <a:xfrm>
                      <a:off x="0" y="0"/>
                      <a:ext cx="5166360" cy="2410968"/>
                    </a:xfrm>
                    <a:prstGeom prst="rect"/>
                  </pic:spPr>
                </pic:pic>
              </a:graphicData>
            </a:graphic>
          </wp:inline>
        </w:drawing>
      </w:r>
    </w:p>
    <w:p>
      <w:pPr>
        <w:spacing w:after="200"/>
        <w:jc w:val="center"/>
      </w:pPr>
      <w:r>
        <w:rPr>
          <w:rFonts w:ascii="Calibri" w:hAnsi="Calibri" w:eastAsia="Calibri"/>
          <w:i/>
          <w:color w:val="5B6573"/>
          <w:sz w:val="17"/>
        </w:rPr>
        <w:t>Sight-Singing Preparation Routine. A scan-audiate-perform-diagnose-retry routine for first-read independence.</w:t>
      </w:r>
    </w:p>
    <w:p>
      <w:pPr>
        <w:pStyle w:val="Heading2"/>
      </w:pPr>
      <w:r>
        <w:t>Rhythm Value Tree</w:t>
      </w:r>
    </w:p>
    <w:p>
      <w:pPr>
        <w:jc w:val="center"/>
      </w:pPr>
      <w:r>
        <w:drawing>
          <wp:inline xmlns:a="http://schemas.openxmlformats.org/drawingml/2006/main" xmlns:pic="http://schemas.openxmlformats.org/drawingml/2006/picture">
            <wp:extent cx="5166360" cy="3013710"/>
            <wp:docPr id="2" name="Picture 2" title="Rhythm Value Tree" descr="A hierarchy showing beat division and common rhythmic relationships."/>
            <wp:cNvGraphicFramePr>
              <a:graphicFrameLocks noChangeAspect="1"/>
            </wp:cNvGraphicFramePr>
            <a:graphic>
              <a:graphicData uri="http://schemas.openxmlformats.org/drawingml/2006/picture">
                <pic:pic>
                  <pic:nvPicPr>
                    <pic:cNvPr id="0" name="V2_rhythm_tree.png"/>
                    <pic:cNvPicPr/>
                  </pic:nvPicPr>
                  <pic:blipFill>
                    <a:blip r:embed="rId12"/>
                    <a:stretch>
                      <a:fillRect/>
                    </a:stretch>
                  </pic:blipFill>
                  <pic:spPr>
                    <a:xfrm>
                      <a:off x="0" y="0"/>
                      <a:ext cx="5166360" cy="3013710"/>
                    </a:xfrm>
                    <a:prstGeom prst="rect"/>
                  </pic:spPr>
                </pic:pic>
              </a:graphicData>
            </a:graphic>
          </wp:inline>
        </w:drawing>
      </w:r>
    </w:p>
    <w:p>
      <w:pPr>
        <w:spacing w:after="200"/>
        <w:jc w:val="center"/>
      </w:pPr>
      <w:r>
        <w:rPr>
          <w:rFonts w:ascii="Calibri" w:hAnsi="Calibri" w:eastAsia="Calibri"/>
          <w:i/>
          <w:color w:val="5B6573"/>
          <w:sz w:val="17"/>
        </w:rPr>
        <w:t>Rhythm Value Tree. A hierarchy showing beat division and common rhythmic relationships.</w:t>
      </w:r>
    </w:p>
    <w:p>
      <w:pPr>
        <w:pageBreakBefore/>
        <w:spacing w:before="40" w:after="40"/>
      </w:pPr>
      <w:r>
        <w:rPr>
          <w:rFonts w:ascii="Calibri" w:hAnsi="Calibri" w:eastAsia="Calibri"/>
          <w:b/>
          <w:color w:val="7A5A00"/>
          <w:sz w:val="18"/>
        </w:rPr>
        <w:t>ASSESSMENT APPENDIX</w:t>
      </w:r>
    </w:p>
    <w:p>
      <w:pPr>
        <w:keepNext/>
        <w:spacing w:before="0" w:after="100"/>
      </w:pPr>
      <w:r>
        <w:rPr>
          <w:rFonts w:ascii="Calibri" w:hAnsi="Calibri" w:eastAsia="Calibri"/>
          <w:b/>
          <w:color w:val="0B2545"/>
          <w:sz w:val="48"/>
        </w:rPr>
        <w:t>Sight Singing: Rubric and Implementation Checklist</w:t>
      </w:r>
    </w:p>
    <w:p>
      <w:pPr>
        <w:spacing w:after="280"/>
      </w:pPr>
      <w:r>
        <w:rPr>
          <w:rFonts w:ascii="Calibri" w:hAnsi="Calibri" w:eastAsia="Calibri"/>
          <w:i/>
          <w:color w:val="2E7D7B"/>
          <w:sz w:val="23"/>
        </w:rPr>
        <w:t>Publish task-specific scoring priorities before students begin.</w:t>
      </w:r>
    </w:p>
    <w:p>
      <w:pPr>
        <w:pStyle w:val="Heading2"/>
      </w:pPr>
      <w:r>
        <w:t>Sight-Singing Performance Rubric</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Preparation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Establishes tonic, meter, pulse, starting pitch, and hazards independently.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Establishes most elements with minimal prompting.</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Preparation is incomplete or needs repeated cues.</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Begins without a usable tonal or metric plan.</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Pitch/intonation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Pitch and tonal relationships are consistently secure.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Mostly accurate with quick recovery.</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Recurring pitch errors interrupt tonal orientation.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Pitch center is not maintained.</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Rhythm/continuity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Pulse, subdivision, and continuity remain secure throughout.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Minor errors occur without stopping.</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Pulse or continuity breaks more than once.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Reading repeatedly stops or loses meter.</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Musicianship/recovery</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Phrasing is musical and recovery uses clear anchor tones.</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Musical shape and recovery are generally effective.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Expression or recovery is inconsistent.</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No effective recovery strategy is evident.</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Score the first read and any coached retry separately when growth evidence is required. Protect vocal health and offer an appropriate octave.</w:t>
      </w:r>
    </w:p>
    <w:p>
      <w:pPr>
        <w:pStyle w:val="Heading1"/>
      </w:pPr>
      <w:r>
        <w:t>Instructor implementation checklist</w:t>
      </w:r>
    </w:p>
    <w:p>
      <w:pPr>
        <w:numPr>
          <w:ilvl w:val="0"/>
          <w:numId w:val="10"/>
        </w:numPr>
      </w:pPr>
      <w:r>
        <w:rPr>
          <w:rFonts w:ascii="Calibri" w:hAnsi="Calibri" w:eastAsia="Calibri"/>
          <w:color w:val="0B2545"/>
        </w:rPr>
        <w:t>Insert the official course code, term, section, schedule, room, consultation hours, and contact channel.</w:t>
      </w:r>
    </w:p>
    <w:p>
      <w:pPr>
        <w:numPr>
          <w:ilvl w:val="0"/>
          <w:numId w:val="10"/>
        </w:numPr>
      </w:pPr>
      <w:r>
        <w:rPr>
          <w:rFonts w:ascii="Calibri" w:hAnsi="Calibri" w:eastAsia="Calibri"/>
          <w:color w:val="0B2545"/>
        </w:rPr>
        <w:t>Map each week to exact textbook units/exercises/pages and the approved academic calendar, including holidays and examination dates.</w:t>
      </w:r>
    </w:p>
    <w:p>
      <w:pPr>
        <w:numPr>
          <w:ilvl w:val="0"/>
          <w:numId w:val="10"/>
        </w:numPr>
      </w:pPr>
      <w:r>
        <w:rPr>
          <w:rFonts w:ascii="Calibri" w:hAnsi="Calibri" w:eastAsia="Calibri"/>
          <w:color w:val="0B2545"/>
        </w:rPr>
        <w:t>Publish the university's current grading equivalents, attendance, make-up, integrity, accessibility, privacy, and emergency procedures.</w:t>
      </w:r>
    </w:p>
    <w:p>
      <w:pPr>
        <w:numPr>
          <w:ilvl w:val="0"/>
          <w:numId w:val="10"/>
        </w:numPr>
      </w:pPr>
      <w:r>
        <w:rPr>
          <w:rFonts w:ascii="Calibri" w:hAnsi="Calibri" w:eastAsia="Calibri"/>
          <w:color w:val="0B2545"/>
        </w:rPr>
        <w:t>Prepare accessible visual aids, lawful excerpts, answer keys, differentiated examples, and a plan for students without personal devices.</w:t>
      </w:r>
    </w:p>
    <w:p>
      <w:pPr>
        <w:numPr>
          <w:ilvl w:val="0"/>
          <w:numId w:val="10"/>
        </w:numPr>
      </w:pPr>
      <w:r>
        <w:rPr>
          <w:rFonts w:ascii="Calibri" w:hAnsi="Calibri" w:eastAsia="Calibri"/>
          <w:color w:val="0B2545"/>
        </w:rPr>
        <w:t>Calibrate rubric examples, moderation procedures, feedback turnaround, and secure storage of grades and recordings.</w:t>
      </w:r>
    </w:p>
    <w:p>
      <w:pPr>
        <w:numPr>
          <w:ilvl w:val="0"/>
          <w:numId w:val="10"/>
        </w:numPr>
      </w:pPr>
      <w:r>
        <w:rPr>
          <w:rFonts w:ascii="Calibri" w:hAnsi="Calibri" w:eastAsia="Calibri"/>
          <w:color w:val="0B2545"/>
        </w:rPr>
        <w:t>After each week, record evidence, reteaching needs, pacing changes, and materials to replace before the next offering.</w:t>
      </w:r>
    </w:p>
    <w:p>
      <w:pPr>
        <w:pStyle w:val="Heading2"/>
      </w:pPr>
      <w:r>
        <w:t>Instructor approval</w:t>
      </w:r>
    </w:p>
    <w:p>
      <w:pPr>
        <w:spacing w:after="100"/>
      </w:pPr>
      <w:r>
        <w:rPr>
          <w:rFonts w:ascii="Calibri" w:hAnsi="Calibri" w:eastAsia="Calibri"/>
          <w:b/>
          <w:color w:val="1F4D78"/>
        </w:rPr>
        <w:t xml:space="preserve">Prepared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Reviewed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Approved by: </w:t>
      </w:r>
      <w:r>
        <w:rPr>
          <w:rFonts w:ascii="Calibri" w:hAnsi="Calibri" w:eastAsia="Calibri"/>
          <w:color w:val="0B2545"/>
        </w:rPr>
        <w:t>____________________________________    Date: 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r>
    <w:r>
      <w:rPr>
        <w:rFonts w:ascii="Calibri" w:hAnsi="Calibri" w:eastAsia="Calibri"/>
        <w:color w:val="5B6573"/>
        <w:sz w:val="16"/>
      </w:rPr>
      <w:t xml:space="preserve">Page </w:t>
    </w:r>
    <w:r>
      <w:rPr>
        <w:rFonts w:ascii="Calibri" w:hAnsi="Calibri" w:eastAsia="Calibri"/>
        <w:color w:val="5B6573"/>
        <w:sz w:val="16"/>
      </w:rPr>
      <w:fldChar w:fldCharType="begin"/>
      <w:instrText xml:space="preserve">PAGE</w:instrText>
      <w:fldChar w:fldCharType="separate"/>
      <w:t>1</w:t>
      <w:fldChar w:fldCharType="end"/>
    </w:r>
    <w:r>
      <w:rPr>
        <w:rFonts w:ascii="Calibri" w:hAnsi="Calibri" w:eastAsia="Calibri"/>
        <w:color w:val="5B6573"/>
        <w:sz w:val="16"/>
      </w:rPr>
      <w:t xml:space="preserve"> of </w:t>
    </w:r>
    <w:r>
      <w:rPr>
        <w:rFonts w:ascii="Calibri" w:hAnsi="Calibri" w:eastAsia="Calibri"/>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Bdr>
        <w:bottom w:val="single" w:sz="4" w:space="5" w:color="C7D3DF"/>
      </w:pBdr>
    </w:pPr>
    <w:r/>
    <w:r>
      <w:rPr>
        <w:rFonts w:ascii="Calibri" w:hAnsi="Calibri" w:eastAsia="Calibri"/>
        <w:b/>
        <w:color w:val="5B6573"/>
        <w:sz w:val="16"/>
      </w:rPr>
      <w:t>SIGHT SINGING</w:t>
    </w:r>
    <w:r>
      <w:rPr>
        <w:rFonts w:ascii="Calibri" w:hAnsi="Calibri" w:eastAsia="Calibri"/>
        <w:color w:val="5B6573"/>
        <w:sz w:val="16"/>
      </w:rPr>
      <w:tab/>
      <w:t>SYLLABUS + 18-WEEK LESSON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color w:val="0B2545"/>
      <w:sz w:val="17"/>
    </w:rPr>
  </w:style>
  <w:style w:type="paragraph" w:customStyle="1" w:styleId="Callout">
    <w:name w:val="Callout"/>
    <w:pPr>
      <w:spacing w:before="120" w:after="160"/>
      <w:ind w:left="259" w:right="259"/>
      <w:shd w:fill="E8EEF5"/>
      <w:pBdr>
        <w:left w:val="single" w:sz="18" w:color="2E74B5" w:space="8"/>
      </w:pBdr>
    </w:pPr>
    <w:rPr>
      <w:rFonts w:ascii="Calibri" w:hAnsi="Calibri"/>
      <w:color w:val="0B2545"/>
      <w:sz w:val="19"/>
    </w:rPr>
  </w:style>
  <w:style w:type="paragraph" w:customStyle="1" w:styleId="TeachingNote">
    <w:name w:val="Teaching Note"/>
    <w:pPr>
      <w:spacing w:before="120" w:after="160"/>
      <w:ind w:left="259" w:right="259"/>
      <w:shd w:fill="FFF7DB"/>
      <w:pBdr>
        <w:left w:val="single" w:sz="18" w:color="7A5A00" w:space="8"/>
      </w:pBdr>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Sight Singing Syllabus and 18-Week Lesson Plans</dc:title>
  <dc:subject>College-level music curriculum for the Philippines</dc:subject>
  <dc:creator>Course Instructor</dc:creator>
  <cp:keywords>music syllabus, lesson plans, college, Philippines</cp:keywords>
  <dc:description>generated by python-docx</dc:description>
  <cp:lastModifiedBy/>
  <cp:revision>1</cp:revision>
  <dcterms:created xsi:type="dcterms:W3CDTF">2013-12-23T23:15:00Z</dcterms:created>
  <dcterms:modified xsi:type="dcterms:W3CDTF">2013-12-23T23:15:00Z</dcterms:modified>
  <cp:category/>
</cp:coreProperties>
</file>