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A5FBB" w14:textId="1EC6DEF3" w:rsidR="003D337D" w:rsidRPr="008228C3" w:rsidRDefault="008228C3" w:rsidP="008228C3">
      <w:pPr>
        <w:jc w:val="center"/>
        <w:rPr>
          <w:b/>
          <w:sz w:val="28"/>
        </w:rPr>
      </w:pPr>
      <w:r w:rsidRPr="008228C3">
        <w:rPr>
          <w:b/>
          <w:sz w:val="28"/>
        </w:rPr>
        <w:t xml:space="preserve">ECE 361 Project Part </w:t>
      </w:r>
      <w:r w:rsidR="00581BF6">
        <w:rPr>
          <w:b/>
          <w:sz w:val="28"/>
        </w:rPr>
        <w:t>2</w:t>
      </w:r>
    </w:p>
    <w:p w14:paraId="2D274DCB" w14:textId="7975DFDB" w:rsidR="008228C3" w:rsidRPr="008228C3" w:rsidRDefault="008228C3" w:rsidP="008228C3">
      <w:pPr>
        <w:jc w:val="center"/>
        <w:rPr>
          <w:b/>
          <w:sz w:val="24"/>
        </w:rPr>
      </w:pPr>
      <w:r w:rsidRPr="008228C3">
        <w:rPr>
          <w:b/>
          <w:sz w:val="24"/>
        </w:rPr>
        <w:t>Group 7</w:t>
      </w:r>
    </w:p>
    <w:p w14:paraId="3A19D716" w14:textId="17AD765C" w:rsidR="008228C3" w:rsidRPr="008228C3" w:rsidRDefault="008228C3" w:rsidP="008228C3">
      <w:pPr>
        <w:jc w:val="center"/>
        <w:rPr>
          <w:sz w:val="24"/>
        </w:rPr>
      </w:pPr>
      <w:r w:rsidRPr="008228C3">
        <w:rPr>
          <w:b/>
          <w:sz w:val="24"/>
        </w:rPr>
        <w:t>Name 1</w:t>
      </w:r>
      <w:r>
        <w:rPr>
          <w:b/>
          <w:sz w:val="24"/>
        </w:rPr>
        <w:t xml:space="preserve">     </w:t>
      </w:r>
      <w:r w:rsidRPr="008228C3">
        <w:rPr>
          <w:sz w:val="24"/>
        </w:rPr>
        <w:t>Brandon Liston</w:t>
      </w:r>
    </w:p>
    <w:p w14:paraId="68992002" w14:textId="69FB869E" w:rsidR="008228C3" w:rsidRDefault="008228C3" w:rsidP="008228C3">
      <w:pPr>
        <w:jc w:val="center"/>
        <w:rPr>
          <w:b/>
          <w:sz w:val="24"/>
        </w:rPr>
      </w:pPr>
      <w:r>
        <w:rPr>
          <w:b/>
          <w:sz w:val="24"/>
        </w:rPr>
        <w:t>Name 2</w:t>
      </w:r>
      <w:r w:rsidR="004645C6">
        <w:rPr>
          <w:b/>
          <w:sz w:val="24"/>
        </w:rPr>
        <w:tab/>
      </w:r>
      <w:r w:rsidR="004645C6">
        <w:rPr>
          <w:sz w:val="24"/>
        </w:rPr>
        <w:t>Eric Wan</w:t>
      </w:r>
      <w:r w:rsidR="003849AF">
        <w:rPr>
          <w:b/>
          <w:sz w:val="24"/>
        </w:rPr>
        <w:tab/>
      </w:r>
    </w:p>
    <w:p w14:paraId="229C2333" w14:textId="2DC69005" w:rsidR="008228C3" w:rsidRPr="004645C6" w:rsidRDefault="008228C3" w:rsidP="008228C3">
      <w:pPr>
        <w:jc w:val="center"/>
        <w:rPr>
          <w:sz w:val="24"/>
        </w:rPr>
      </w:pPr>
      <w:r>
        <w:rPr>
          <w:b/>
          <w:sz w:val="24"/>
        </w:rPr>
        <w:t>Name 3</w:t>
      </w:r>
      <w:r w:rsidR="004645C6">
        <w:rPr>
          <w:b/>
          <w:sz w:val="24"/>
        </w:rPr>
        <w:tab/>
      </w:r>
      <w:r w:rsidR="004645C6">
        <w:rPr>
          <w:sz w:val="24"/>
        </w:rPr>
        <w:t>Andre Morris</w:t>
      </w:r>
    </w:p>
    <w:p w14:paraId="08819766" w14:textId="6E99E1B8" w:rsidR="00C12728" w:rsidRDefault="00C12728" w:rsidP="008228C3">
      <w:pPr>
        <w:jc w:val="center"/>
        <w:rPr>
          <w:b/>
          <w:sz w:val="24"/>
        </w:rPr>
      </w:pPr>
    </w:p>
    <w:p w14:paraId="20753C7E" w14:textId="3E7A20F5" w:rsidR="00C12728" w:rsidRDefault="00C12728" w:rsidP="00C12728">
      <w:pPr>
        <w:jc w:val="both"/>
        <w:rPr>
          <w:b/>
          <w:sz w:val="24"/>
        </w:rPr>
      </w:pPr>
      <w:r>
        <w:rPr>
          <w:b/>
          <w:sz w:val="24"/>
        </w:rPr>
        <w:t>Summary:</w:t>
      </w:r>
    </w:p>
    <w:p w14:paraId="736C4BB3" w14:textId="42654477" w:rsidR="003D534A" w:rsidRDefault="00AE594C" w:rsidP="00014360">
      <w:pPr>
        <w:rPr>
          <w:sz w:val="24"/>
        </w:rPr>
      </w:pPr>
      <w:r>
        <w:rPr>
          <w:sz w:val="24"/>
        </w:rPr>
        <w:tab/>
      </w:r>
      <w:r w:rsidR="003E3907">
        <w:rPr>
          <w:sz w:val="24"/>
        </w:rPr>
        <w:t>The first part of this report</w:t>
      </w:r>
      <w:r w:rsidR="00CC7113">
        <w:rPr>
          <w:sz w:val="24"/>
        </w:rPr>
        <w:t xml:space="preserve"> is </w:t>
      </w:r>
      <w:r w:rsidR="003E3907">
        <w:rPr>
          <w:sz w:val="24"/>
        </w:rPr>
        <w:t xml:space="preserve">to show the chi square testing of the target </w:t>
      </w:r>
      <w:r w:rsidR="00CC7113">
        <w:rPr>
          <w:sz w:val="24"/>
        </w:rPr>
        <w:t xml:space="preserve">present and absent data with respect to Rayleigh distribution, Nakagami </w:t>
      </w:r>
      <w:r w:rsidR="00616E10">
        <w:rPr>
          <w:sz w:val="24"/>
        </w:rPr>
        <w:t>distribution</w:t>
      </w:r>
      <w:r w:rsidR="00616E10">
        <w:rPr>
          <w:sz w:val="24"/>
        </w:rPr>
        <w:t xml:space="preserve">, Rician distribution, and Gamma </w:t>
      </w:r>
      <w:r w:rsidR="00616E10">
        <w:rPr>
          <w:sz w:val="24"/>
        </w:rPr>
        <w:t>distribution</w:t>
      </w:r>
      <w:r w:rsidR="00383C59">
        <w:rPr>
          <w:sz w:val="24"/>
        </w:rPr>
        <w:t xml:space="preserve">. </w:t>
      </w:r>
      <w:r w:rsidR="00436C0D">
        <w:rPr>
          <w:sz w:val="24"/>
        </w:rPr>
        <w:t>The chi square testing provides a numerical value to the relationship between a variable</w:t>
      </w:r>
      <w:r w:rsidR="005836B0">
        <w:rPr>
          <w:sz w:val="24"/>
        </w:rPr>
        <w:t xml:space="preserve"> </w:t>
      </w:r>
      <w:r w:rsidR="00E5022B">
        <w:rPr>
          <w:sz w:val="24"/>
        </w:rPr>
        <w:t>and a given distribution.</w:t>
      </w:r>
      <w:r w:rsidR="00013395">
        <w:rPr>
          <w:sz w:val="24"/>
        </w:rPr>
        <w:t xml:space="preserve"> Chi squared value yields</w:t>
      </w:r>
      <w:r w:rsidR="00D276EE">
        <w:rPr>
          <w:sz w:val="24"/>
        </w:rPr>
        <w:t xml:space="preserve"> </w:t>
      </w:r>
      <w:r w:rsidR="00591CD7">
        <w:rPr>
          <w:sz w:val="24"/>
        </w:rPr>
        <w:t>a corresponding statistic and degree of freedom, which a lower corresponding statistic</w:t>
      </w:r>
      <w:r w:rsidR="00E91C4F">
        <w:rPr>
          <w:sz w:val="24"/>
        </w:rPr>
        <w:t xml:space="preserve"> and degree of freedom generally </w:t>
      </w:r>
      <w:r w:rsidR="00EB76CA">
        <w:rPr>
          <w:sz w:val="24"/>
        </w:rPr>
        <w:t xml:space="preserve">means a better fitting distribution to the given data set. </w:t>
      </w:r>
      <w:r w:rsidR="002C64E9">
        <w:rPr>
          <w:sz w:val="24"/>
        </w:rPr>
        <w:t>Using this test, the best found fit distributions for target absent and present can be used to model the PDF of the data and re-create the</w:t>
      </w:r>
      <w:r w:rsidR="00D0464A">
        <w:rPr>
          <w:sz w:val="24"/>
        </w:rPr>
        <w:t xml:space="preserve"> </w:t>
      </w:r>
      <w:r w:rsidR="00223D82">
        <w:rPr>
          <w:sz w:val="24"/>
        </w:rPr>
        <w:t xml:space="preserve">ROC curve used to find the optimal threshold initially. </w:t>
      </w:r>
      <w:bookmarkStart w:id="0" w:name="_GoBack"/>
      <w:bookmarkEnd w:id="0"/>
    </w:p>
    <w:p w14:paraId="66264291" w14:textId="64D49E53" w:rsidR="003D534A" w:rsidRDefault="003D534A" w:rsidP="00014360">
      <w:pPr>
        <w:rPr>
          <w:sz w:val="24"/>
        </w:rPr>
      </w:pPr>
    </w:p>
    <w:p w14:paraId="4BCAB456" w14:textId="3A752D72" w:rsidR="003D534A" w:rsidRDefault="003D534A" w:rsidP="00014360">
      <w:pPr>
        <w:rPr>
          <w:sz w:val="24"/>
        </w:rPr>
      </w:pPr>
    </w:p>
    <w:p w14:paraId="3C5D3EF6" w14:textId="60454752" w:rsidR="003D534A" w:rsidRDefault="003D534A" w:rsidP="00014360">
      <w:pPr>
        <w:rPr>
          <w:sz w:val="24"/>
        </w:rPr>
      </w:pPr>
    </w:p>
    <w:p w14:paraId="5CCDFA77" w14:textId="650E93BA" w:rsidR="003D534A" w:rsidRDefault="003D534A" w:rsidP="00014360">
      <w:pPr>
        <w:rPr>
          <w:sz w:val="24"/>
        </w:rPr>
      </w:pPr>
    </w:p>
    <w:p w14:paraId="7B462101" w14:textId="4C6D2CC8" w:rsidR="003D534A" w:rsidRDefault="003D534A" w:rsidP="00014360">
      <w:pPr>
        <w:rPr>
          <w:sz w:val="24"/>
        </w:rPr>
      </w:pPr>
    </w:p>
    <w:p w14:paraId="135BD398" w14:textId="44D12704" w:rsidR="003D534A" w:rsidRDefault="003D534A" w:rsidP="00014360">
      <w:pPr>
        <w:rPr>
          <w:sz w:val="24"/>
        </w:rPr>
      </w:pPr>
    </w:p>
    <w:p w14:paraId="26D29228" w14:textId="773DC9DE" w:rsidR="003D534A" w:rsidRDefault="003D534A" w:rsidP="00014360">
      <w:pPr>
        <w:rPr>
          <w:sz w:val="24"/>
        </w:rPr>
      </w:pPr>
    </w:p>
    <w:p w14:paraId="1876327A" w14:textId="097B2A4C" w:rsidR="003D534A" w:rsidRDefault="003D534A" w:rsidP="00014360">
      <w:pPr>
        <w:rPr>
          <w:sz w:val="24"/>
        </w:rPr>
      </w:pPr>
    </w:p>
    <w:p w14:paraId="55124D05" w14:textId="3A21A77C" w:rsidR="003D534A" w:rsidRDefault="003D534A" w:rsidP="00014360">
      <w:pPr>
        <w:rPr>
          <w:sz w:val="24"/>
        </w:rPr>
      </w:pPr>
    </w:p>
    <w:p w14:paraId="382324C0" w14:textId="3745B863" w:rsidR="003D534A" w:rsidRDefault="003D534A" w:rsidP="00014360">
      <w:pPr>
        <w:rPr>
          <w:sz w:val="24"/>
        </w:rPr>
      </w:pPr>
    </w:p>
    <w:p w14:paraId="08BF7141" w14:textId="33688270" w:rsidR="003D534A" w:rsidRDefault="003D534A" w:rsidP="00014360">
      <w:pPr>
        <w:rPr>
          <w:sz w:val="24"/>
        </w:rPr>
      </w:pPr>
    </w:p>
    <w:p w14:paraId="27142C62" w14:textId="77777777" w:rsidR="00872160" w:rsidRDefault="00872160" w:rsidP="00014360">
      <w:pPr>
        <w:rPr>
          <w:noProof/>
          <w:sz w:val="24"/>
        </w:rPr>
      </w:pPr>
    </w:p>
    <w:p w14:paraId="29352751" w14:textId="29E899A8" w:rsidR="003D534A" w:rsidRDefault="003D534A" w:rsidP="00014360">
      <w:pPr>
        <w:rPr>
          <w:sz w:val="24"/>
        </w:rPr>
      </w:pPr>
    </w:p>
    <w:p w14:paraId="070C0C30" w14:textId="14D2AF21" w:rsidR="00705625" w:rsidRDefault="00705625" w:rsidP="00014360">
      <w:pPr>
        <w:rPr>
          <w:noProof/>
          <w:sz w:val="24"/>
        </w:rPr>
      </w:pPr>
    </w:p>
    <w:p w14:paraId="7195352A" w14:textId="2F3144BF" w:rsidR="00601B04" w:rsidRDefault="00601B04" w:rsidP="00014360">
      <w:pPr>
        <w:rPr>
          <w:sz w:val="24"/>
        </w:rPr>
      </w:pPr>
    </w:p>
    <w:p w14:paraId="10271866" w14:textId="46DFBFB2" w:rsidR="00601B04" w:rsidRDefault="00601B04" w:rsidP="00014360">
      <w:pPr>
        <w:rPr>
          <w:sz w:val="24"/>
        </w:rPr>
      </w:pPr>
    </w:p>
    <w:p w14:paraId="10C9E3D0" w14:textId="2C35555E" w:rsidR="00601B04" w:rsidRDefault="00601B04" w:rsidP="00014360">
      <w:pPr>
        <w:rPr>
          <w:sz w:val="24"/>
        </w:rPr>
      </w:pPr>
    </w:p>
    <w:p w14:paraId="1518B079" w14:textId="77777777" w:rsidR="00601B04" w:rsidRDefault="00601B04" w:rsidP="00014360">
      <w:pPr>
        <w:rPr>
          <w:sz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398"/>
        <w:gridCol w:w="2073"/>
        <w:gridCol w:w="1350"/>
        <w:gridCol w:w="1350"/>
        <w:gridCol w:w="1482"/>
        <w:gridCol w:w="1792"/>
      </w:tblGrid>
      <w:tr w:rsidR="00591EA3" w14:paraId="6EB3D06B" w14:textId="77777777" w:rsidTr="005B28DB">
        <w:tc>
          <w:tcPr>
            <w:tcW w:w="9445" w:type="dxa"/>
            <w:gridSpan w:val="6"/>
            <w:shd w:val="clear" w:color="auto" w:fill="D9D9D9" w:themeFill="background1" w:themeFillShade="D9"/>
            <w:vAlign w:val="center"/>
          </w:tcPr>
          <w:p w14:paraId="7BE080A2" w14:textId="25CCC703" w:rsidR="00591EA3" w:rsidRPr="002D1B0B" w:rsidRDefault="00173FD6" w:rsidP="002D1B0B">
            <w:pPr>
              <w:jc w:val="center"/>
              <w:rPr>
                <w:b/>
                <w:sz w:val="24"/>
              </w:rPr>
            </w:pPr>
            <w:r w:rsidRPr="002D1B0B">
              <w:rPr>
                <w:b/>
                <w:sz w:val="24"/>
              </w:rPr>
              <w:t>Target Present</w:t>
            </w:r>
          </w:p>
        </w:tc>
      </w:tr>
      <w:tr w:rsidR="00CB2E99" w14:paraId="11AEB41A" w14:textId="77777777" w:rsidTr="005B28DB"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034F8599" w14:textId="77777777" w:rsidR="002D1B0B" w:rsidRPr="002D1B0B" w:rsidRDefault="002D1B0B" w:rsidP="002D1B0B">
            <w:pPr>
              <w:jc w:val="center"/>
              <w:rPr>
                <w:b/>
                <w:sz w:val="24"/>
              </w:rPr>
            </w:pPr>
          </w:p>
        </w:tc>
        <w:tc>
          <w:tcPr>
            <w:tcW w:w="2073" w:type="dxa"/>
            <w:shd w:val="clear" w:color="auto" w:fill="D9D9D9" w:themeFill="background1" w:themeFillShade="D9"/>
            <w:vAlign w:val="center"/>
          </w:tcPr>
          <w:p w14:paraId="1CC4E147" w14:textId="271887DA" w:rsidR="002D1B0B" w:rsidRPr="002D1B0B" w:rsidRDefault="002D1B0B" w:rsidP="002D1B0B">
            <w:pPr>
              <w:jc w:val="center"/>
              <w:rPr>
                <w:b/>
                <w:sz w:val="24"/>
              </w:rPr>
            </w:pPr>
            <w:r w:rsidRPr="002D1B0B">
              <w:rPr>
                <w:b/>
              </w:rPr>
              <w:t>h (0=accept&amp;1=reject)</w:t>
            </w:r>
          </w:p>
        </w:tc>
        <w:tc>
          <w:tcPr>
            <w:tcW w:w="1473" w:type="dxa"/>
            <w:shd w:val="clear" w:color="auto" w:fill="D9D9D9" w:themeFill="background1" w:themeFillShade="D9"/>
            <w:vAlign w:val="center"/>
          </w:tcPr>
          <w:p w14:paraId="48031818" w14:textId="5EEF5C1E" w:rsidR="002D1B0B" w:rsidRPr="002D1B0B" w:rsidRDefault="002D1B0B" w:rsidP="002D1B0B">
            <w:pPr>
              <w:jc w:val="center"/>
              <w:rPr>
                <w:b/>
                <w:sz w:val="24"/>
              </w:rPr>
            </w:pPr>
            <w:r w:rsidRPr="002D1B0B">
              <w:rPr>
                <w:rFonts w:cstheme="minorHAnsi"/>
                <w:b/>
                <w:sz w:val="24"/>
              </w:rPr>
              <w:t>χ</w:t>
            </w:r>
            <w:r w:rsidRPr="002D1B0B">
              <w:rPr>
                <w:b/>
                <w:sz w:val="24"/>
                <w:vertAlign w:val="superscript"/>
              </w:rPr>
              <w:t>2</w:t>
            </w:r>
            <w:r w:rsidRPr="002D1B0B">
              <w:rPr>
                <w:b/>
                <w:sz w:val="24"/>
              </w:rPr>
              <w:t xml:space="preserve"> Statistics</w:t>
            </w:r>
          </w:p>
        </w:tc>
        <w:tc>
          <w:tcPr>
            <w:tcW w:w="1475" w:type="dxa"/>
            <w:shd w:val="clear" w:color="auto" w:fill="D9D9D9" w:themeFill="background1" w:themeFillShade="D9"/>
            <w:vAlign w:val="center"/>
          </w:tcPr>
          <w:p w14:paraId="39C01D25" w14:textId="4357D762" w:rsidR="002D1B0B" w:rsidRPr="002D1B0B" w:rsidRDefault="002D1B0B" w:rsidP="002D1B0B">
            <w:pPr>
              <w:jc w:val="center"/>
              <w:rPr>
                <w:b/>
                <w:sz w:val="24"/>
              </w:rPr>
            </w:pPr>
            <w:r w:rsidRPr="002D1B0B">
              <w:rPr>
                <w:b/>
                <w:sz w:val="24"/>
              </w:rPr>
              <w:t>Deg. of Freedom</w:t>
            </w:r>
          </w:p>
        </w:tc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A2AF8C6" w14:textId="7BF88784" w:rsidR="002D1B0B" w:rsidRPr="002D1B0B" w:rsidRDefault="002D1B0B" w:rsidP="002D1B0B">
            <w:pPr>
              <w:jc w:val="center"/>
              <w:rPr>
                <w:b/>
              </w:rPr>
            </w:pPr>
            <w:r w:rsidRPr="002D1B0B">
              <w:rPr>
                <w:b/>
              </w:rPr>
              <w:t>Parameter 1</w:t>
            </w:r>
          </w:p>
        </w:tc>
        <w:tc>
          <w:tcPr>
            <w:tcW w:w="1430" w:type="dxa"/>
            <w:shd w:val="clear" w:color="auto" w:fill="D9D9D9" w:themeFill="background1" w:themeFillShade="D9"/>
            <w:vAlign w:val="center"/>
          </w:tcPr>
          <w:p w14:paraId="7D967FB8" w14:textId="02DB00A4" w:rsidR="002D1B0B" w:rsidRPr="002D1B0B" w:rsidRDefault="002D1B0B" w:rsidP="002D1B0B">
            <w:pPr>
              <w:jc w:val="center"/>
              <w:rPr>
                <w:b/>
              </w:rPr>
            </w:pPr>
            <w:r w:rsidRPr="002D1B0B">
              <w:rPr>
                <w:b/>
              </w:rPr>
              <w:t xml:space="preserve">Parameter </w:t>
            </w:r>
            <w:r w:rsidRPr="002D1B0B">
              <w:rPr>
                <w:b/>
              </w:rPr>
              <w:t>2</w:t>
            </w:r>
          </w:p>
        </w:tc>
      </w:tr>
      <w:tr w:rsidR="00CB2E99" w14:paraId="04F0008C" w14:textId="77777777" w:rsidTr="005B28DB">
        <w:tc>
          <w:tcPr>
            <w:tcW w:w="1492" w:type="dxa"/>
            <w:shd w:val="clear" w:color="auto" w:fill="D9D9D9" w:themeFill="background1" w:themeFillShade="D9"/>
          </w:tcPr>
          <w:p w14:paraId="763FFF77" w14:textId="594082E6" w:rsidR="002D1B0B" w:rsidRPr="002D1B0B" w:rsidRDefault="002D1B0B" w:rsidP="002D1B0B">
            <w:pPr>
              <w:rPr>
                <w:b/>
                <w:sz w:val="24"/>
              </w:rPr>
            </w:pPr>
            <w:r w:rsidRPr="002D1B0B">
              <w:rPr>
                <w:b/>
                <w:sz w:val="24"/>
              </w:rPr>
              <w:t>Rayleigh</w:t>
            </w:r>
          </w:p>
        </w:tc>
        <w:tc>
          <w:tcPr>
            <w:tcW w:w="2073" w:type="dxa"/>
            <w:vAlign w:val="center"/>
          </w:tcPr>
          <w:p w14:paraId="10387703" w14:textId="445FED2C" w:rsidR="002D1B0B" w:rsidRDefault="00EB7DEA" w:rsidP="00DF27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73" w:type="dxa"/>
            <w:vAlign w:val="center"/>
          </w:tcPr>
          <w:p w14:paraId="613A6E74" w14:textId="72D4DE5D" w:rsidR="002D1B0B" w:rsidRDefault="00EB7DEA" w:rsidP="00DF27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3.3792</w:t>
            </w:r>
          </w:p>
        </w:tc>
        <w:tc>
          <w:tcPr>
            <w:tcW w:w="1475" w:type="dxa"/>
            <w:vAlign w:val="center"/>
          </w:tcPr>
          <w:p w14:paraId="19AC331B" w14:textId="601749E2" w:rsidR="002D1B0B" w:rsidRDefault="00A500C8" w:rsidP="00DF27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02" w:type="dxa"/>
            <w:vAlign w:val="center"/>
          </w:tcPr>
          <w:p w14:paraId="7E3159E9" w14:textId="34B12299" w:rsidR="002D1B0B" w:rsidRDefault="00263763" w:rsidP="00DF27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B=</w:t>
            </w:r>
            <w:r w:rsidRPr="00263763">
              <w:rPr>
                <w:sz w:val="24"/>
              </w:rPr>
              <w:t>2.74442</w:t>
            </w:r>
          </w:p>
        </w:tc>
        <w:tc>
          <w:tcPr>
            <w:tcW w:w="1430" w:type="dxa"/>
            <w:vAlign w:val="center"/>
          </w:tcPr>
          <w:p w14:paraId="46534E4F" w14:textId="31CDFB9E" w:rsidR="002D1B0B" w:rsidRDefault="00653BCF" w:rsidP="00DF27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CB2E99" w14:paraId="3DBF42E1" w14:textId="77777777" w:rsidTr="005B28DB">
        <w:tc>
          <w:tcPr>
            <w:tcW w:w="1492" w:type="dxa"/>
            <w:shd w:val="clear" w:color="auto" w:fill="D9D9D9" w:themeFill="background1" w:themeFillShade="D9"/>
          </w:tcPr>
          <w:p w14:paraId="0651B828" w14:textId="3659FFF8" w:rsidR="002D1B0B" w:rsidRPr="002D1B0B" w:rsidRDefault="002D1B0B" w:rsidP="002D1B0B">
            <w:pPr>
              <w:rPr>
                <w:b/>
                <w:sz w:val="24"/>
              </w:rPr>
            </w:pPr>
            <w:r w:rsidRPr="002D1B0B">
              <w:rPr>
                <w:b/>
                <w:sz w:val="24"/>
              </w:rPr>
              <w:t>Gamma</w:t>
            </w:r>
          </w:p>
        </w:tc>
        <w:tc>
          <w:tcPr>
            <w:tcW w:w="2073" w:type="dxa"/>
            <w:vAlign w:val="center"/>
          </w:tcPr>
          <w:p w14:paraId="081279FA" w14:textId="2F1A8248" w:rsidR="002D1B0B" w:rsidRDefault="00EB7DEA" w:rsidP="00DF27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73" w:type="dxa"/>
            <w:vAlign w:val="center"/>
          </w:tcPr>
          <w:p w14:paraId="47DE1C13" w14:textId="455C2D5D" w:rsidR="002D1B0B" w:rsidRDefault="00EB7DEA" w:rsidP="00DF27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5.7266</w:t>
            </w:r>
          </w:p>
        </w:tc>
        <w:tc>
          <w:tcPr>
            <w:tcW w:w="1475" w:type="dxa"/>
            <w:vAlign w:val="center"/>
          </w:tcPr>
          <w:p w14:paraId="2EE7DDD8" w14:textId="787A4D16" w:rsidR="002D1B0B" w:rsidRDefault="00A500C8" w:rsidP="00DF27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02" w:type="dxa"/>
            <w:vAlign w:val="center"/>
          </w:tcPr>
          <w:p w14:paraId="10367240" w14:textId="175D2C5D" w:rsidR="002D1B0B" w:rsidRDefault="00971A68" w:rsidP="00DF27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A=</w:t>
            </w:r>
            <w:r w:rsidRPr="00971A68">
              <w:rPr>
                <w:sz w:val="24"/>
              </w:rPr>
              <w:t>7.29062</w:t>
            </w:r>
          </w:p>
        </w:tc>
        <w:tc>
          <w:tcPr>
            <w:tcW w:w="1430" w:type="dxa"/>
            <w:vAlign w:val="center"/>
          </w:tcPr>
          <w:p w14:paraId="13C9BF5E" w14:textId="2888885A" w:rsidR="002D1B0B" w:rsidRDefault="00971A68" w:rsidP="00DF27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B=</w:t>
            </w:r>
            <w:r w:rsidRPr="00971A68">
              <w:rPr>
                <w:sz w:val="24"/>
              </w:rPr>
              <w:t>0.498906</w:t>
            </w:r>
          </w:p>
        </w:tc>
      </w:tr>
      <w:tr w:rsidR="00CB2E99" w14:paraId="7D8EBF8A" w14:textId="77777777" w:rsidTr="005B28DB">
        <w:tc>
          <w:tcPr>
            <w:tcW w:w="1492" w:type="dxa"/>
            <w:shd w:val="clear" w:color="auto" w:fill="D9D9D9" w:themeFill="background1" w:themeFillShade="D9"/>
          </w:tcPr>
          <w:p w14:paraId="6D758162" w14:textId="17872BCA" w:rsidR="002D1B0B" w:rsidRPr="002D1B0B" w:rsidRDefault="002D1B0B" w:rsidP="002D1B0B">
            <w:pPr>
              <w:rPr>
                <w:b/>
                <w:sz w:val="24"/>
              </w:rPr>
            </w:pPr>
            <w:r w:rsidRPr="002D1B0B">
              <w:rPr>
                <w:b/>
                <w:sz w:val="24"/>
              </w:rPr>
              <w:t>Nakagami</w:t>
            </w:r>
          </w:p>
        </w:tc>
        <w:tc>
          <w:tcPr>
            <w:tcW w:w="2073" w:type="dxa"/>
            <w:vAlign w:val="center"/>
          </w:tcPr>
          <w:p w14:paraId="4FF19006" w14:textId="2704E112" w:rsidR="002D1B0B" w:rsidRDefault="00EB7DEA" w:rsidP="00DF27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73" w:type="dxa"/>
            <w:vAlign w:val="center"/>
          </w:tcPr>
          <w:p w14:paraId="012F271A" w14:textId="77B99D49" w:rsidR="002D1B0B" w:rsidRDefault="00EB7DEA" w:rsidP="00DF27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1.9679</w:t>
            </w:r>
          </w:p>
        </w:tc>
        <w:tc>
          <w:tcPr>
            <w:tcW w:w="1475" w:type="dxa"/>
            <w:vAlign w:val="center"/>
          </w:tcPr>
          <w:p w14:paraId="08FBB9A9" w14:textId="74B06CF2" w:rsidR="002D1B0B" w:rsidRDefault="00A500C8" w:rsidP="00DF27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02" w:type="dxa"/>
            <w:vAlign w:val="center"/>
          </w:tcPr>
          <w:p w14:paraId="3C0E3820" w14:textId="2E9F8A05" w:rsidR="002D1B0B" w:rsidRDefault="008E57B6" w:rsidP="00DF27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mu=</w:t>
            </w:r>
            <w:r w:rsidRPr="008E57B6">
              <w:rPr>
                <w:sz w:val="24"/>
              </w:rPr>
              <w:t>2.00199</w:t>
            </w:r>
          </w:p>
        </w:tc>
        <w:tc>
          <w:tcPr>
            <w:tcW w:w="1430" w:type="dxa"/>
            <w:vAlign w:val="center"/>
          </w:tcPr>
          <w:p w14:paraId="088BFDA8" w14:textId="17370368" w:rsidR="002D1B0B" w:rsidRDefault="00CB2E99" w:rsidP="00DF27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omega=</w:t>
            </w:r>
            <w:r w:rsidRPr="00CB2E99">
              <w:rPr>
                <w:sz w:val="24"/>
              </w:rPr>
              <w:t>15.0637</w:t>
            </w:r>
          </w:p>
        </w:tc>
      </w:tr>
      <w:tr w:rsidR="00CB2E99" w14:paraId="13173F35" w14:textId="77777777" w:rsidTr="005B28DB">
        <w:tc>
          <w:tcPr>
            <w:tcW w:w="1492" w:type="dxa"/>
            <w:shd w:val="clear" w:color="auto" w:fill="D9D9D9" w:themeFill="background1" w:themeFillShade="D9"/>
          </w:tcPr>
          <w:p w14:paraId="68570319" w14:textId="3E4F08D6" w:rsidR="002D1B0B" w:rsidRPr="002D1B0B" w:rsidRDefault="002D1B0B" w:rsidP="002D1B0B">
            <w:pPr>
              <w:rPr>
                <w:b/>
                <w:sz w:val="24"/>
              </w:rPr>
            </w:pPr>
            <w:r w:rsidRPr="002D1B0B">
              <w:rPr>
                <w:b/>
                <w:sz w:val="24"/>
              </w:rPr>
              <w:t>Rician</w:t>
            </w:r>
          </w:p>
        </w:tc>
        <w:tc>
          <w:tcPr>
            <w:tcW w:w="2073" w:type="dxa"/>
            <w:vAlign w:val="center"/>
          </w:tcPr>
          <w:p w14:paraId="6D1EBA8F" w14:textId="5B1AA1E5" w:rsidR="002D1B0B" w:rsidRDefault="00EB7DEA" w:rsidP="00DF27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73" w:type="dxa"/>
            <w:vAlign w:val="center"/>
          </w:tcPr>
          <w:p w14:paraId="4EE7F00B" w14:textId="5D5F235D" w:rsidR="002D1B0B" w:rsidRDefault="00030974" w:rsidP="00DF27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5.072</w:t>
            </w:r>
          </w:p>
        </w:tc>
        <w:tc>
          <w:tcPr>
            <w:tcW w:w="1475" w:type="dxa"/>
            <w:vAlign w:val="center"/>
          </w:tcPr>
          <w:p w14:paraId="32F0A5A5" w14:textId="2F507A93" w:rsidR="002D1B0B" w:rsidRDefault="00A500C8" w:rsidP="00DF27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02" w:type="dxa"/>
            <w:vAlign w:val="center"/>
          </w:tcPr>
          <w:p w14:paraId="550F8800" w14:textId="5254276E" w:rsidR="002D1B0B" w:rsidRDefault="00283070" w:rsidP="00DF27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s=</w:t>
            </w:r>
            <w:r w:rsidRPr="00283070">
              <w:rPr>
                <w:sz w:val="24"/>
              </w:rPr>
              <w:t>3.29599</w:t>
            </w:r>
          </w:p>
        </w:tc>
        <w:tc>
          <w:tcPr>
            <w:tcW w:w="1430" w:type="dxa"/>
            <w:vAlign w:val="center"/>
          </w:tcPr>
          <w:p w14:paraId="4FE158C4" w14:textId="4B62AF03" w:rsidR="002D1B0B" w:rsidRDefault="00283070" w:rsidP="00DF27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sigma=</w:t>
            </w:r>
            <w:r w:rsidRPr="00283070">
              <w:rPr>
                <w:sz w:val="24"/>
              </w:rPr>
              <w:t>1.44916</w:t>
            </w:r>
          </w:p>
        </w:tc>
      </w:tr>
    </w:tbl>
    <w:p w14:paraId="442BFE5B" w14:textId="29D55675" w:rsidR="00705625" w:rsidRDefault="00705625" w:rsidP="00014360">
      <w:pPr>
        <w:rPr>
          <w:sz w:val="24"/>
        </w:rPr>
      </w:pPr>
    </w:p>
    <w:p w14:paraId="786289DC" w14:textId="774FC86F" w:rsidR="00161142" w:rsidRDefault="00161142" w:rsidP="00014360">
      <w:pPr>
        <w:rPr>
          <w:sz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422"/>
        <w:gridCol w:w="2073"/>
        <w:gridCol w:w="1383"/>
        <w:gridCol w:w="1384"/>
        <w:gridCol w:w="1488"/>
        <w:gridCol w:w="1695"/>
      </w:tblGrid>
      <w:tr w:rsidR="008C6546" w14:paraId="0672F4E2" w14:textId="77777777" w:rsidTr="00823BD6">
        <w:tc>
          <w:tcPr>
            <w:tcW w:w="9445" w:type="dxa"/>
            <w:gridSpan w:val="6"/>
            <w:shd w:val="clear" w:color="auto" w:fill="D9D9D9" w:themeFill="background1" w:themeFillShade="D9"/>
            <w:vAlign w:val="center"/>
          </w:tcPr>
          <w:p w14:paraId="3759ADF2" w14:textId="2C4BF0B3" w:rsidR="008C6546" w:rsidRPr="002D1B0B" w:rsidRDefault="008C6546" w:rsidP="006C0960">
            <w:pPr>
              <w:jc w:val="center"/>
              <w:rPr>
                <w:b/>
                <w:sz w:val="24"/>
              </w:rPr>
            </w:pPr>
            <w:r w:rsidRPr="002D1B0B">
              <w:rPr>
                <w:b/>
                <w:sz w:val="24"/>
              </w:rPr>
              <w:t xml:space="preserve">Target </w:t>
            </w:r>
            <w:r>
              <w:rPr>
                <w:b/>
                <w:sz w:val="24"/>
              </w:rPr>
              <w:t>Absent</w:t>
            </w:r>
          </w:p>
        </w:tc>
      </w:tr>
      <w:tr w:rsidR="008C6546" w14:paraId="4500457C" w14:textId="77777777" w:rsidTr="00823BD6"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03293F06" w14:textId="77777777" w:rsidR="008C6546" w:rsidRPr="002D1B0B" w:rsidRDefault="008C6546" w:rsidP="006C0960">
            <w:pPr>
              <w:jc w:val="center"/>
              <w:rPr>
                <w:b/>
                <w:sz w:val="24"/>
              </w:rPr>
            </w:pPr>
          </w:p>
        </w:tc>
        <w:tc>
          <w:tcPr>
            <w:tcW w:w="2073" w:type="dxa"/>
            <w:shd w:val="clear" w:color="auto" w:fill="D9D9D9" w:themeFill="background1" w:themeFillShade="D9"/>
            <w:vAlign w:val="center"/>
          </w:tcPr>
          <w:p w14:paraId="60637024" w14:textId="77777777" w:rsidR="008C6546" w:rsidRPr="002D1B0B" w:rsidRDefault="008C6546" w:rsidP="006C0960">
            <w:pPr>
              <w:jc w:val="center"/>
              <w:rPr>
                <w:b/>
                <w:sz w:val="24"/>
              </w:rPr>
            </w:pPr>
            <w:r w:rsidRPr="002D1B0B">
              <w:rPr>
                <w:b/>
              </w:rPr>
              <w:t>h (0=accept&amp;1=reject)</w:t>
            </w:r>
          </w:p>
        </w:tc>
        <w:tc>
          <w:tcPr>
            <w:tcW w:w="1473" w:type="dxa"/>
            <w:shd w:val="clear" w:color="auto" w:fill="D9D9D9" w:themeFill="background1" w:themeFillShade="D9"/>
            <w:vAlign w:val="center"/>
          </w:tcPr>
          <w:p w14:paraId="61D2004D" w14:textId="77777777" w:rsidR="008C6546" w:rsidRPr="002D1B0B" w:rsidRDefault="008C6546" w:rsidP="006C0960">
            <w:pPr>
              <w:jc w:val="center"/>
              <w:rPr>
                <w:b/>
                <w:sz w:val="24"/>
              </w:rPr>
            </w:pPr>
            <w:r w:rsidRPr="002D1B0B">
              <w:rPr>
                <w:rFonts w:cstheme="minorHAnsi"/>
                <w:b/>
                <w:sz w:val="24"/>
              </w:rPr>
              <w:t>χ</w:t>
            </w:r>
            <w:r w:rsidRPr="002D1B0B">
              <w:rPr>
                <w:b/>
                <w:sz w:val="24"/>
                <w:vertAlign w:val="superscript"/>
              </w:rPr>
              <w:t>2</w:t>
            </w:r>
            <w:r w:rsidRPr="002D1B0B">
              <w:rPr>
                <w:b/>
                <w:sz w:val="24"/>
              </w:rPr>
              <w:t xml:space="preserve"> Statistics</w:t>
            </w:r>
          </w:p>
        </w:tc>
        <w:tc>
          <w:tcPr>
            <w:tcW w:w="1475" w:type="dxa"/>
            <w:shd w:val="clear" w:color="auto" w:fill="D9D9D9" w:themeFill="background1" w:themeFillShade="D9"/>
            <w:vAlign w:val="center"/>
          </w:tcPr>
          <w:p w14:paraId="5062780B" w14:textId="77777777" w:rsidR="008C6546" w:rsidRPr="002D1B0B" w:rsidRDefault="008C6546" w:rsidP="006C0960">
            <w:pPr>
              <w:jc w:val="center"/>
              <w:rPr>
                <w:b/>
                <w:sz w:val="24"/>
              </w:rPr>
            </w:pPr>
            <w:r w:rsidRPr="002D1B0B">
              <w:rPr>
                <w:b/>
                <w:sz w:val="24"/>
              </w:rPr>
              <w:t>Deg. of Freedom</w:t>
            </w:r>
          </w:p>
        </w:tc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6CA41150" w14:textId="77777777" w:rsidR="008C6546" w:rsidRPr="002D1B0B" w:rsidRDefault="008C6546" w:rsidP="006C0960">
            <w:pPr>
              <w:jc w:val="center"/>
              <w:rPr>
                <w:b/>
              </w:rPr>
            </w:pPr>
            <w:r w:rsidRPr="002D1B0B">
              <w:rPr>
                <w:b/>
              </w:rPr>
              <w:t>Parameter 1</w:t>
            </w:r>
          </w:p>
        </w:tc>
        <w:tc>
          <w:tcPr>
            <w:tcW w:w="1430" w:type="dxa"/>
            <w:shd w:val="clear" w:color="auto" w:fill="D9D9D9" w:themeFill="background1" w:themeFillShade="D9"/>
            <w:vAlign w:val="center"/>
          </w:tcPr>
          <w:p w14:paraId="6D3929AA" w14:textId="77777777" w:rsidR="008C6546" w:rsidRPr="002D1B0B" w:rsidRDefault="008C6546" w:rsidP="006C0960">
            <w:pPr>
              <w:jc w:val="center"/>
              <w:rPr>
                <w:b/>
              </w:rPr>
            </w:pPr>
            <w:r w:rsidRPr="002D1B0B">
              <w:rPr>
                <w:b/>
              </w:rPr>
              <w:t>Parameter 2</w:t>
            </w:r>
          </w:p>
        </w:tc>
      </w:tr>
      <w:tr w:rsidR="008C6546" w14:paraId="4ED54816" w14:textId="77777777" w:rsidTr="00823BD6">
        <w:tc>
          <w:tcPr>
            <w:tcW w:w="1492" w:type="dxa"/>
            <w:shd w:val="clear" w:color="auto" w:fill="D9D9D9" w:themeFill="background1" w:themeFillShade="D9"/>
          </w:tcPr>
          <w:p w14:paraId="36768116" w14:textId="77777777" w:rsidR="008C6546" w:rsidRPr="002D1B0B" w:rsidRDefault="008C6546" w:rsidP="006C0960">
            <w:pPr>
              <w:rPr>
                <w:b/>
                <w:sz w:val="24"/>
              </w:rPr>
            </w:pPr>
            <w:r w:rsidRPr="002D1B0B">
              <w:rPr>
                <w:b/>
                <w:sz w:val="24"/>
              </w:rPr>
              <w:t>Rayleigh</w:t>
            </w:r>
          </w:p>
        </w:tc>
        <w:tc>
          <w:tcPr>
            <w:tcW w:w="2073" w:type="dxa"/>
            <w:vAlign w:val="center"/>
          </w:tcPr>
          <w:p w14:paraId="7B42F710" w14:textId="52499B62" w:rsidR="008C6546" w:rsidRDefault="00F06C66" w:rsidP="006C09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73" w:type="dxa"/>
            <w:vAlign w:val="center"/>
          </w:tcPr>
          <w:p w14:paraId="530D2B5B" w14:textId="687C4579" w:rsidR="008C6546" w:rsidRDefault="00423383" w:rsidP="006C0960">
            <w:pPr>
              <w:jc w:val="center"/>
              <w:rPr>
                <w:sz w:val="24"/>
              </w:rPr>
            </w:pPr>
            <w:r w:rsidRPr="00423383">
              <w:rPr>
                <w:sz w:val="24"/>
              </w:rPr>
              <w:t>12.4065</w:t>
            </w:r>
          </w:p>
        </w:tc>
        <w:tc>
          <w:tcPr>
            <w:tcW w:w="1475" w:type="dxa"/>
            <w:vAlign w:val="center"/>
          </w:tcPr>
          <w:p w14:paraId="3B45165B" w14:textId="573F4595" w:rsidR="008C6546" w:rsidRDefault="00423383" w:rsidP="006C09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02" w:type="dxa"/>
            <w:vAlign w:val="center"/>
          </w:tcPr>
          <w:p w14:paraId="647761CB" w14:textId="549ABCA8" w:rsidR="008C6546" w:rsidRDefault="008C6546" w:rsidP="006C09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B=</w:t>
            </w:r>
            <w:r w:rsidR="00F45611" w:rsidRPr="00F45611">
              <w:rPr>
                <w:sz w:val="24"/>
              </w:rPr>
              <w:t>1.62516</w:t>
            </w:r>
          </w:p>
        </w:tc>
        <w:tc>
          <w:tcPr>
            <w:tcW w:w="1430" w:type="dxa"/>
            <w:vAlign w:val="center"/>
          </w:tcPr>
          <w:p w14:paraId="52EFA68D" w14:textId="547371F2" w:rsidR="008C6546" w:rsidRDefault="002F4634" w:rsidP="006C09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8C6546" w14:paraId="6E7BA3EB" w14:textId="77777777" w:rsidTr="00823BD6">
        <w:tc>
          <w:tcPr>
            <w:tcW w:w="1492" w:type="dxa"/>
            <w:shd w:val="clear" w:color="auto" w:fill="D9D9D9" w:themeFill="background1" w:themeFillShade="D9"/>
          </w:tcPr>
          <w:p w14:paraId="673B5E2A" w14:textId="77777777" w:rsidR="008C6546" w:rsidRPr="002D1B0B" w:rsidRDefault="008C6546" w:rsidP="006C0960">
            <w:pPr>
              <w:rPr>
                <w:b/>
                <w:sz w:val="24"/>
              </w:rPr>
            </w:pPr>
            <w:r w:rsidRPr="002D1B0B">
              <w:rPr>
                <w:b/>
                <w:sz w:val="24"/>
              </w:rPr>
              <w:t>Gamma</w:t>
            </w:r>
          </w:p>
        </w:tc>
        <w:tc>
          <w:tcPr>
            <w:tcW w:w="2073" w:type="dxa"/>
            <w:vAlign w:val="center"/>
          </w:tcPr>
          <w:p w14:paraId="6B9859DB" w14:textId="77777777" w:rsidR="008C6546" w:rsidRDefault="008C6546" w:rsidP="006C09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73" w:type="dxa"/>
            <w:vAlign w:val="center"/>
          </w:tcPr>
          <w:p w14:paraId="4EBC1647" w14:textId="0526158B" w:rsidR="008C6546" w:rsidRDefault="00E526FE" w:rsidP="006C0960">
            <w:pPr>
              <w:jc w:val="center"/>
              <w:rPr>
                <w:sz w:val="24"/>
              </w:rPr>
            </w:pPr>
            <w:r w:rsidRPr="00E526FE">
              <w:rPr>
                <w:sz w:val="24"/>
              </w:rPr>
              <w:t>7.6334</w:t>
            </w:r>
          </w:p>
        </w:tc>
        <w:tc>
          <w:tcPr>
            <w:tcW w:w="1475" w:type="dxa"/>
            <w:vAlign w:val="center"/>
          </w:tcPr>
          <w:p w14:paraId="20AF750A" w14:textId="77777777" w:rsidR="008C6546" w:rsidRDefault="008C6546" w:rsidP="006C09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02" w:type="dxa"/>
            <w:vAlign w:val="center"/>
          </w:tcPr>
          <w:p w14:paraId="0629D2E8" w14:textId="7F7DB73C" w:rsidR="008C6546" w:rsidRDefault="008C6546" w:rsidP="006C09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A=</w:t>
            </w:r>
            <w:r w:rsidR="001E145A" w:rsidRPr="001E145A">
              <w:rPr>
                <w:sz w:val="24"/>
              </w:rPr>
              <w:t>5.36663</w:t>
            </w:r>
          </w:p>
        </w:tc>
        <w:tc>
          <w:tcPr>
            <w:tcW w:w="1430" w:type="dxa"/>
            <w:vAlign w:val="center"/>
          </w:tcPr>
          <w:p w14:paraId="0D8CD2B2" w14:textId="18E6B9CC" w:rsidR="008C6546" w:rsidRDefault="008C6546" w:rsidP="006C09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B=</w:t>
            </w:r>
            <w:r w:rsidR="001E145A" w:rsidRPr="001E145A">
              <w:rPr>
                <w:sz w:val="24"/>
              </w:rPr>
              <w:t>0.391895</w:t>
            </w:r>
          </w:p>
        </w:tc>
      </w:tr>
      <w:tr w:rsidR="008C6546" w14:paraId="4A2DDA8A" w14:textId="77777777" w:rsidTr="00823BD6">
        <w:tc>
          <w:tcPr>
            <w:tcW w:w="1492" w:type="dxa"/>
            <w:shd w:val="clear" w:color="auto" w:fill="D9D9D9" w:themeFill="background1" w:themeFillShade="D9"/>
          </w:tcPr>
          <w:p w14:paraId="184C637D" w14:textId="77777777" w:rsidR="008C6546" w:rsidRPr="002D1B0B" w:rsidRDefault="008C6546" w:rsidP="006C0960">
            <w:pPr>
              <w:rPr>
                <w:b/>
                <w:sz w:val="24"/>
              </w:rPr>
            </w:pPr>
            <w:r w:rsidRPr="002D1B0B">
              <w:rPr>
                <w:b/>
                <w:sz w:val="24"/>
              </w:rPr>
              <w:t>Nakagami</w:t>
            </w:r>
          </w:p>
        </w:tc>
        <w:tc>
          <w:tcPr>
            <w:tcW w:w="2073" w:type="dxa"/>
            <w:vAlign w:val="center"/>
          </w:tcPr>
          <w:p w14:paraId="4591624A" w14:textId="2482C3A5" w:rsidR="008C6546" w:rsidRDefault="00F06C66" w:rsidP="006C09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73" w:type="dxa"/>
            <w:vAlign w:val="center"/>
          </w:tcPr>
          <w:p w14:paraId="75748D57" w14:textId="3A1724B9" w:rsidR="008C6546" w:rsidRDefault="00E526FE" w:rsidP="006C0960">
            <w:pPr>
              <w:jc w:val="center"/>
              <w:rPr>
                <w:sz w:val="24"/>
              </w:rPr>
            </w:pPr>
            <w:r w:rsidRPr="00E526FE">
              <w:rPr>
                <w:sz w:val="24"/>
              </w:rPr>
              <w:t>11.4063</w:t>
            </w:r>
          </w:p>
        </w:tc>
        <w:tc>
          <w:tcPr>
            <w:tcW w:w="1475" w:type="dxa"/>
            <w:vAlign w:val="center"/>
          </w:tcPr>
          <w:p w14:paraId="135F485B" w14:textId="64FFEDD5" w:rsidR="008C6546" w:rsidRDefault="00423383" w:rsidP="006C09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02" w:type="dxa"/>
            <w:vAlign w:val="center"/>
          </w:tcPr>
          <w:p w14:paraId="49678760" w14:textId="0C95427F" w:rsidR="008C6546" w:rsidRDefault="008C6546" w:rsidP="006C09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mu=</w:t>
            </w:r>
            <w:r w:rsidR="001E145A" w:rsidRPr="001E145A">
              <w:rPr>
                <w:sz w:val="24"/>
              </w:rPr>
              <w:t>1.49771</w:t>
            </w:r>
          </w:p>
        </w:tc>
        <w:tc>
          <w:tcPr>
            <w:tcW w:w="1430" w:type="dxa"/>
            <w:vAlign w:val="center"/>
          </w:tcPr>
          <w:p w14:paraId="23C1502F" w14:textId="6E7F8850" w:rsidR="008C6546" w:rsidRDefault="008C6546" w:rsidP="006C09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omega=</w:t>
            </w:r>
            <w:r w:rsidR="001E145A" w:rsidRPr="001E145A">
              <w:rPr>
                <w:sz w:val="24"/>
              </w:rPr>
              <w:t>5.2823</w:t>
            </w:r>
          </w:p>
        </w:tc>
      </w:tr>
      <w:tr w:rsidR="008C6546" w14:paraId="46021F8F" w14:textId="77777777" w:rsidTr="00823BD6">
        <w:tc>
          <w:tcPr>
            <w:tcW w:w="1492" w:type="dxa"/>
            <w:shd w:val="clear" w:color="auto" w:fill="D9D9D9" w:themeFill="background1" w:themeFillShade="D9"/>
          </w:tcPr>
          <w:p w14:paraId="5C25B433" w14:textId="77777777" w:rsidR="008C6546" w:rsidRPr="002D1B0B" w:rsidRDefault="008C6546" w:rsidP="006C0960">
            <w:pPr>
              <w:rPr>
                <w:b/>
                <w:sz w:val="24"/>
              </w:rPr>
            </w:pPr>
            <w:r w:rsidRPr="002D1B0B">
              <w:rPr>
                <w:b/>
                <w:sz w:val="24"/>
              </w:rPr>
              <w:t>Rician</w:t>
            </w:r>
          </w:p>
        </w:tc>
        <w:tc>
          <w:tcPr>
            <w:tcW w:w="2073" w:type="dxa"/>
            <w:vAlign w:val="center"/>
          </w:tcPr>
          <w:p w14:paraId="2D7F0117" w14:textId="3A48AEBB" w:rsidR="008C6546" w:rsidRDefault="00F06C66" w:rsidP="006C09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73" w:type="dxa"/>
            <w:vAlign w:val="center"/>
          </w:tcPr>
          <w:p w14:paraId="7C598CCB" w14:textId="1E1A9038" w:rsidR="008C6546" w:rsidRDefault="00E526FE" w:rsidP="006C0960">
            <w:pPr>
              <w:jc w:val="center"/>
              <w:rPr>
                <w:sz w:val="24"/>
              </w:rPr>
            </w:pPr>
            <w:r w:rsidRPr="00E526FE">
              <w:rPr>
                <w:sz w:val="24"/>
              </w:rPr>
              <w:t>14.0845</w:t>
            </w:r>
          </w:p>
        </w:tc>
        <w:tc>
          <w:tcPr>
            <w:tcW w:w="1475" w:type="dxa"/>
            <w:vAlign w:val="center"/>
          </w:tcPr>
          <w:p w14:paraId="127B45DB" w14:textId="77777777" w:rsidR="008C6546" w:rsidRDefault="008C6546" w:rsidP="006C09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02" w:type="dxa"/>
            <w:vAlign w:val="center"/>
          </w:tcPr>
          <w:p w14:paraId="1E338AA6" w14:textId="596B68F2" w:rsidR="008C6546" w:rsidRDefault="008C6546" w:rsidP="006C09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s=</w:t>
            </w:r>
            <w:r w:rsidR="001E145A" w:rsidRPr="001E145A">
              <w:rPr>
                <w:sz w:val="24"/>
              </w:rPr>
              <w:t>1.70034</w:t>
            </w:r>
          </w:p>
        </w:tc>
        <w:tc>
          <w:tcPr>
            <w:tcW w:w="1430" w:type="dxa"/>
            <w:vAlign w:val="center"/>
          </w:tcPr>
          <w:p w14:paraId="3A5ABC99" w14:textId="7546B674" w:rsidR="008C6546" w:rsidRDefault="008C6546" w:rsidP="006C09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sigma=</w:t>
            </w:r>
            <w:r w:rsidR="001E145A" w:rsidRPr="001E145A">
              <w:rPr>
                <w:sz w:val="24"/>
              </w:rPr>
              <w:t>1.09342</w:t>
            </w:r>
          </w:p>
        </w:tc>
      </w:tr>
    </w:tbl>
    <w:p w14:paraId="571FC413" w14:textId="77777777" w:rsidR="00AE6E9B" w:rsidRDefault="00AE6E9B" w:rsidP="00014360">
      <w:pPr>
        <w:rPr>
          <w:sz w:val="24"/>
        </w:rPr>
      </w:pPr>
    </w:p>
    <w:p w14:paraId="3D1A0E76" w14:textId="103CA0D9" w:rsidR="003D534A" w:rsidRDefault="003D534A" w:rsidP="00014360">
      <w:pPr>
        <w:rPr>
          <w:sz w:val="24"/>
        </w:rPr>
      </w:pPr>
    </w:p>
    <w:p w14:paraId="00F36F3D" w14:textId="15FF38CD" w:rsidR="00AB7E38" w:rsidRDefault="00AB7E38" w:rsidP="00014360">
      <w:pPr>
        <w:rPr>
          <w:sz w:val="24"/>
        </w:rPr>
      </w:pPr>
    </w:p>
    <w:p w14:paraId="7B32C871" w14:textId="664096B0" w:rsidR="00AB7E38" w:rsidRDefault="00AB7E38" w:rsidP="00014360">
      <w:pPr>
        <w:rPr>
          <w:sz w:val="24"/>
        </w:rPr>
      </w:pPr>
    </w:p>
    <w:p w14:paraId="56E1DB4B" w14:textId="31A6A1AA" w:rsidR="00AB7E38" w:rsidRDefault="00AB7E38" w:rsidP="00014360">
      <w:pPr>
        <w:rPr>
          <w:sz w:val="24"/>
        </w:rPr>
      </w:pPr>
    </w:p>
    <w:p w14:paraId="6094D34B" w14:textId="487ACA99" w:rsidR="00AB7E38" w:rsidRDefault="00AB7E38" w:rsidP="00014360">
      <w:pPr>
        <w:rPr>
          <w:sz w:val="24"/>
        </w:rPr>
      </w:pPr>
    </w:p>
    <w:p w14:paraId="29BB2E11" w14:textId="0CE31DE4" w:rsidR="00AB7E38" w:rsidRDefault="00AB7E38" w:rsidP="00014360">
      <w:pPr>
        <w:rPr>
          <w:sz w:val="24"/>
        </w:rPr>
      </w:pPr>
    </w:p>
    <w:p w14:paraId="7FFE73E3" w14:textId="5FB0D748" w:rsidR="00AB7E38" w:rsidRDefault="00AB7E38" w:rsidP="00014360">
      <w:pPr>
        <w:rPr>
          <w:sz w:val="24"/>
        </w:rPr>
      </w:pPr>
    </w:p>
    <w:p w14:paraId="1E3FBCE6" w14:textId="0E3E91EF" w:rsidR="00AB7E38" w:rsidRDefault="00AB7E38" w:rsidP="00014360">
      <w:pPr>
        <w:rPr>
          <w:sz w:val="24"/>
        </w:rPr>
      </w:pPr>
    </w:p>
    <w:p w14:paraId="11713127" w14:textId="3E7768E7" w:rsidR="00AB7E38" w:rsidRDefault="00AB7E38" w:rsidP="00014360">
      <w:pPr>
        <w:rPr>
          <w:sz w:val="24"/>
        </w:rPr>
      </w:pPr>
    </w:p>
    <w:p w14:paraId="0600478E" w14:textId="53C5B9B3" w:rsidR="00AB7E38" w:rsidRDefault="00AB7E38" w:rsidP="00014360">
      <w:pPr>
        <w:rPr>
          <w:sz w:val="24"/>
        </w:rPr>
      </w:pPr>
    </w:p>
    <w:p w14:paraId="6371DAD2" w14:textId="21E49F7B" w:rsidR="00AB7E38" w:rsidRDefault="00AB7E38" w:rsidP="00014360">
      <w:pPr>
        <w:rPr>
          <w:sz w:val="24"/>
        </w:rPr>
      </w:pPr>
    </w:p>
    <w:p w14:paraId="5AC6E874" w14:textId="1BD0A1E1" w:rsidR="00AB7E38" w:rsidRDefault="00AB7E38" w:rsidP="00014360">
      <w:pPr>
        <w:rPr>
          <w:sz w:val="24"/>
        </w:rPr>
      </w:pPr>
    </w:p>
    <w:p w14:paraId="2DDEF241" w14:textId="5D008652" w:rsidR="00AB7E38" w:rsidRDefault="00AB7E38" w:rsidP="00014360">
      <w:pPr>
        <w:rPr>
          <w:sz w:val="24"/>
        </w:rPr>
      </w:pPr>
    </w:p>
    <w:p w14:paraId="782DE867" w14:textId="1439B7D9" w:rsidR="00AB7E38" w:rsidRDefault="00AB7E38" w:rsidP="00014360">
      <w:pPr>
        <w:rPr>
          <w:sz w:val="24"/>
        </w:rPr>
      </w:pPr>
    </w:p>
    <w:p w14:paraId="054EC033" w14:textId="39301921" w:rsidR="00AB7E38" w:rsidRDefault="00AB7E38" w:rsidP="00014360">
      <w:pPr>
        <w:rPr>
          <w:sz w:val="24"/>
        </w:rPr>
      </w:pPr>
    </w:p>
    <w:p w14:paraId="0CA5293C" w14:textId="6C601F60" w:rsidR="004E5FBD" w:rsidRDefault="004E5FBD" w:rsidP="00014360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5E552C05" wp14:editId="3EA08EB3">
            <wp:simplePos x="0" y="0"/>
            <wp:positionH relativeFrom="margin">
              <wp:align>right</wp:align>
            </wp:positionH>
            <wp:positionV relativeFrom="paragraph">
              <wp:posOffset>317</wp:posOffset>
            </wp:positionV>
            <wp:extent cx="5943600" cy="3994785"/>
            <wp:effectExtent l="0" t="0" r="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eoretical_dens_fit_fi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0CE19" w14:textId="308F475D" w:rsidR="00AB7E38" w:rsidRDefault="00AB7E38" w:rsidP="00014360">
      <w:pPr>
        <w:rPr>
          <w:sz w:val="24"/>
        </w:rPr>
      </w:pPr>
    </w:p>
    <w:p w14:paraId="03B18891" w14:textId="4FF392EA" w:rsidR="004E5FBD" w:rsidRDefault="004E5FBD" w:rsidP="00014360">
      <w:pPr>
        <w:rPr>
          <w:sz w:val="24"/>
        </w:rPr>
      </w:pPr>
    </w:p>
    <w:p w14:paraId="4E5806D9" w14:textId="220B936B" w:rsidR="004E5FBD" w:rsidRDefault="004E5FBD" w:rsidP="00014360">
      <w:pPr>
        <w:rPr>
          <w:sz w:val="24"/>
        </w:rPr>
      </w:pPr>
    </w:p>
    <w:p w14:paraId="31232885" w14:textId="2CD63615" w:rsidR="004E5FBD" w:rsidRDefault="004E5FBD" w:rsidP="00014360">
      <w:pPr>
        <w:rPr>
          <w:sz w:val="24"/>
        </w:rPr>
      </w:pPr>
    </w:p>
    <w:p w14:paraId="30E58D36" w14:textId="71671254" w:rsidR="004E5FBD" w:rsidRDefault="004E5FBD" w:rsidP="00014360">
      <w:pPr>
        <w:rPr>
          <w:sz w:val="24"/>
        </w:rPr>
      </w:pPr>
    </w:p>
    <w:p w14:paraId="1A3705D2" w14:textId="4BE712F1" w:rsidR="004E5FBD" w:rsidRDefault="004E5FBD" w:rsidP="00014360">
      <w:pPr>
        <w:rPr>
          <w:sz w:val="24"/>
        </w:rPr>
      </w:pPr>
    </w:p>
    <w:p w14:paraId="7ACE9697" w14:textId="62742666" w:rsidR="004E5FBD" w:rsidRDefault="004E5FBD" w:rsidP="00014360">
      <w:pPr>
        <w:rPr>
          <w:sz w:val="24"/>
        </w:rPr>
      </w:pPr>
    </w:p>
    <w:p w14:paraId="1CF20786" w14:textId="0C176BCF" w:rsidR="004E5FBD" w:rsidRDefault="004E5FBD" w:rsidP="00014360">
      <w:pPr>
        <w:rPr>
          <w:sz w:val="24"/>
        </w:rPr>
      </w:pPr>
    </w:p>
    <w:p w14:paraId="798FACA7" w14:textId="17DF7550" w:rsidR="004E5FBD" w:rsidRDefault="004E5FBD" w:rsidP="00014360">
      <w:pPr>
        <w:rPr>
          <w:sz w:val="24"/>
        </w:rPr>
      </w:pPr>
    </w:p>
    <w:p w14:paraId="72A42E3D" w14:textId="1F8ED27F" w:rsidR="004E5FBD" w:rsidRDefault="004E5FBD" w:rsidP="00014360">
      <w:pPr>
        <w:rPr>
          <w:sz w:val="24"/>
        </w:rPr>
      </w:pPr>
    </w:p>
    <w:p w14:paraId="452E2130" w14:textId="15BBFA1E" w:rsidR="004E5FBD" w:rsidRDefault="004E5FBD" w:rsidP="00014360">
      <w:pPr>
        <w:rPr>
          <w:sz w:val="24"/>
        </w:rPr>
      </w:pPr>
    </w:p>
    <w:p w14:paraId="677715E8" w14:textId="5E904A48" w:rsidR="004E5FBD" w:rsidRDefault="004E5FBD" w:rsidP="00014360">
      <w:pPr>
        <w:rPr>
          <w:sz w:val="24"/>
        </w:rPr>
      </w:pPr>
    </w:p>
    <w:p w14:paraId="607EA6AA" w14:textId="75CCA0EB" w:rsidR="004E5FBD" w:rsidRDefault="004E5FBD" w:rsidP="00014360">
      <w:pPr>
        <w:rPr>
          <w:sz w:val="24"/>
        </w:rPr>
      </w:pPr>
    </w:p>
    <w:p w14:paraId="46465D6B" w14:textId="1BF0D48F" w:rsidR="004E5FBD" w:rsidRPr="00BF66B7" w:rsidRDefault="002B037E" w:rsidP="00014360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011729A0" wp14:editId="25558B6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170680"/>
            <wp:effectExtent l="0" t="0" r="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c_theoer_fit_fi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E5FBD" w:rsidRPr="00BF6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00"/>
    <w:rsid w:val="00013395"/>
    <w:rsid w:val="00014360"/>
    <w:rsid w:val="0002208C"/>
    <w:rsid w:val="00030974"/>
    <w:rsid w:val="00037FCC"/>
    <w:rsid w:val="0008550F"/>
    <w:rsid w:val="0009674D"/>
    <w:rsid w:val="000A09B9"/>
    <w:rsid w:val="000A1E7A"/>
    <w:rsid w:val="000A54FA"/>
    <w:rsid w:val="000C0C45"/>
    <w:rsid w:val="000E2F08"/>
    <w:rsid w:val="000F5778"/>
    <w:rsid w:val="0010795F"/>
    <w:rsid w:val="00122386"/>
    <w:rsid w:val="00143FC0"/>
    <w:rsid w:val="00151E27"/>
    <w:rsid w:val="00156F21"/>
    <w:rsid w:val="00161142"/>
    <w:rsid w:val="00167BB4"/>
    <w:rsid w:val="00173FD6"/>
    <w:rsid w:val="00185622"/>
    <w:rsid w:val="001A07CB"/>
    <w:rsid w:val="001A2ECB"/>
    <w:rsid w:val="001B1226"/>
    <w:rsid w:val="001E145A"/>
    <w:rsid w:val="001E6FBB"/>
    <w:rsid w:val="002106D0"/>
    <w:rsid w:val="00223D82"/>
    <w:rsid w:val="00254F28"/>
    <w:rsid w:val="00263763"/>
    <w:rsid w:val="00276675"/>
    <w:rsid w:val="00283070"/>
    <w:rsid w:val="002B037E"/>
    <w:rsid w:val="002C29E0"/>
    <w:rsid w:val="002C4C1B"/>
    <w:rsid w:val="002C64E9"/>
    <w:rsid w:val="002D1B0B"/>
    <w:rsid w:val="002D4403"/>
    <w:rsid w:val="002D4FC1"/>
    <w:rsid w:val="002F4634"/>
    <w:rsid w:val="003618AA"/>
    <w:rsid w:val="00376AF7"/>
    <w:rsid w:val="00383C59"/>
    <w:rsid w:val="003849AF"/>
    <w:rsid w:val="00393E70"/>
    <w:rsid w:val="003A0E87"/>
    <w:rsid w:val="003D2B36"/>
    <w:rsid w:val="003D534A"/>
    <w:rsid w:val="003E3907"/>
    <w:rsid w:val="003F1F84"/>
    <w:rsid w:val="00421B87"/>
    <w:rsid w:val="00423383"/>
    <w:rsid w:val="0043072A"/>
    <w:rsid w:val="00435855"/>
    <w:rsid w:val="00436C0D"/>
    <w:rsid w:val="004645C6"/>
    <w:rsid w:val="004917EF"/>
    <w:rsid w:val="004A69FA"/>
    <w:rsid w:val="004E19A3"/>
    <w:rsid w:val="004E5FBD"/>
    <w:rsid w:val="00581922"/>
    <w:rsid w:val="00581BF6"/>
    <w:rsid w:val="005836B0"/>
    <w:rsid w:val="00591CD7"/>
    <w:rsid w:val="00591EA3"/>
    <w:rsid w:val="0059535B"/>
    <w:rsid w:val="005A0595"/>
    <w:rsid w:val="005B28DB"/>
    <w:rsid w:val="00600EED"/>
    <w:rsid w:val="00601B04"/>
    <w:rsid w:val="00616E10"/>
    <w:rsid w:val="006273FB"/>
    <w:rsid w:val="00643617"/>
    <w:rsid w:val="00653BCF"/>
    <w:rsid w:val="0066194B"/>
    <w:rsid w:val="006653E6"/>
    <w:rsid w:val="006670E2"/>
    <w:rsid w:val="006916FA"/>
    <w:rsid w:val="006D473D"/>
    <w:rsid w:val="006D5EC3"/>
    <w:rsid w:val="00705625"/>
    <w:rsid w:val="00741B1A"/>
    <w:rsid w:val="00755942"/>
    <w:rsid w:val="007722C3"/>
    <w:rsid w:val="007766F8"/>
    <w:rsid w:val="007809C8"/>
    <w:rsid w:val="007C59E1"/>
    <w:rsid w:val="007D0BD9"/>
    <w:rsid w:val="008064B7"/>
    <w:rsid w:val="0081556F"/>
    <w:rsid w:val="008228C3"/>
    <w:rsid w:val="00823BD6"/>
    <w:rsid w:val="0083005C"/>
    <w:rsid w:val="00842416"/>
    <w:rsid w:val="008629A9"/>
    <w:rsid w:val="00872160"/>
    <w:rsid w:val="0087482A"/>
    <w:rsid w:val="00880809"/>
    <w:rsid w:val="00885DE3"/>
    <w:rsid w:val="008A0C4A"/>
    <w:rsid w:val="008C6546"/>
    <w:rsid w:val="008E57B6"/>
    <w:rsid w:val="009074AE"/>
    <w:rsid w:val="00907EEE"/>
    <w:rsid w:val="00940FFA"/>
    <w:rsid w:val="0094554B"/>
    <w:rsid w:val="00962B6A"/>
    <w:rsid w:val="009651F6"/>
    <w:rsid w:val="00971A68"/>
    <w:rsid w:val="00985D0E"/>
    <w:rsid w:val="009A358F"/>
    <w:rsid w:val="009A496A"/>
    <w:rsid w:val="009C0C00"/>
    <w:rsid w:val="009D65BF"/>
    <w:rsid w:val="00A41092"/>
    <w:rsid w:val="00A500C8"/>
    <w:rsid w:val="00A91E80"/>
    <w:rsid w:val="00AB7E38"/>
    <w:rsid w:val="00AC29A1"/>
    <w:rsid w:val="00AC3747"/>
    <w:rsid w:val="00AD29DC"/>
    <w:rsid w:val="00AE594C"/>
    <w:rsid w:val="00AE6E9B"/>
    <w:rsid w:val="00B32449"/>
    <w:rsid w:val="00B33EAF"/>
    <w:rsid w:val="00B35BC7"/>
    <w:rsid w:val="00B710A7"/>
    <w:rsid w:val="00B77D3D"/>
    <w:rsid w:val="00BB1273"/>
    <w:rsid w:val="00BB765D"/>
    <w:rsid w:val="00BC7796"/>
    <w:rsid w:val="00BE3A00"/>
    <w:rsid w:val="00BE3B16"/>
    <w:rsid w:val="00BF66B7"/>
    <w:rsid w:val="00C12728"/>
    <w:rsid w:val="00C15DF4"/>
    <w:rsid w:val="00C53BBB"/>
    <w:rsid w:val="00C545E1"/>
    <w:rsid w:val="00C54C45"/>
    <w:rsid w:val="00C74710"/>
    <w:rsid w:val="00C82026"/>
    <w:rsid w:val="00C90C06"/>
    <w:rsid w:val="00C969A0"/>
    <w:rsid w:val="00CA1DC1"/>
    <w:rsid w:val="00CB2E99"/>
    <w:rsid w:val="00CC25A5"/>
    <w:rsid w:val="00CC7113"/>
    <w:rsid w:val="00CF301A"/>
    <w:rsid w:val="00D0464A"/>
    <w:rsid w:val="00D276EE"/>
    <w:rsid w:val="00D92882"/>
    <w:rsid w:val="00D96643"/>
    <w:rsid w:val="00D97841"/>
    <w:rsid w:val="00DB2A19"/>
    <w:rsid w:val="00DF2742"/>
    <w:rsid w:val="00E20AD0"/>
    <w:rsid w:val="00E5022B"/>
    <w:rsid w:val="00E526FE"/>
    <w:rsid w:val="00E603F5"/>
    <w:rsid w:val="00E91C4F"/>
    <w:rsid w:val="00EB4A8E"/>
    <w:rsid w:val="00EB76CA"/>
    <w:rsid w:val="00EB7DEA"/>
    <w:rsid w:val="00EC0196"/>
    <w:rsid w:val="00EE4FEE"/>
    <w:rsid w:val="00F01CE7"/>
    <w:rsid w:val="00F06C66"/>
    <w:rsid w:val="00F3703F"/>
    <w:rsid w:val="00F45611"/>
    <w:rsid w:val="00F84B8D"/>
    <w:rsid w:val="00FB6E03"/>
    <w:rsid w:val="00FC51D6"/>
    <w:rsid w:val="00FD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A081"/>
  <w15:chartTrackingRefBased/>
  <w15:docId w15:val="{501F2DEB-F834-4C3A-A8E0-46D61F3E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D8388-F998-459D-8962-321DB0D85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Liston</dc:creator>
  <cp:keywords/>
  <dc:description/>
  <cp:lastModifiedBy>Brandon Liston</cp:lastModifiedBy>
  <cp:revision>212</cp:revision>
  <dcterms:created xsi:type="dcterms:W3CDTF">2018-05-25T18:30:00Z</dcterms:created>
  <dcterms:modified xsi:type="dcterms:W3CDTF">2018-05-25T21:36:00Z</dcterms:modified>
</cp:coreProperties>
</file>