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2023-05-26</w:t>
      </w:r>
    </w:p>
    <w:bookmarkStart w:id="20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Going to start by running:</w:t>
      </w:r>
      <w:r>
        <w:t xml:space="preserve"> </w:t>
      </w:r>
      <w:r>
        <w:t xml:space="preserve">source(</w:t>
      </w:r>
      <w:r>
        <w:t xml:space="preserve">“</w:t>
      </w:r>
      <w:r>
        <w:t xml:space="preserve">src/functions.R</w:t>
      </w:r>
      <w:r>
        <w:t xml:space="preserve">”</w:t>
      </w:r>
      <w:r>
        <w:t xml:space="preserve">)</w:t>
      </w:r>
      <w:r>
        <w:t xml:space="preserve"> </w:t>
      </w:r>
      <w:r>
        <w:t xml:space="preserve">source(</w:t>
      </w:r>
      <w:r>
        <w:t xml:space="preserve">“</w:t>
      </w:r>
      <w:r>
        <w:t xml:space="preserve">src/photo-data/format-mammal-data.R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Then using code from photo-data/summarize-deployments-photos.R:</w:t>
      </w:r>
    </w:p>
    <w:p>
      <w:pPr>
        <w:pStyle w:val="BodyText"/>
      </w:pPr>
      <w:r>
        <w:t xml:space="preserve">Information about when cameras were deployed and retrieved, regardless of how we</w:t>
      </w:r>
      <w:r>
        <w:t xml:space="preserve"> </w:t>
      </w:r>
      <w:r>
        <w:t xml:space="preserve">delineate sampling occasions</w:t>
      </w:r>
    </w:p>
    <w:p>
      <w:pPr>
        <w:pStyle w:val="BodyText"/>
      </w:pPr>
      <w:r>
        <w:t xml:space="preserve">Text with information about sampling occasions (number, dates for each)</w:t>
      </w:r>
    </w:p>
    <w:p>
      <w:pPr>
        <w:pStyle w:val="BodyText"/>
      </w:pPr>
      <w:r>
        <w:t xml:space="preserve">Include a figure with camera deployment information, with sampling occasions.</w:t>
      </w:r>
      <w:r>
        <w:t xml:space="preserve"> </w:t>
      </w:r>
      <w:r>
        <w:t xml:space="preserve">Use existing code to create the plot with horizontal lines for</w:t>
      </w:r>
      <w:r>
        <w:t xml:space="preserve"> </w:t>
      </w:r>
      <w:r>
        <w:t xml:space="preserve">each camera. Add vertical lines to denote sampling occasions. Then save/print</w:t>
      </w:r>
      <w:r>
        <w:t xml:space="preserve"> </w:t>
      </w:r>
      <w:r>
        <w:t xml:space="preserve">(using NPS formatting?)</w:t>
      </w:r>
    </w:p>
    <w:bookmarkEnd w:id="20"/>
    <w:bookmarkStart w:id="21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Table with detection summaries</w:t>
      </w:r>
    </w:p>
    <w:p>
      <w:pPr>
        <w:numPr>
          <w:ilvl w:val="0"/>
          <w:numId w:val="1001"/>
        </w:numPr>
        <w:pStyle w:val="Compact"/>
      </w:pPr>
      <w:r>
        <w:t xml:space="preserve">row for each species detected (common and scientific names)</w:t>
      </w:r>
    </w:p>
    <w:p>
      <w:pPr>
        <w:numPr>
          <w:ilvl w:val="0"/>
          <w:numId w:val="1001"/>
        </w:numPr>
        <w:pStyle w:val="Compact"/>
      </w:pPr>
      <w:r>
        <w:t xml:space="preserve">number of photos, detections (max of one per day or sampling period per location).</w:t>
      </w:r>
      <w:r>
        <w:t xml:space="preserve"> </w:t>
      </w:r>
      <w:r>
        <w:t xml:space="preserve">If we want the number of photographs (so can have multiple on same day at</w:t>
      </w:r>
      <w:r>
        <w:t xml:space="preserve"> </w:t>
      </w:r>
      <w:r>
        <w:t xml:space="preserve">same place), then can use count(dat[], Species_code). This is what they included</w:t>
      </w:r>
      <w:r>
        <w:t xml:space="preserve"> </w:t>
      </w:r>
      <w:r>
        <w:t xml:space="preserve">in reports previously. Alternatively, could report the number of detections,</w:t>
      </w:r>
      <w:r>
        <w:t xml:space="preserve"> </w:t>
      </w:r>
      <w:r>
        <w:t xml:space="preserve">limiting it to one per day at each location (need to calculate). Or the</w:t>
      </w:r>
      <w:r>
        <w:t xml:space="preserve"> </w:t>
      </w:r>
      <w:r>
        <w:t xml:space="preserve">nubmer of detections, limiting it to one per occasion at each location (what’s</w:t>
      </w:r>
      <w:r>
        <w:t xml:space="preserve"> </w:t>
      </w:r>
      <w:r>
        <w:t xml:space="preserve">currently in the detects dataframe).</w:t>
      </w:r>
    </w:p>
    <w:p>
      <w:pPr>
        <w:numPr>
          <w:ilvl w:val="0"/>
          <w:numId w:val="1001"/>
        </w:numPr>
        <w:pStyle w:val="Compact"/>
      </w:pPr>
      <w:r>
        <w:t xml:space="preserve">number of locations</w:t>
      </w:r>
    </w:p>
    <w:p>
      <w:pPr>
        <w:numPr>
          <w:ilvl w:val="0"/>
          <w:numId w:val="1001"/>
        </w:numPr>
        <w:pStyle w:val="Compact"/>
      </w:pPr>
      <w:r>
        <w:t xml:space="preserve">detection rate (denoting for which species we ran occupancy model). Rate =</w:t>
      </w:r>
      <w:r>
        <w:t xml:space="preserve"> </w:t>
      </w:r>
      <w:r>
        <w:t xml:space="preserve">if each sampling occasion at a particular location is an opportunity for a</w:t>
      </w:r>
      <w:r>
        <w:t xml:space="preserve"> </w:t>
      </w:r>
      <w:r>
        <w:t xml:space="preserve">detection, it’s the proportion of these opportunties (occasion*location) with</w:t>
      </w:r>
      <w:r>
        <w:t xml:space="preserve"> </w:t>
      </w:r>
      <w:r>
        <w:t xml:space="preserve">a species detection</w:t>
      </w:r>
    </w:p>
    <w:bookmarkEnd w:id="21"/>
    <w:bookmarkStart w:id="22" w:name="modeling-approach"/>
    <w:p>
      <w:pPr>
        <w:pStyle w:val="Heading1"/>
      </w:pPr>
      <w:r>
        <w:t xml:space="preserve">Modeling approach</w:t>
      </w:r>
    </w:p>
    <w:p>
      <w:pPr>
        <w:pStyle w:val="FirstParagraph"/>
      </w:pPr>
      <w:r>
        <w:t xml:space="preserve">Occupancy models</w:t>
      </w:r>
    </w:p>
    <w:p>
      <w:pPr>
        <w:numPr>
          <w:ilvl w:val="0"/>
          <w:numId w:val="1002"/>
        </w:numPr>
        <w:pStyle w:val="Compact"/>
      </w:pPr>
      <w:r>
        <w:t xml:space="preserve">types of data used</w:t>
      </w:r>
    </w:p>
    <w:p>
      <w:pPr>
        <w:numPr>
          <w:ilvl w:val="0"/>
          <w:numId w:val="1002"/>
        </w:numPr>
        <w:pStyle w:val="Compact"/>
      </w:pPr>
      <w:r>
        <w:t xml:space="preserve">parameters estimated</w:t>
      </w:r>
    </w:p>
    <w:p>
      <w:pPr>
        <w:pStyle w:val="FirstParagraph"/>
      </w:pPr>
      <w:r>
        <w:t xml:space="preserve">spOccupancy package (that uses a Bayesian framework)</w:t>
      </w:r>
    </w:p>
    <w:p>
      <w:pPr>
        <w:pStyle w:val="BodyText"/>
      </w:pPr>
      <w:r>
        <w:t xml:space="preserve">Model selection</w:t>
      </w:r>
    </w:p>
    <w:p>
      <w:pPr>
        <w:numPr>
          <w:ilvl w:val="0"/>
          <w:numId w:val="1003"/>
        </w:numPr>
        <w:pStyle w:val="Compact"/>
      </w:pPr>
      <w:r>
        <w:t xml:space="preserve">what covariates were considered (i.e., candidate model set)</w:t>
      </w:r>
    </w:p>
    <w:p>
      <w:pPr>
        <w:numPr>
          <w:ilvl w:val="0"/>
          <w:numId w:val="1003"/>
        </w:numPr>
        <w:pStyle w:val="Compact"/>
      </w:pPr>
      <w:r>
        <w:t xml:space="preserve">how a model for inference was selected</w:t>
      </w:r>
    </w:p>
    <w:bookmarkEnd w:id="22"/>
    <w:bookmarkStart w:id="29" w:name="Xf4e7f04edb45f3060a45f14610edf147af965cd"/>
    <w:p>
      <w:pPr>
        <w:pStyle w:val="Heading1"/>
      </w:pPr>
      <w:r>
        <w:t xml:space="preserve">Species 1 (create species sections in a loop since the number of species will change across parks and years?)</w:t>
      </w:r>
    </w:p>
    <w:bookmarkStart w:id="23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Brief description</w:t>
      </w:r>
    </w:p>
    <w:p>
      <w:pPr>
        <w:pStyle w:val="BodyText"/>
      </w:pPr>
      <w:r>
        <w:t xml:space="preserve">Table with parameter estimates (along with generic caption)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4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4"/>
    <w:bookmarkStart w:id="28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captions.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ummary-2022-SAGW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 w:rsidR="00AA698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8446D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F38009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6F6E0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44B45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3D2359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DEE8A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72DE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F2E8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24BA2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FC3E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3C01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06832024" w:numId="1">
    <w:abstractNumId w:val="10"/>
  </w:num>
  <w:num w16cid:durableId="1242789945" w:numId="2">
    <w:abstractNumId w:val="9"/>
  </w:num>
  <w:num w16cid:durableId="238102037" w:numId="3">
    <w:abstractNumId w:val="7"/>
  </w:num>
  <w:num w16cid:durableId="1992558602" w:numId="4">
    <w:abstractNumId w:val="6"/>
  </w:num>
  <w:num w16cid:durableId="1418137244" w:numId="5">
    <w:abstractNumId w:val="5"/>
  </w:num>
  <w:num w16cid:durableId="1033923154" w:numId="6">
    <w:abstractNumId w:val="4"/>
  </w:num>
  <w:num w16cid:durableId="1470589987" w:numId="7">
    <w:abstractNumId w:val="8"/>
  </w:num>
  <w:num w16cid:durableId="1987541124" w:numId="8">
    <w:abstractNumId w:val="3"/>
  </w:num>
  <w:num w16cid:durableId="1412654819" w:numId="9">
    <w:abstractNumId w:val="2"/>
  </w:num>
  <w:num w16cid:durableId="1866939396" w:numId="10">
    <w:abstractNumId w:val="1"/>
  </w:num>
  <w:num w16cid:durableId="2098090320" w:numId="11">
    <w:abstractNumId w:val="0"/>
  </w:num>
  <w:num w16cid:durableId="559176983" w:numId="12">
    <w:abstractNumId w:val="9"/>
  </w:num>
  <w:num w16cid:durableId="2006781754" w:numId="13">
    <w:abstractNumId w:val="7"/>
  </w:num>
  <w:num w16cid:durableId="816460566" w:numId="14">
    <w:abstractNumId w:val="6"/>
  </w:num>
  <w:num w16cid:durableId="157354965" w:numId="15">
    <w:abstractNumId w:val="5"/>
  </w:num>
  <w:num w16cid:durableId="862322817" w:numId="16">
    <w:abstractNumId w:val="4"/>
  </w:num>
  <w:num w16cid:durableId="1173956916" w:numId="17">
    <w:abstractNumId w:val="8"/>
  </w:num>
  <w:num w16cid:durableId="382290866" w:numId="18">
    <w:abstractNumId w:val="3"/>
  </w:num>
  <w:num w16cid:durableId="671757416" w:numId="19">
    <w:abstractNumId w:val="2"/>
  </w:num>
  <w:num w16cid:durableId="537621764" w:numId="20">
    <w:abstractNumId w:val="1"/>
  </w:num>
  <w:num w16cid:durableId="1554347297" w:numId="21">
    <w:abstractNumId w:val="0"/>
  </w:num>
  <w:num w16cid:durableId="1002001975" w:numId="22">
    <w:abstractNumId w:val="9"/>
  </w:num>
  <w:num w16cid:durableId="517891718" w:numId="23">
    <w:abstractNumId w:val="7"/>
  </w:num>
  <w:num w16cid:durableId="578562289" w:numId="24">
    <w:abstractNumId w:val="6"/>
  </w:num>
  <w:num w16cid:durableId="1399397750" w:numId="25">
    <w:abstractNumId w:val="5"/>
  </w:num>
  <w:num w16cid:durableId="180827790" w:numId="26">
    <w:abstractNumId w:val="4"/>
  </w:num>
  <w:num w16cid:durableId="907376582" w:numId="27">
    <w:abstractNumId w:val="8"/>
  </w:num>
  <w:num w16cid:durableId="1425303702" w:numId="28">
    <w:abstractNumId w:val="3"/>
  </w:num>
  <w:num w16cid:durableId="986206074" w:numId="29">
    <w:abstractNumId w:val="2"/>
  </w:num>
  <w:num w16cid:durableId="1700006628" w:numId="30">
    <w:abstractNumId w:val="1"/>
  </w:num>
  <w:num w16cid:durableId="1850366612" w:numId="31">
    <w:abstractNumId w:val="0"/>
  </w:num>
  <w:num w16cid:durableId="34814573" w:numId="32">
    <w:abstractNumId w:val="9"/>
  </w:num>
  <w:num w16cid:durableId="1653565098" w:numId="33">
    <w:abstractNumId w:val="7"/>
  </w:num>
  <w:num w16cid:durableId="2131050497" w:numId="34">
    <w:abstractNumId w:val="6"/>
  </w:num>
  <w:num w16cid:durableId="503783200" w:numId="35">
    <w:abstractNumId w:val="5"/>
  </w:num>
  <w:num w16cid:durableId="468670854" w:numId="36">
    <w:abstractNumId w:val="4"/>
  </w:num>
  <w:num w16cid:durableId="1776630436" w:numId="37">
    <w:abstractNumId w:val="8"/>
  </w:num>
  <w:num w16cid:durableId="1566137382" w:numId="38">
    <w:abstractNumId w:val="3"/>
  </w:num>
  <w:num w16cid:durableId="1813063709" w:numId="39">
    <w:abstractNumId w:val="2"/>
  </w:num>
  <w:num w16cid:durableId="2046976673" w:numId="40">
    <w:abstractNumId w:val="1"/>
  </w:num>
  <w:num w16cid:durableId="1472670776" w:numId="41">
    <w:abstractNumId w:val="0"/>
  </w:num>
  <w:num w16cid:durableId="1865363782" w:numId="42">
    <w:abstractNumId w:val="9"/>
  </w:num>
  <w:num w16cid:durableId="2090425828" w:numId="43">
    <w:abstractNumId w:val="7"/>
  </w:num>
  <w:num w16cid:durableId="1706707767" w:numId="44">
    <w:abstractNumId w:val="6"/>
  </w:num>
  <w:num w16cid:durableId="1731076027" w:numId="45">
    <w:abstractNumId w:val="5"/>
  </w:num>
  <w:num w16cid:durableId="1926068140" w:numId="46">
    <w:abstractNumId w:val="4"/>
  </w:num>
  <w:num w16cid:durableId="1941796069" w:numId="47">
    <w:abstractNumId w:val="8"/>
  </w:num>
  <w:num w16cid:durableId="1978756053" w:numId="48">
    <w:abstractNumId w:val="3"/>
  </w:num>
  <w:num w16cid:durableId="2093120133" w:numId="49">
    <w:abstractNumId w:val="2"/>
  </w:num>
  <w:num w16cid:durableId="2041542625" w:numId="50">
    <w:abstractNumId w:val="1"/>
  </w:num>
  <w:num w16cid:durableId="1799713725" w:numId="51">
    <w:abstractNumId w:val="0"/>
  </w:num>
  <w:num w16cid:durableId="303894659" w:numId="52">
    <w:abstractNumId w:val="12"/>
  </w:num>
  <w:num w16cid:durableId="550730003" w:numId="53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B635C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635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D0556"/>
    <w:pPr>
      <w:spacing w:after="0" w:before="12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0D0556"/>
  </w:style>
  <w:style w:customStyle="1" w:styleId="Compact" w:type="paragraph">
    <w:name w:val="Compact"/>
    <w:basedOn w:val="BodyText"/>
    <w:qFormat/>
    <w:rsid w:val="000D0556"/>
    <w:pPr>
      <w:spacing w:before="20"/>
    </w:pPr>
  </w:style>
  <w:style w:styleId="Title" w:type="paragraph">
    <w:name w:val="Title"/>
    <w:basedOn w:val="Normal"/>
    <w:next w:val="BodyText"/>
    <w:qFormat/>
    <w:rsid w:val="00B91485"/>
    <w:pPr>
      <w:keepNext/>
      <w:keepLines/>
      <w:spacing w:after="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0A0106"/>
    <w:pPr>
      <w:keepNext/>
      <w:keepLines/>
    </w:pPr>
    <w:rPr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0D055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2023-06-01T20:54:48Z</dcterms:created>
  <dcterms:modified xsi:type="dcterms:W3CDTF">2023-06-01T20:54:48Z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output">
    <vt:lpwstr/>
  </property>
</Properties>
</file>