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2023-06-05</w:t>
      </w:r>
    </w:p>
    <w:bookmarkStart w:id="23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A total of 59 cameras were deployed in SAGW between</w:t>
      </w:r>
      <w:r>
        <w:t xml:space="preserve"> </w:t>
      </w:r>
      <w:r>
        <w:t xml:space="preserve">2022-01-11 and 2022-01-22, and were retrieved between</w:t>
      </w:r>
      <w:r>
        <w:t xml:space="preserve"> </w:t>
      </w:r>
      <w:r>
        <w:t xml:space="preserve">2022-02-22 and 2022-02-26. We delineated a total of</w:t>
      </w:r>
      <w:r>
        <w:t xml:space="preserve"> </w:t>
      </w:r>
      <w:r>
        <w:t xml:space="preserve">5 sampling occasions that were each 7</w:t>
      </w:r>
      <w:r>
        <w:t xml:space="preserve"> </w:t>
      </w:r>
      <w:r>
        <w:t xml:space="preserve">days long.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Occasion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2022-02-23</w:t>
            </w:r>
          </w:p>
        </w:tc>
      </w:tr>
    </w:tbl>
    <w:p>
      <w:pPr>
        <w:pStyle w:val="BodyText"/>
      </w:pPr>
      <w:r>
        <w:br/>
      </w:r>
      <w:r>
        <w:t xml:space="preserve">In the figure below, each horizontal blue line represents a camera deployment.</w:t>
      </w:r>
      <w:r>
        <w:t xml:space="preserve"> </w:t>
      </w:r>
      <w:r>
        <w:t xml:space="preserve">The gray vertical lines denote the beginning and end of the 5</w:t>
      </w:r>
      <w:r>
        <w:t xml:space="preserve"> </w:t>
      </w:r>
      <w:r>
        <w:t xml:space="preserve">consecutive sampling occasions.</w:t>
      </w: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mmary-2022-SAGW_files/figure-docx/deployment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We detected a total of 11 mammal species on the 59</w:t>
      </w:r>
      <w:r>
        <w:t xml:space="preserve"> </w:t>
      </w:r>
      <w:r>
        <w:t xml:space="preserve">cameras during the 5 sampling occasions. For each species, we</w:t>
      </w:r>
      <w:r>
        <w:t xml:space="preserve"> </w:t>
      </w:r>
      <w:r>
        <w:t xml:space="preserve">present the total number of photographs obtained (multiple photos may occur at</w:t>
      </w:r>
      <w:r>
        <w:t xml:space="preserve"> </w:t>
      </w:r>
      <w:r>
        <w:t xml:space="preserve">the same camera location in the same day), the number of detections to be used</w:t>
      </w:r>
      <w:r>
        <w:t xml:space="preserve"> </w:t>
      </w:r>
      <w:r>
        <w:t xml:space="preserve">in an occupancy modeling framework (maximum of one detection per location per</w:t>
      </w:r>
      <w:r>
        <w:t xml:space="preserve"> </w:t>
      </w:r>
      <w:r>
        <w:t xml:space="preserve">sampling period), and unique number of camera locations where the species was</w:t>
      </w:r>
      <w:r>
        <w:t xml:space="preserve"> </w:t>
      </w:r>
      <w:r>
        <w:t xml:space="preserve">photographed.</w:t>
      </w:r>
      <w:r>
        <w:br/>
      </w:r>
    </w:p>
    <w:p>
      <w:pPr>
        <w:pStyle w:val="TableCaption"/>
      </w:pPr>
      <w:r>
        <w:t xml:space="preserve">Table 2. Mammal photographs obtained from 59 remote cameras at Saguaro National Park, Jan 20 - Feb 23, 2022.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. Mammal photographs obtained from 59 remote cameras at Saguaro National Park, Jan 20 - Feb 23, 2022."/>
      </w:tblPr>
      <w:tblGrid>
        <w:gridCol w:w="2088"/>
        <w:gridCol w:w="2175"/>
        <w:gridCol w:w="1044"/>
        <w:gridCol w:w="1392"/>
        <w:gridCol w:w="1218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photos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detections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No.locations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Javelina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Peccary tajacu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Mule deer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Odocoileus hemionus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Black-tailed jackrabbit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Lepus californicus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Coyote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Canis latrans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Gray fox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Urocyon cinereoargenteus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Desert cottontail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Sylvilagus audubonii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Unknown jackrabbit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Lepus sp.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Bobcat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Lynx rufus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Feral dog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Canis familiaris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American badger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Taxidea taxus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Unknown skunk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Mephitidae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br/>
      </w:r>
    </w:p>
    <w:bookmarkEnd w:id="24"/>
    <w:bookmarkStart w:id="25" w:name="modeling-approach"/>
    <w:p>
      <w:pPr>
        <w:pStyle w:val="Heading1"/>
      </w:pPr>
      <w:r>
        <w:t xml:space="preserve">Modeling approach</w:t>
      </w:r>
    </w:p>
    <w:p>
      <w:pPr>
        <w:pStyle w:val="FirstParagraph"/>
      </w:pPr>
      <w:r>
        <w:t xml:space="preserve">Occupancy models</w:t>
      </w:r>
    </w:p>
    <w:p>
      <w:pPr>
        <w:numPr>
          <w:ilvl w:val="0"/>
          <w:numId w:val="1001"/>
        </w:numPr>
        <w:pStyle w:val="Compact"/>
      </w:pPr>
      <w:r>
        <w:t xml:space="preserve">types of data used</w:t>
      </w:r>
    </w:p>
    <w:p>
      <w:pPr>
        <w:numPr>
          <w:ilvl w:val="0"/>
          <w:numId w:val="1001"/>
        </w:numPr>
        <w:pStyle w:val="Compact"/>
      </w:pPr>
      <w:r>
        <w:t xml:space="preserve">parameters estimated</w:t>
      </w:r>
    </w:p>
    <w:p>
      <w:pPr>
        <w:pStyle w:val="FirstParagraph"/>
      </w:pPr>
      <w:r>
        <w:t xml:space="preserve">spOccupancy package (that uses a Bayesian framework)</w:t>
      </w:r>
    </w:p>
    <w:p>
      <w:pPr>
        <w:pStyle w:val="BodyText"/>
      </w:pPr>
      <w:r>
        <w:t xml:space="preserve">Model selection</w:t>
      </w:r>
    </w:p>
    <w:p>
      <w:pPr>
        <w:numPr>
          <w:ilvl w:val="0"/>
          <w:numId w:val="1002"/>
        </w:numPr>
        <w:pStyle w:val="Compact"/>
      </w:pPr>
      <w:r>
        <w:t xml:space="preserve">what covariates were considered (i.e., candidate model set)</w:t>
      </w:r>
    </w:p>
    <w:p>
      <w:pPr>
        <w:numPr>
          <w:ilvl w:val="0"/>
          <w:numId w:val="1002"/>
        </w:numPr>
        <w:pStyle w:val="Compact"/>
      </w:pPr>
      <w:r>
        <w:t xml:space="preserve">how a model for inference was selected</w:t>
      </w:r>
    </w:p>
    <w:bookmarkEnd w:id="25"/>
    <w:bookmarkStart w:id="29" w:name="Xf4e7f04edb45f3060a45f14610edf147af965cd"/>
    <w:p>
      <w:pPr>
        <w:pStyle w:val="Heading1"/>
      </w:pPr>
      <w:r>
        <w:t xml:space="preserve">Species 1 (create species sections in a loop since the number of species will change across parks and years?)</w:t>
      </w:r>
    </w:p>
    <w:bookmarkStart w:id="26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Brief description</w:t>
      </w:r>
    </w:p>
    <w:p>
      <w:pPr>
        <w:pStyle w:val="BodyText"/>
      </w:pPr>
      <w:r>
        <w:t xml:space="preserve">Table with parameter estimates (along with generic caption)</w:t>
      </w:r>
    </w:p>
    <w:bookmarkEnd w:id="26"/>
    <w:bookmarkStart w:id="27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t xml:space="preserve">Map</w:t>
      </w:r>
    </w:p>
    <w:bookmarkEnd w:id="27"/>
    <w:bookmarkStart w:id="28" w:name="Xb1a4620e797ddff810fcf71bc5fcd62bc4dba47"/>
    <w:p>
      <w:pPr>
        <w:pStyle w:val="Heading2"/>
      </w:pPr>
      <w:r>
        <w:t xml:space="preserve">Estimated covariate effects on occurrence and/or detection probabilities</w:t>
      </w:r>
    </w:p>
    <w:p>
      <w:pPr>
        <w:pStyle w:val="FirstParagraph"/>
      </w:pPr>
      <w:r>
        <w:t xml:space="preserve">Figures with captions.</w:t>
      </w:r>
    </w:p>
    <w:bookmarkEnd w:id="28"/>
    <w:bookmarkEnd w:id="29"/>
    <w:sectPr w:rsidR="00AA698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8446D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F38009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6F6E0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44B45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3D2359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DEE8A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72DE3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F2E8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24BA2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CFC3EA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23C018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2609697E"/>
    <w:multiLevelType w:val="hybridMultilevel"/>
    <w:tmpl w:val="A09E75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0E863CF"/>
    <w:multiLevelType w:val="hybridMultilevel"/>
    <w:tmpl w:val="88B8640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06832024" w:numId="1">
    <w:abstractNumId w:val="10"/>
  </w:num>
  <w:num w16cid:durableId="1242789945" w:numId="2">
    <w:abstractNumId w:val="9"/>
  </w:num>
  <w:num w16cid:durableId="238102037" w:numId="3">
    <w:abstractNumId w:val="7"/>
  </w:num>
  <w:num w16cid:durableId="1992558602" w:numId="4">
    <w:abstractNumId w:val="6"/>
  </w:num>
  <w:num w16cid:durableId="1418137244" w:numId="5">
    <w:abstractNumId w:val="5"/>
  </w:num>
  <w:num w16cid:durableId="1033923154" w:numId="6">
    <w:abstractNumId w:val="4"/>
  </w:num>
  <w:num w16cid:durableId="1470589987" w:numId="7">
    <w:abstractNumId w:val="8"/>
  </w:num>
  <w:num w16cid:durableId="1987541124" w:numId="8">
    <w:abstractNumId w:val="3"/>
  </w:num>
  <w:num w16cid:durableId="1412654819" w:numId="9">
    <w:abstractNumId w:val="2"/>
  </w:num>
  <w:num w16cid:durableId="1866939396" w:numId="10">
    <w:abstractNumId w:val="1"/>
  </w:num>
  <w:num w16cid:durableId="2098090320" w:numId="11">
    <w:abstractNumId w:val="0"/>
  </w:num>
  <w:num w16cid:durableId="559176983" w:numId="12">
    <w:abstractNumId w:val="9"/>
  </w:num>
  <w:num w16cid:durableId="2006781754" w:numId="13">
    <w:abstractNumId w:val="7"/>
  </w:num>
  <w:num w16cid:durableId="816460566" w:numId="14">
    <w:abstractNumId w:val="6"/>
  </w:num>
  <w:num w16cid:durableId="157354965" w:numId="15">
    <w:abstractNumId w:val="5"/>
  </w:num>
  <w:num w16cid:durableId="862322817" w:numId="16">
    <w:abstractNumId w:val="4"/>
  </w:num>
  <w:num w16cid:durableId="1173956916" w:numId="17">
    <w:abstractNumId w:val="8"/>
  </w:num>
  <w:num w16cid:durableId="382290866" w:numId="18">
    <w:abstractNumId w:val="3"/>
  </w:num>
  <w:num w16cid:durableId="671757416" w:numId="19">
    <w:abstractNumId w:val="2"/>
  </w:num>
  <w:num w16cid:durableId="537621764" w:numId="20">
    <w:abstractNumId w:val="1"/>
  </w:num>
  <w:num w16cid:durableId="1554347297" w:numId="21">
    <w:abstractNumId w:val="0"/>
  </w:num>
  <w:num w16cid:durableId="1002001975" w:numId="22">
    <w:abstractNumId w:val="9"/>
  </w:num>
  <w:num w16cid:durableId="517891718" w:numId="23">
    <w:abstractNumId w:val="7"/>
  </w:num>
  <w:num w16cid:durableId="578562289" w:numId="24">
    <w:abstractNumId w:val="6"/>
  </w:num>
  <w:num w16cid:durableId="1399397750" w:numId="25">
    <w:abstractNumId w:val="5"/>
  </w:num>
  <w:num w16cid:durableId="180827790" w:numId="26">
    <w:abstractNumId w:val="4"/>
  </w:num>
  <w:num w16cid:durableId="907376582" w:numId="27">
    <w:abstractNumId w:val="8"/>
  </w:num>
  <w:num w16cid:durableId="1425303702" w:numId="28">
    <w:abstractNumId w:val="3"/>
  </w:num>
  <w:num w16cid:durableId="986206074" w:numId="29">
    <w:abstractNumId w:val="2"/>
  </w:num>
  <w:num w16cid:durableId="1700006628" w:numId="30">
    <w:abstractNumId w:val="1"/>
  </w:num>
  <w:num w16cid:durableId="1850366612" w:numId="31">
    <w:abstractNumId w:val="0"/>
  </w:num>
  <w:num w16cid:durableId="34814573" w:numId="32">
    <w:abstractNumId w:val="9"/>
  </w:num>
  <w:num w16cid:durableId="1653565098" w:numId="33">
    <w:abstractNumId w:val="7"/>
  </w:num>
  <w:num w16cid:durableId="2131050497" w:numId="34">
    <w:abstractNumId w:val="6"/>
  </w:num>
  <w:num w16cid:durableId="503783200" w:numId="35">
    <w:abstractNumId w:val="5"/>
  </w:num>
  <w:num w16cid:durableId="468670854" w:numId="36">
    <w:abstractNumId w:val="4"/>
  </w:num>
  <w:num w16cid:durableId="1776630436" w:numId="37">
    <w:abstractNumId w:val="8"/>
  </w:num>
  <w:num w16cid:durableId="1566137382" w:numId="38">
    <w:abstractNumId w:val="3"/>
  </w:num>
  <w:num w16cid:durableId="1813063709" w:numId="39">
    <w:abstractNumId w:val="2"/>
  </w:num>
  <w:num w16cid:durableId="2046976673" w:numId="40">
    <w:abstractNumId w:val="1"/>
  </w:num>
  <w:num w16cid:durableId="1472670776" w:numId="41">
    <w:abstractNumId w:val="0"/>
  </w:num>
  <w:num w16cid:durableId="1865363782" w:numId="42">
    <w:abstractNumId w:val="9"/>
  </w:num>
  <w:num w16cid:durableId="2090425828" w:numId="43">
    <w:abstractNumId w:val="7"/>
  </w:num>
  <w:num w16cid:durableId="1706707767" w:numId="44">
    <w:abstractNumId w:val="6"/>
  </w:num>
  <w:num w16cid:durableId="1731076027" w:numId="45">
    <w:abstractNumId w:val="5"/>
  </w:num>
  <w:num w16cid:durableId="1926068140" w:numId="46">
    <w:abstractNumId w:val="4"/>
  </w:num>
  <w:num w16cid:durableId="1941796069" w:numId="47">
    <w:abstractNumId w:val="8"/>
  </w:num>
  <w:num w16cid:durableId="1978756053" w:numId="48">
    <w:abstractNumId w:val="3"/>
  </w:num>
  <w:num w16cid:durableId="2093120133" w:numId="49">
    <w:abstractNumId w:val="2"/>
  </w:num>
  <w:num w16cid:durableId="2041542625" w:numId="50">
    <w:abstractNumId w:val="1"/>
  </w:num>
  <w:num w16cid:durableId="1799713725" w:numId="51">
    <w:abstractNumId w:val="0"/>
  </w:num>
  <w:num w16cid:durableId="303894659" w:numId="52">
    <w:abstractNumId w:val="12"/>
  </w:num>
  <w:num w16cid:durableId="550730003" w:numId="53">
    <w:abstractNumId w:val="1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5B635C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B635C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D0556"/>
    <w:pPr>
      <w:spacing w:after="0" w:before="12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0D0556"/>
  </w:style>
  <w:style w:customStyle="1" w:styleId="Compact" w:type="paragraph">
    <w:name w:val="Compact"/>
    <w:basedOn w:val="BodyText"/>
    <w:qFormat/>
    <w:rsid w:val="000D0556"/>
    <w:pPr>
      <w:spacing w:before="20"/>
    </w:pPr>
  </w:style>
  <w:style w:styleId="Title" w:type="paragraph">
    <w:name w:val="Title"/>
    <w:basedOn w:val="Normal"/>
    <w:next w:val="BodyText"/>
    <w:qFormat/>
    <w:rsid w:val="00B91485"/>
    <w:pPr>
      <w:keepNext/>
      <w:keepLines/>
      <w:spacing w:after="0" w:before="24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6"/>
    </w:rPr>
  </w:style>
  <w:style w:styleId="Subtitle" w:type="paragraph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0A0106"/>
    <w:pPr>
      <w:keepNext/>
      <w:keepLines/>
    </w:pPr>
    <w:rPr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0D055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/>
  <cp:keywords/>
  <dcterms:created xsi:type="dcterms:W3CDTF">2023-06-05T23:53:12Z</dcterms:created>
  <dcterms:modified xsi:type="dcterms:W3CDTF">2023-06-05T23:53:12Z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2023-06-05</vt:lpwstr>
  </property>
  <property fmtid="{D5CDD505-2E9C-101B-9397-08002B2CF9AE}" pid="3" name="output">
    <vt:lpwstr/>
  </property>
</Properties>
</file>