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F9D4B" w14:textId="77777777" w:rsidR="000720F9" w:rsidRDefault="00000000">
      <w:pPr>
        <w:pStyle w:val="Heading1"/>
      </w:pPr>
      <w:bookmarkStart w:id="0" w:name="emtelaak-project-charter"/>
      <w:r>
        <w:t>Emtelaak Project Charter</w:t>
      </w:r>
    </w:p>
    <w:p w14:paraId="5D81FA8B" w14:textId="77777777" w:rsidR="000720F9" w:rsidRDefault="00000000">
      <w:pPr>
        <w:pStyle w:val="Heading2"/>
      </w:pPr>
      <w:bookmarkStart w:id="1" w:name="project-overview"/>
      <w:r>
        <w:t>Project Overview</w:t>
      </w:r>
    </w:p>
    <w:p w14:paraId="5E759E75" w14:textId="77777777" w:rsidR="000720F9" w:rsidRDefault="00000000">
      <w:pPr>
        <w:pStyle w:val="FirstParagraph"/>
      </w:pPr>
      <w:r>
        <w:rPr>
          <w:b/>
          <w:bCs/>
        </w:rPr>
        <w:t>Project Name:</w:t>
      </w:r>
      <w:r>
        <w:t xml:space="preserve"> Emtelaak Platform</w:t>
      </w:r>
      <w:r>
        <w:br/>
      </w:r>
      <w:r>
        <w:rPr>
          <w:b/>
          <w:bCs/>
        </w:rPr>
        <w:t>Start Date:</w:t>
      </w:r>
      <w:r>
        <w:t xml:space="preserve"> April 1, 2025</w:t>
      </w:r>
      <w:r>
        <w:br/>
      </w:r>
      <w:r>
        <w:rPr>
          <w:b/>
          <w:bCs/>
        </w:rPr>
        <w:t>Estimated Completion Date:</w:t>
      </w:r>
      <w:r>
        <w:t xml:space="preserve"> October 31, 2025</w:t>
      </w:r>
      <w:r>
        <w:br/>
      </w:r>
      <w:r>
        <w:rPr>
          <w:b/>
          <w:bCs/>
        </w:rPr>
        <w:t>Project Sponsor:</w:t>
      </w:r>
      <w:r>
        <w:t xml:space="preserve"> [Sponsor Name]</w:t>
      </w:r>
      <w:r>
        <w:br/>
      </w:r>
      <w:r>
        <w:rPr>
          <w:b/>
          <w:bCs/>
        </w:rPr>
        <w:t>Project Manager:</w:t>
      </w:r>
      <w:r>
        <w:t xml:space="preserve"> [Project Manager Name]</w:t>
      </w:r>
    </w:p>
    <w:p w14:paraId="614CD7ED" w14:textId="77777777" w:rsidR="000720F9" w:rsidRDefault="00000000">
      <w:pPr>
        <w:pStyle w:val="Heading2"/>
      </w:pPr>
      <w:bookmarkStart w:id="2" w:name="vision-statement"/>
      <w:bookmarkEnd w:id="1"/>
      <w:r>
        <w:t>Vision Statement</w:t>
      </w:r>
    </w:p>
    <w:p w14:paraId="5C048EBD" w14:textId="77777777" w:rsidR="000720F9" w:rsidRDefault="00000000">
      <w:pPr>
        <w:pStyle w:val="FirstParagraph"/>
      </w:pPr>
      <w:r>
        <w:t>To develop a comprehensive, secure, and user-friendly real estate investment platform that enables fractional property ownership, connects property sellers with investors, facilitates primary and secondary market transactions for real estate assets, and provides a seamless user experience for all stakeholders in the real estate investment ecosystem.</w:t>
      </w:r>
    </w:p>
    <w:p w14:paraId="35E4DB3A" w14:textId="77777777" w:rsidR="000720F9" w:rsidRDefault="00000000">
      <w:pPr>
        <w:pStyle w:val="Heading2"/>
      </w:pPr>
      <w:bookmarkStart w:id="3" w:name="business-objectives"/>
      <w:bookmarkEnd w:id="2"/>
      <w:r>
        <w:t>Business Objectives</w:t>
      </w:r>
    </w:p>
    <w:p w14:paraId="27BB0F7F" w14:textId="77777777" w:rsidR="000720F9" w:rsidRDefault="00000000">
      <w:pPr>
        <w:pStyle w:val="Compact"/>
        <w:numPr>
          <w:ilvl w:val="0"/>
          <w:numId w:val="2"/>
        </w:numPr>
      </w:pPr>
      <w:r>
        <w:t>Develop a fully functional real estate investment platform that supports the complete lifecycle of property investment offerings</w:t>
      </w:r>
    </w:p>
    <w:p w14:paraId="4E4E434B" w14:textId="77777777" w:rsidR="000720F9" w:rsidRDefault="00000000">
      <w:pPr>
        <w:pStyle w:val="Compact"/>
        <w:numPr>
          <w:ilvl w:val="0"/>
          <w:numId w:val="2"/>
        </w:numPr>
      </w:pPr>
      <w:r>
        <w:t>Implement a secure and compliant user registration system with KYC and accreditation verification</w:t>
      </w:r>
    </w:p>
    <w:p w14:paraId="2B786B04" w14:textId="77777777" w:rsidR="000720F9" w:rsidRDefault="00000000">
      <w:pPr>
        <w:pStyle w:val="Compact"/>
        <w:numPr>
          <w:ilvl w:val="0"/>
          <w:numId w:val="2"/>
        </w:numPr>
      </w:pPr>
      <w:r>
        <w:t>Create a robust property listing and offering management system for real estate owners to tokenize and sell property shares</w:t>
      </w:r>
    </w:p>
    <w:p w14:paraId="45AE38F7" w14:textId="77777777" w:rsidR="000720F9" w:rsidRDefault="00000000">
      <w:pPr>
        <w:pStyle w:val="Compact"/>
        <w:numPr>
          <w:ilvl w:val="0"/>
          <w:numId w:val="2"/>
        </w:numPr>
      </w:pPr>
      <w:r>
        <w:t>Provide a seamless investment experience for investors to purchase fractional property ownership across primary and secondary markets</w:t>
      </w:r>
    </w:p>
    <w:p w14:paraId="47CC44A1" w14:textId="77777777" w:rsidR="000720F9" w:rsidRDefault="00000000">
      <w:pPr>
        <w:pStyle w:val="Compact"/>
        <w:numPr>
          <w:ilvl w:val="0"/>
          <w:numId w:val="2"/>
        </w:numPr>
      </w:pPr>
      <w:r>
        <w:t>Establish a secure wallet and transaction system for managing financial operations and property dividend distributions</w:t>
      </w:r>
    </w:p>
    <w:p w14:paraId="0271B9B8" w14:textId="77777777" w:rsidR="000720F9" w:rsidRDefault="00000000">
      <w:pPr>
        <w:pStyle w:val="Compact"/>
        <w:numPr>
          <w:ilvl w:val="0"/>
          <w:numId w:val="2"/>
        </w:numPr>
      </w:pPr>
      <w:r>
        <w:t>Deliver a platform that meets all regulatory requirements for real estate securities trading</w:t>
      </w:r>
    </w:p>
    <w:p w14:paraId="5FEE8A87" w14:textId="77777777" w:rsidR="000720F9" w:rsidRDefault="00000000">
      <w:pPr>
        <w:pStyle w:val="Compact"/>
        <w:numPr>
          <w:ilvl w:val="0"/>
          <w:numId w:val="2"/>
        </w:numPr>
      </w:pPr>
      <w:r>
        <w:t>Create an intuitive mobile experience using Flutter that gives investors full access to the platform’s features</w:t>
      </w:r>
    </w:p>
    <w:p w14:paraId="5D455035" w14:textId="77777777" w:rsidR="000720F9" w:rsidRDefault="00000000">
      <w:pPr>
        <w:pStyle w:val="Heading2"/>
      </w:pPr>
      <w:bookmarkStart w:id="4" w:name="project-scope"/>
      <w:bookmarkEnd w:id="3"/>
      <w:r>
        <w:t>Project Scope</w:t>
      </w:r>
    </w:p>
    <w:p w14:paraId="4722F910" w14:textId="77777777" w:rsidR="000720F9" w:rsidRDefault="00000000">
      <w:pPr>
        <w:pStyle w:val="Heading3"/>
      </w:pPr>
      <w:bookmarkStart w:id="5" w:name="in-scope"/>
      <w:r>
        <w:t>In Scope</w:t>
      </w:r>
    </w:p>
    <w:p w14:paraId="23B9C5AA" w14:textId="77777777" w:rsidR="000720F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User Registration &amp; Management System</w:t>
      </w:r>
    </w:p>
    <w:p w14:paraId="28E0BEFC" w14:textId="77777777" w:rsidR="000720F9" w:rsidRDefault="00000000">
      <w:pPr>
        <w:pStyle w:val="Compact"/>
        <w:numPr>
          <w:ilvl w:val="1"/>
          <w:numId w:val="4"/>
        </w:numPr>
      </w:pPr>
      <w:r>
        <w:t>User registration and profile management</w:t>
      </w:r>
    </w:p>
    <w:p w14:paraId="510B942D" w14:textId="77777777" w:rsidR="000720F9" w:rsidRDefault="00000000">
      <w:pPr>
        <w:pStyle w:val="Compact"/>
        <w:numPr>
          <w:ilvl w:val="1"/>
          <w:numId w:val="4"/>
        </w:numPr>
      </w:pPr>
      <w:r>
        <w:t>KYC verification integration</w:t>
      </w:r>
    </w:p>
    <w:p w14:paraId="444058E4" w14:textId="77777777" w:rsidR="000720F9" w:rsidRDefault="00000000">
      <w:pPr>
        <w:pStyle w:val="Compact"/>
        <w:numPr>
          <w:ilvl w:val="1"/>
          <w:numId w:val="4"/>
        </w:numPr>
      </w:pPr>
      <w:r>
        <w:t>Accreditation verification</w:t>
      </w:r>
    </w:p>
    <w:p w14:paraId="739EF4CC" w14:textId="77777777" w:rsidR="000720F9" w:rsidRDefault="00000000">
      <w:pPr>
        <w:pStyle w:val="Compact"/>
        <w:numPr>
          <w:ilvl w:val="1"/>
          <w:numId w:val="4"/>
        </w:numPr>
      </w:pPr>
      <w:r>
        <w:t>Role-based access control (Investor, Issuer, Admin)</w:t>
      </w:r>
    </w:p>
    <w:p w14:paraId="34222B60" w14:textId="77777777" w:rsidR="000720F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Mobile Application</w:t>
      </w:r>
    </w:p>
    <w:p w14:paraId="1DE6BFB1" w14:textId="77777777" w:rsidR="000720F9" w:rsidRDefault="00000000">
      <w:pPr>
        <w:pStyle w:val="Compact"/>
        <w:numPr>
          <w:ilvl w:val="1"/>
          <w:numId w:val="5"/>
        </w:numPr>
      </w:pPr>
      <w:r>
        <w:t>Flutter-based cross-platform application</w:t>
      </w:r>
    </w:p>
    <w:p w14:paraId="3854BD85" w14:textId="77777777" w:rsidR="000720F9" w:rsidRDefault="00000000">
      <w:pPr>
        <w:pStyle w:val="Compact"/>
        <w:numPr>
          <w:ilvl w:val="1"/>
          <w:numId w:val="5"/>
        </w:numPr>
      </w:pPr>
      <w:r>
        <w:lastRenderedPageBreak/>
        <w:t>Feature parity with web platform</w:t>
      </w:r>
    </w:p>
    <w:p w14:paraId="25F77774" w14:textId="77777777" w:rsidR="000720F9" w:rsidRDefault="00000000">
      <w:pPr>
        <w:pStyle w:val="Compact"/>
        <w:numPr>
          <w:ilvl w:val="1"/>
          <w:numId w:val="5"/>
        </w:numPr>
      </w:pPr>
      <w:r>
        <w:t>Property browsing with map integration</w:t>
      </w:r>
    </w:p>
    <w:p w14:paraId="21AE5258" w14:textId="77777777" w:rsidR="000720F9" w:rsidRDefault="00000000">
      <w:pPr>
        <w:pStyle w:val="Compact"/>
        <w:numPr>
          <w:ilvl w:val="1"/>
          <w:numId w:val="5"/>
        </w:numPr>
      </w:pPr>
      <w:r>
        <w:t>Investment portfolio dashboard</w:t>
      </w:r>
    </w:p>
    <w:p w14:paraId="3799AC19" w14:textId="77777777" w:rsidR="000720F9" w:rsidRDefault="00000000">
      <w:pPr>
        <w:pStyle w:val="Compact"/>
        <w:numPr>
          <w:ilvl w:val="1"/>
          <w:numId w:val="5"/>
        </w:numPr>
      </w:pPr>
      <w:r>
        <w:t>Push notifications for investment updates</w:t>
      </w:r>
    </w:p>
    <w:p w14:paraId="1D6C026B" w14:textId="77777777" w:rsidR="000720F9" w:rsidRDefault="00000000">
      <w:pPr>
        <w:pStyle w:val="Compact"/>
        <w:numPr>
          <w:ilvl w:val="1"/>
          <w:numId w:val="5"/>
        </w:numPr>
      </w:pPr>
      <w:r>
        <w:t>Biometric authentication</w:t>
      </w:r>
    </w:p>
    <w:p w14:paraId="53A57359" w14:textId="77777777" w:rsidR="000720F9" w:rsidRDefault="00000000">
      <w:pPr>
        <w:pStyle w:val="Compact"/>
        <w:numPr>
          <w:ilvl w:val="1"/>
          <w:numId w:val="5"/>
        </w:numPr>
      </w:pPr>
      <w:r>
        <w:t>Offline capability for basic browsing</w:t>
      </w:r>
    </w:p>
    <w:p w14:paraId="0D470B2E" w14:textId="77777777" w:rsidR="000720F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Property Listing &amp; Offering Management</w:t>
      </w:r>
    </w:p>
    <w:p w14:paraId="7984A21F" w14:textId="77777777" w:rsidR="000720F9" w:rsidRDefault="00000000">
      <w:pPr>
        <w:pStyle w:val="Compact"/>
        <w:numPr>
          <w:ilvl w:val="1"/>
          <w:numId w:val="6"/>
        </w:numPr>
      </w:pPr>
      <w:r>
        <w:t>Property listing with detailed specifications and media</w:t>
      </w:r>
    </w:p>
    <w:p w14:paraId="704C8B3A" w14:textId="77777777" w:rsidR="000720F9" w:rsidRDefault="00000000">
      <w:pPr>
        <w:pStyle w:val="Compact"/>
        <w:numPr>
          <w:ilvl w:val="1"/>
          <w:numId w:val="6"/>
        </w:numPr>
      </w:pPr>
      <w:r>
        <w:t>Virtual tours and 3D property visualization</w:t>
      </w:r>
    </w:p>
    <w:p w14:paraId="43861599" w14:textId="77777777" w:rsidR="000720F9" w:rsidRDefault="00000000">
      <w:pPr>
        <w:pStyle w:val="Compact"/>
        <w:numPr>
          <w:ilvl w:val="1"/>
          <w:numId w:val="6"/>
        </w:numPr>
      </w:pPr>
      <w:r>
        <w:t>Property tokenization and share structure setup</w:t>
      </w:r>
    </w:p>
    <w:p w14:paraId="09F76D38" w14:textId="77777777" w:rsidR="000720F9" w:rsidRDefault="00000000">
      <w:pPr>
        <w:pStyle w:val="Compact"/>
        <w:numPr>
          <w:ilvl w:val="1"/>
          <w:numId w:val="6"/>
        </w:numPr>
      </w:pPr>
      <w:r>
        <w:t>Documentation upload and management</w:t>
      </w:r>
    </w:p>
    <w:p w14:paraId="7425C0A0" w14:textId="77777777" w:rsidR="000720F9" w:rsidRDefault="00000000">
      <w:pPr>
        <w:pStyle w:val="Compact"/>
        <w:numPr>
          <w:ilvl w:val="1"/>
          <w:numId w:val="6"/>
        </w:numPr>
      </w:pPr>
      <w:r>
        <w:t>Property valuation and financial projection tools</w:t>
      </w:r>
    </w:p>
    <w:p w14:paraId="675BBEAC" w14:textId="77777777" w:rsidR="000720F9" w:rsidRDefault="00000000">
      <w:pPr>
        <w:pStyle w:val="Compact"/>
        <w:numPr>
          <w:ilvl w:val="1"/>
          <w:numId w:val="6"/>
        </w:numPr>
      </w:pPr>
      <w:r>
        <w:t>Offering status tracking and updates</w:t>
      </w:r>
    </w:p>
    <w:p w14:paraId="45AEB2C3" w14:textId="77777777" w:rsidR="000720F9" w:rsidRDefault="00000000">
      <w:pPr>
        <w:pStyle w:val="Compact"/>
        <w:numPr>
          <w:ilvl w:val="1"/>
          <w:numId w:val="6"/>
        </w:numPr>
      </w:pPr>
      <w:r>
        <w:t>Offering approval workflow</w:t>
      </w:r>
    </w:p>
    <w:p w14:paraId="5A0CBA5B" w14:textId="77777777" w:rsidR="000720F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Investment Processing</w:t>
      </w:r>
    </w:p>
    <w:p w14:paraId="355614E5" w14:textId="77777777" w:rsidR="000720F9" w:rsidRDefault="00000000">
      <w:pPr>
        <w:pStyle w:val="Compact"/>
        <w:numPr>
          <w:ilvl w:val="1"/>
          <w:numId w:val="7"/>
        </w:numPr>
      </w:pPr>
      <w:r>
        <w:t>Investment flow for primary market property offerings</w:t>
      </w:r>
    </w:p>
    <w:p w14:paraId="426C54E1" w14:textId="77777777" w:rsidR="000720F9" w:rsidRDefault="00000000">
      <w:pPr>
        <w:pStyle w:val="Compact"/>
        <w:numPr>
          <w:ilvl w:val="1"/>
          <w:numId w:val="7"/>
        </w:numPr>
      </w:pPr>
      <w:r>
        <w:t>Property share purchase and ownership recording</w:t>
      </w:r>
    </w:p>
    <w:p w14:paraId="510124B6" w14:textId="77777777" w:rsidR="000720F9" w:rsidRDefault="00000000">
      <w:pPr>
        <w:pStyle w:val="Compact"/>
        <w:numPr>
          <w:ilvl w:val="1"/>
          <w:numId w:val="7"/>
        </w:numPr>
      </w:pPr>
      <w:r>
        <w:t>Funding verification and processing</w:t>
      </w:r>
    </w:p>
    <w:p w14:paraId="33EA4651" w14:textId="77777777" w:rsidR="000720F9" w:rsidRDefault="00000000">
      <w:pPr>
        <w:pStyle w:val="Compact"/>
        <w:numPr>
          <w:ilvl w:val="1"/>
          <w:numId w:val="7"/>
        </w:numPr>
      </w:pPr>
      <w:r>
        <w:t>Investment tracking and management</w:t>
      </w:r>
    </w:p>
    <w:p w14:paraId="3D984FFE" w14:textId="77777777" w:rsidR="000720F9" w:rsidRDefault="00000000">
      <w:pPr>
        <w:pStyle w:val="Compact"/>
        <w:numPr>
          <w:ilvl w:val="1"/>
          <w:numId w:val="7"/>
        </w:numPr>
      </w:pPr>
      <w:r>
        <w:t>Rental income and dividend distribution mechanism</w:t>
      </w:r>
    </w:p>
    <w:p w14:paraId="17419074" w14:textId="77777777" w:rsidR="000720F9" w:rsidRDefault="00000000">
      <w:pPr>
        <w:pStyle w:val="Compact"/>
        <w:numPr>
          <w:ilvl w:val="1"/>
          <w:numId w:val="7"/>
        </w:numPr>
      </w:pPr>
      <w:r>
        <w:t>Property value appreciation tracking</w:t>
      </w:r>
    </w:p>
    <w:p w14:paraId="494F6910" w14:textId="77777777" w:rsidR="000720F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Secondary Market</w:t>
      </w:r>
    </w:p>
    <w:p w14:paraId="067E6A20" w14:textId="77777777" w:rsidR="000720F9" w:rsidRDefault="00000000">
      <w:pPr>
        <w:pStyle w:val="Compact"/>
        <w:numPr>
          <w:ilvl w:val="1"/>
          <w:numId w:val="8"/>
        </w:numPr>
      </w:pPr>
      <w:r>
        <w:t>Listing property shares on secondary market</w:t>
      </w:r>
    </w:p>
    <w:p w14:paraId="3ABA02E6" w14:textId="77777777" w:rsidR="000720F9" w:rsidRDefault="00000000">
      <w:pPr>
        <w:pStyle w:val="Compact"/>
        <w:numPr>
          <w:ilvl w:val="1"/>
          <w:numId w:val="8"/>
        </w:numPr>
      </w:pPr>
      <w:r>
        <w:t>Secondary market trading functionality</w:t>
      </w:r>
    </w:p>
    <w:p w14:paraId="0D0E1104" w14:textId="77777777" w:rsidR="000720F9" w:rsidRDefault="00000000">
      <w:pPr>
        <w:pStyle w:val="Compact"/>
        <w:numPr>
          <w:ilvl w:val="1"/>
          <w:numId w:val="8"/>
        </w:numPr>
      </w:pPr>
      <w:r>
        <w:t>Bid/ask order book for property shares</w:t>
      </w:r>
    </w:p>
    <w:p w14:paraId="6FAF89A9" w14:textId="77777777" w:rsidR="000720F9" w:rsidRDefault="00000000">
      <w:pPr>
        <w:pStyle w:val="Compact"/>
        <w:numPr>
          <w:ilvl w:val="1"/>
          <w:numId w:val="8"/>
        </w:numPr>
      </w:pPr>
      <w:r>
        <w:t>Price history and market trends</w:t>
      </w:r>
    </w:p>
    <w:p w14:paraId="3C4115FA" w14:textId="77777777" w:rsidR="000720F9" w:rsidRDefault="00000000">
      <w:pPr>
        <w:pStyle w:val="Compact"/>
        <w:numPr>
          <w:ilvl w:val="1"/>
          <w:numId w:val="8"/>
        </w:numPr>
      </w:pPr>
      <w:r>
        <w:t>Transfer of ownership records</w:t>
      </w:r>
    </w:p>
    <w:p w14:paraId="27F4DBC8" w14:textId="77777777" w:rsidR="000720F9" w:rsidRDefault="00000000">
      <w:pPr>
        <w:pStyle w:val="Compact"/>
        <w:numPr>
          <w:ilvl w:val="1"/>
          <w:numId w:val="8"/>
        </w:numPr>
      </w:pPr>
      <w:r>
        <w:t>Market monitoring and reporting</w:t>
      </w:r>
    </w:p>
    <w:p w14:paraId="77A057D4" w14:textId="77777777" w:rsidR="000720F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Wallet &amp; Transaction System</w:t>
      </w:r>
    </w:p>
    <w:p w14:paraId="5D56477D" w14:textId="77777777" w:rsidR="000720F9" w:rsidRDefault="00000000">
      <w:pPr>
        <w:pStyle w:val="Compact"/>
        <w:numPr>
          <w:ilvl w:val="1"/>
          <w:numId w:val="9"/>
        </w:numPr>
      </w:pPr>
      <w:r>
        <w:t>User wallet creation and management</w:t>
      </w:r>
    </w:p>
    <w:p w14:paraId="520180C4" w14:textId="77777777" w:rsidR="000720F9" w:rsidRDefault="00000000">
      <w:pPr>
        <w:pStyle w:val="Compact"/>
        <w:numPr>
          <w:ilvl w:val="1"/>
          <w:numId w:val="9"/>
        </w:numPr>
      </w:pPr>
      <w:r>
        <w:t>Transaction processing and recording</w:t>
      </w:r>
    </w:p>
    <w:p w14:paraId="1EB5D0CC" w14:textId="77777777" w:rsidR="000720F9" w:rsidRDefault="00000000">
      <w:pPr>
        <w:pStyle w:val="Compact"/>
        <w:numPr>
          <w:ilvl w:val="1"/>
          <w:numId w:val="9"/>
        </w:numPr>
      </w:pPr>
      <w:r>
        <w:t>Balance tracking and reporting</w:t>
      </w:r>
    </w:p>
    <w:p w14:paraId="4017E3AC" w14:textId="77777777" w:rsidR="000720F9" w:rsidRDefault="00000000">
      <w:pPr>
        <w:pStyle w:val="Compact"/>
        <w:numPr>
          <w:ilvl w:val="1"/>
          <w:numId w:val="9"/>
        </w:numPr>
      </w:pPr>
      <w:r>
        <w:t>Payment integration for deposits and withdrawals</w:t>
      </w:r>
    </w:p>
    <w:p w14:paraId="6F8614D9" w14:textId="77777777" w:rsidR="000720F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Administration System</w:t>
      </w:r>
    </w:p>
    <w:p w14:paraId="05DAC119" w14:textId="77777777" w:rsidR="000720F9" w:rsidRDefault="00000000">
      <w:pPr>
        <w:pStyle w:val="Compact"/>
        <w:numPr>
          <w:ilvl w:val="1"/>
          <w:numId w:val="10"/>
        </w:numPr>
      </w:pPr>
      <w:r>
        <w:t>Admin dashboard for platform oversight</w:t>
      </w:r>
    </w:p>
    <w:p w14:paraId="342E7DBA" w14:textId="77777777" w:rsidR="000720F9" w:rsidRDefault="00000000">
      <w:pPr>
        <w:pStyle w:val="Compact"/>
        <w:numPr>
          <w:ilvl w:val="1"/>
          <w:numId w:val="10"/>
        </w:numPr>
      </w:pPr>
      <w:r>
        <w:t>User management and moderation</w:t>
      </w:r>
    </w:p>
    <w:p w14:paraId="769A1166" w14:textId="77777777" w:rsidR="000720F9" w:rsidRDefault="00000000">
      <w:pPr>
        <w:pStyle w:val="Compact"/>
        <w:numPr>
          <w:ilvl w:val="1"/>
          <w:numId w:val="10"/>
        </w:numPr>
      </w:pPr>
      <w:r>
        <w:t>Offering approval and oversight</w:t>
      </w:r>
    </w:p>
    <w:p w14:paraId="0F9A652D" w14:textId="77777777" w:rsidR="000720F9" w:rsidRDefault="00000000">
      <w:pPr>
        <w:pStyle w:val="Compact"/>
        <w:numPr>
          <w:ilvl w:val="1"/>
          <w:numId w:val="10"/>
        </w:numPr>
      </w:pPr>
      <w:r>
        <w:t>Compliance monitoring and reporting</w:t>
      </w:r>
    </w:p>
    <w:p w14:paraId="31283136" w14:textId="77777777" w:rsidR="000720F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Reporting &amp; Analytics</w:t>
      </w:r>
    </w:p>
    <w:p w14:paraId="6DF4B17E" w14:textId="77777777" w:rsidR="000720F9" w:rsidRDefault="00000000">
      <w:pPr>
        <w:pStyle w:val="Compact"/>
        <w:numPr>
          <w:ilvl w:val="1"/>
          <w:numId w:val="11"/>
        </w:numPr>
      </w:pPr>
      <w:r>
        <w:t>User activity reporting</w:t>
      </w:r>
    </w:p>
    <w:p w14:paraId="5F4A168C" w14:textId="77777777" w:rsidR="000720F9" w:rsidRDefault="00000000">
      <w:pPr>
        <w:pStyle w:val="Compact"/>
        <w:numPr>
          <w:ilvl w:val="1"/>
          <w:numId w:val="11"/>
        </w:numPr>
      </w:pPr>
      <w:r>
        <w:lastRenderedPageBreak/>
        <w:t>Investment performance tracking</w:t>
      </w:r>
    </w:p>
    <w:p w14:paraId="384FE8BA" w14:textId="77777777" w:rsidR="000720F9" w:rsidRDefault="00000000">
      <w:pPr>
        <w:pStyle w:val="Compact"/>
        <w:numPr>
          <w:ilvl w:val="1"/>
          <w:numId w:val="11"/>
        </w:numPr>
      </w:pPr>
      <w:r>
        <w:t>Platform usage analytics</w:t>
      </w:r>
    </w:p>
    <w:p w14:paraId="6CA008AD" w14:textId="77777777" w:rsidR="000720F9" w:rsidRDefault="00000000">
      <w:pPr>
        <w:pStyle w:val="Compact"/>
        <w:numPr>
          <w:ilvl w:val="1"/>
          <w:numId w:val="11"/>
        </w:numPr>
      </w:pPr>
      <w:r>
        <w:t>Compliance and regulatory reporting</w:t>
      </w:r>
    </w:p>
    <w:p w14:paraId="5279BE45" w14:textId="77777777" w:rsidR="000720F9" w:rsidRDefault="00000000">
      <w:pPr>
        <w:pStyle w:val="Heading3"/>
      </w:pPr>
      <w:bookmarkStart w:id="6" w:name="out-of-scope"/>
      <w:bookmarkEnd w:id="5"/>
      <w:r>
        <w:t>Out of Scope</w:t>
      </w:r>
    </w:p>
    <w:p w14:paraId="23854CC9" w14:textId="77777777" w:rsidR="000720F9" w:rsidRDefault="00000000">
      <w:pPr>
        <w:pStyle w:val="Compact"/>
        <w:numPr>
          <w:ilvl w:val="0"/>
          <w:numId w:val="12"/>
        </w:numPr>
      </w:pPr>
      <w:r>
        <w:t>Tax calculation and filing services</w:t>
      </w:r>
    </w:p>
    <w:p w14:paraId="4BDF8E31" w14:textId="77777777" w:rsidR="000720F9" w:rsidRDefault="00000000">
      <w:pPr>
        <w:pStyle w:val="Compact"/>
        <w:numPr>
          <w:ilvl w:val="0"/>
          <w:numId w:val="12"/>
        </w:numPr>
      </w:pPr>
      <w:r>
        <w:t>Legal document preparation services</w:t>
      </w:r>
    </w:p>
    <w:p w14:paraId="5A5EB91A" w14:textId="77777777" w:rsidR="000720F9" w:rsidRDefault="00000000">
      <w:pPr>
        <w:pStyle w:val="Compact"/>
        <w:numPr>
          <w:ilvl w:val="0"/>
          <w:numId w:val="12"/>
        </w:numPr>
      </w:pPr>
      <w:r>
        <w:t>Financial advisory services</w:t>
      </w:r>
    </w:p>
    <w:p w14:paraId="7EF00956" w14:textId="77777777" w:rsidR="000720F9" w:rsidRDefault="00000000">
      <w:pPr>
        <w:pStyle w:val="Compact"/>
        <w:numPr>
          <w:ilvl w:val="0"/>
          <w:numId w:val="12"/>
        </w:numPr>
      </w:pPr>
      <w:r>
        <w:t>Direct integration with banking systems for automatic transfers</w:t>
      </w:r>
    </w:p>
    <w:p w14:paraId="59A321D9" w14:textId="77777777" w:rsidR="000720F9" w:rsidRDefault="00000000">
      <w:pPr>
        <w:pStyle w:val="Compact"/>
        <w:numPr>
          <w:ilvl w:val="0"/>
          <w:numId w:val="12"/>
        </w:numPr>
      </w:pPr>
      <w:r>
        <w:t>Cryptocurrency and blockchain implementations</w:t>
      </w:r>
    </w:p>
    <w:p w14:paraId="62567A8A" w14:textId="77777777" w:rsidR="000720F9" w:rsidRDefault="00000000">
      <w:pPr>
        <w:pStyle w:val="Heading2"/>
      </w:pPr>
      <w:bookmarkStart w:id="7" w:name="success-criteria"/>
      <w:bookmarkEnd w:id="4"/>
      <w:bookmarkEnd w:id="6"/>
      <w:r>
        <w:t>Success Criteria</w:t>
      </w:r>
    </w:p>
    <w:p w14:paraId="2AA7F1E0" w14:textId="77777777" w:rsidR="000720F9" w:rsidRDefault="00000000">
      <w:pPr>
        <w:pStyle w:val="Compact"/>
        <w:numPr>
          <w:ilvl w:val="0"/>
          <w:numId w:val="13"/>
        </w:numPr>
      </w:pPr>
      <w:r>
        <w:t>Successfully complete all user flows from registration to investment to secondary market trading</w:t>
      </w:r>
    </w:p>
    <w:p w14:paraId="07F6EDE1" w14:textId="77777777" w:rsidR="000720F9" w:rsidRDefault="00000000">
      <w:pPr>
        <w:pStyle w:val="Compact"/>
        <w:numPr>
          <w:ilvl w:val="0"/>
          <w:numId w:val="13"/>
        </w:numPr>
      </w:pPr>
      <w:r>
        <w:t>Meet all regulatory and compliance requirements for investment platforms</w:t>
      </w:r>
    </w:p>
    <w:p w14:paraId="27107980" w14:textId="77777777" w:rsidR="000720F9" w:rsidRDefault="00000000">
      <w:pPr>
        <w:pStyle w:val="Compact"/>
        <w:numPr>
          <w:ilvl w:val="0"/>
          <w:numId w:val="13"/>
        </w:numPr>
      </w:pPr>
      <w:r>
        <w:t>Complete all deliverables within the 7-month timeframe</w:t>
      </w:r>
    </w:p>
    <w:p w14:paraId="3E11F625" w14:textId="77777777" w:rsidR="000720F9" w:rsidRDefault="00000000">
      <w:pPr>
        <w:pStyle w:val="Compact"/>
        <w:numPr>
          <w:ilvl w:val="0"/>
          <w:numId w:val="13"/>
        </w:numPr>
      </w:pPr>
      <w:r>
        <w:t>Achieve 99.9% uptime for the production platform</w:t>
      </w:r>
    </w:p>
    <w:p w14:paraId="521CD0B1" w14:textId="77777777" w:rsidR="000720F9" w:rsidRDefault="00000000">
      <w:pPr>
        <w:pStyle w:val="Compact"/>
        <w:numPr>
          <w:ilvl w:val="0"/>
          <w:numId w:val="13"/>
        </w:numPr>
      </w:pPr>
      <w:r>
        <w:t>Process transactions with 100% accuracy</w:t>
      </w:r>
    </w:p>
    <w:p w14:paraId="367EFBAE" w14:textId="77777777" w:rsidR="000720F9" w:rsidRDefault="00000000">
      <w:pPr>
        <w:pStyle w:val="Compact"/>
        <w:numPr>
          <w:ilvl w:val="0"/>
          <w:numId w:val="13"/>
        </w:numPr>
      </w:pPr>
      <w:r>
        <w:t>Maintain security standards with zero data breaches</w:t>
      </w:r>
    </w:p>
    <w:p w14:paraId="408A12D6" w14:textId="77777777" w:rsidR="000720F9" w:rsidRDefault="00000000">
      <w:pPr>
        <w:pStyle w:val="Compact"/>
        <w:numPr>
          <w:ilvl w:val="0"/>
          <w:numId w:val="13"/>
        </w:numPr>
      </w:pPr>
      <w:r>
        <w:t>Support at least 10,000 concurrent users with optimal performance</w:t>
      </w:r>
    </w:p>
    <w:p w14:paraId="0C01604E" w14:textId="77777777" w:rsidR="000720F9" w:rsidRDefault="00000000">
      <w:pPr>
        <w:pStyle w:val="Heading2"/>
      </w:pPr>
      <w:bookmarkStart w:id="8" w:name="constraints"/>
      <w:bookmarkEnd w:id="7"/>
      <w:r>
        <w:t>Constraints</w:t>
      </w:r>
    </w:p>
    <w:p w14:paraId="2BD84B88" w14:textId="77777777" w:rsidR="000720F9" w:rsidRDefault="00000000">
      <w:pPr>
        <w:pStyle w:val="Compact"/>
        <w:numPr>
          <w:ilvl w:val="0"/>
          <w:numId w:val="14"/>
        </w:numPr>
      </w:pPr>
      <w:r>
        <w:t>Must comply with all relevant financial regulations and securities laws</w:t>
      </w:r>
    </w:p>
    <w:p w14:paraId="23D666EA" w14:textId="77777777" w:rsidR="000720F9" w:rsidRDefault="00000000">
      <w:pPr>
        <w:pStyle w:val="Compact"/>
        <w:numPr>
          <w:ilvl w:val="0"/>
          <w:numId w:val="14"/>
        </w:numPr>
      </w:pPr>
      <w:r>
        <w:t>System must be compliant with data protection regulations (GDPR, CCPA)</w:t>
      </w:r>
    </w:p>
    <w:p w14:paraId="7336F5EC" w14:textId="77777777" w:rsidR="000720F9" w:rsidRDefault="00000000">
      <w:pPr>
        <w:pStyle w:val="Compact"/>
        <w:numPr>
          <w:ilvl w:val="0"/>
          <w:numId w:val="14"/>
        </w:numPr>
      </w:pPr>
      <w:r>
        <w:t>Budget constraint of $X for development and implementation</w:t>
      </w:r>
    </w:p>
    <w:p w14:paraId="1E85538D" w14:textId="77777777" w:rsidR="000720F9" w:rsidRDefault="00000000">
      <w:pPr>
        <w:pStyle w:val="Compact"/>
        <w:numPr>
          <w:ilvl w:val="0"/>
          <w:numId w:val="14"/>
        </w:numPr>
      </w:pPr>
      <w:r>
        <w:t>Development timeline cannot exceed 7 months</w:t>
      </w:r>
    </w:p>
    <w:p w14:paraId="7BE30297" w14:textId="77777777" w:rsidR="000720F9" w:rsidRDefault="00000000">
      <w:pPr>
        <w:pStyle w:val="Compact"/>
        <w:numPr>
          <w:ilvl w:val="0"/>
          <w:numId w:val="14"/>
        </w:numPr>
      </w:pPr>
      <w:r>
        <w:t>Must integrate with existing KYC/AML service providers</w:t>
      </w:r>
    </w:p>
    <w:p w14:paraId="4EE747CD" w14:textId="77777777" w:rsidR="000720F9" w:rsidRDefault="00000000">
      <w:pPr>
        <w:pStyle w:val="Heading2"/>
      </w:pPr>
      <w:bookmarkStart w:id="9" w:name="assumptions"/>
      <w:bookmarkEnd w:id="8"/>
      <w:r>
        <w:t>Assumptions</w:t>
      </w:r>
    </w:p>
    <w:p w14:paraId="19BA6183" w14:textId="77777777" w:rsidR="000720F9" w:rsidRDefault="00000000">
      <w:pPr>
        <w:pStyle w:val="Compact"/>
        <w:numPr>
          <w:ilvl w:val="0"/>
          <w:numId w:val="15"/>
        </w:numPr>
      </w:pPr>
      <w:r>
        <w:t>Regulatory framework will remain stable during development</w:t>
      </w:r>
    </w:p>
    <w:p w14:paraId="1E3B907F" w14:textId="77777777" w:rsidR="000720F9" w:rsidRDefault="00000000">
      <w:pPr>
        <w:pStyle w:val="Compact"/>
        <w:numPr>
          <w:ilvl w:val="0"/>
          <w:numId w:val="15"/>
        </w:numPr>
      </w:pPr>
      <w:r>
        <w:t>Third-party services for KYC/AML verification will be available and responsive</w:t>
      </w:r>
    </w:p>
    <w:p w14:paraId="6E230A90" w14:textId="77777777" w:rsidR="000720F9" w:rsidRDefault="00000000">
      <w:pPr>
        <w:pStyle w:val="Compact"/>
        <w:numPr>
          <w:ilvl w:val="0"/>
          <w:numId w:val="15"/>
        </w:numPr>
      </w:pPr>
      <w:r>
        <w:t>Stakeholders will be available for timely feedback and approvals</w:t>
      </w:r>
    </w:p>
    <w:p w14:paraId="51591984" w14:textId="77777777" w:rsidR="000720F9" w:rsidRDefault="00000000">
      <w:pPr>
        <w:pStyle w:val="Compact"/>
        <w:numPr>
          <w:ilvl w:val="0"/>
          <w:numId w:val="15"/>
        </w:numPr>
      </w:pPr>
      <w:r>
        <w:t>Technical team will have the necessary expertise to implement all components</w:t>
      </w:r>
    </w:p>
    <w:p w14:paraId="6234C9AC" w14:textId="77777777" w:rsidR="000720F9" w:rsidRDefault="00000000">
      <w:pPr>
        <w:pStyle w:val="Heading2"/>
      </w:pPr>
      <w:bookmarkStart w:id="10" w:name="high-level-risks"/>
      <w:bookmarkEnd w:id="9"/>
      <w:r>
        <w:t>High-Level Risks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048"/>
        <w:gridCol w:w="1061"/>
        <w:gridCol w:w="1307"/>
        <w:gridCol w:w="4160"/>
      </w:tblGrid>
      <w:tr w:rsidR="000720F9" w14:paraId="0C0A1F5D" w14:textId="77777777" w:rsidTr="00270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E29BAD5" w14:textId="77777777" w:rsidR="000720F9" w:rsidRDefault="00000000">
            <w:pPr>
              <w:pStyle w:val="Compact"/>
            </w:pPr>
            <w:r>
              <w:t>Risk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1F12DB5" w14:textId="77777777" w:rsidR="000720F9" w:rsidRDefault="00000000">
            <w:pPr>
              <w:pStyle w:val="Compact"/>
            </w:pPr>
            <w:r>
              <w:t>Impact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C7358A9" w14:textId="77777777" w:rsidR="000720F9" w:rsidRDefault="00000000">
            <w:pPr>
              <w:pStyle w:val="Compact"/>
            </w:pPr>
            <w:r>
              <w:t>Likelihood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01D386A" w14:textId="77777777" w:rsidR="000720F9" w:rsidRDefault="00000000">
            <w:pPr>
              <w:pStyle w:val="Compact"/>
            </w:pPr>
            <w:r>
              <w:t>Mitigation Strategy</w:t>
            </w:r>
          </w:p>
        </w:tc>
      </w:tr>
      <w:tr w:rsidR="000720F9" w14:paraId="69DB7284" w14:textId="77777777" w:rsidTr="00270D77">
        <w:tc>
          <w:tcPr>
            <w:tcW w:w="0" w:type="auto"/>
          </w:tcPr>
          <w:p w14:paraId="7B61F8FD" w14:textId="77777777" w:rsidR="000720F9" w:rsidRDefault="00000000">
            <w:pPr>
              <w:pStyle w:val="Compact"/>
            </w:pPr>
            <w:r>
              <w:t>Regulatory changes during development</w:t>
            </w:r>
          </w:p>
        </w:tc>
        <w:tc>
          <w:tcPr>
            <w:tcW w:w="0" w:type="auto"/>
          </w:tcPr>
          <w:p w14:paraId="789A09AD" w14:textId="77777777" w:rsidR="000720F9" w:rsidRDefault="00000000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14:paraId="48723725" w14:textId="77777777" w:rsidR="000720F9" w:rsidRDefault="00000000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14:paraId="60BA65AC" w14:textId="77777777" w:rsidR="000720F9" w:rsidRDefault="00000000">
            <w:pPr>
              <w:pStyle w:val="Compact"/>
            </w:pPr>
            <w:r>
              <w:t>Regular compliance reviews; modular architecture to adapt quickly</w:t>
            </w:r>
          </w:p>
        </w:tc>
      </w:tr>
      <w:tr w:rsidR="000720F9" w14:paraId="0F81DA46" w14:textId="77777777" w:rsidTr="00270D77">
        <w:tc>
          <w:tcPr>
            <w:tcW w:w="0" w:type="auto"/>
          </w:tcPr>
          <w:p w14:paraId="22C51589" w14:textId="77777777" w:rsidR="000720F9" w:rsidRDefault="00000000">
            <w:pPr>
              <w:pStyle w:val="Compact"/>
            </w:pPr>
            <w:r>
              <w:t>Integration issues with third-party services</w:t>
            </w:r>
          </w:p>
        </w:tc>
        <w:tc>
          <w:tcPr>
            <w:tcW w:w="0" w:type="auto"/>
          </w:tcPr>
          <w:p w14:paraId="7DD7EB9A" w14:textId="77777777" w:rsidR="000720F9" w:rsidRDefault="00000000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14:paraId="5F76740C" w14:textId="77777777" w:rsidR="000720F9" w:rsidRDefault="00000000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14:paraId="5E4EC8FF" w14:textId="77777777" w:rsidR="000720F9" w:rsidRDefault="00000000">
            <w:pPr>
              <w:pStyle w:val="Compact"/>
            </w:pPr>
            <w:r>
              <w:t>Early integration testing; backup service providers</w:t>
            </w:r>
          </w:p>
        </w:tc>
      </w:tr>
      <w:tr w:rsidR="000720F9" w14:paraId="650134C1" w14:textId="77777777" w:rsidTr="00270D77">
        <w:tc>
          <w:tcPr>
            <w:tcW w:w="0" w:type="auto"/>
          </w:tcPr>
          <w:p w14:paraId="039F57AC" w14:textId="77777777" w:rsidR="000720F9" w:rsidRDefault="00000000">
            <w:pPr>
              <w:pStyle w:val="Compact"/>
            </w:pPr>
            <w:r>
              <w:t>Security vulnerabilities</w:t>
            </w:r>
          </w:p>
        </w:tc>
        <w:tc>
          <w:tcPr>
            <w:tcW w:w="0" w:type="auto"/>
          </w:tcPr>
          <w:p w14:paraId="12F3035B" w14:textId="77777777" w:rsidR="000720F9" w:rsidRDefault="00000000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14:paraId="0FD4716F" w14:textId="77777777" w:rsidR="000720F9" w:rsidRDefault="00000000">
            <w:pPr>
              <w:pStyle w:val="Compact"/>
            </w:pPr>
            <w:r>
              <w:t>Low</w:t>
            </w:r>
          </w:p>
        </w:tc>
        <w:tc>
          <w:tcPr>
            <w:tcW w:w="0" w:type="auto"/>
          </w:tcPr>
          <w:p w14:paraId="64106BB7" w14:textId="77777777" w:rsidR="000720F9" w:rsidRDefault="00000000">
            <w:pPr>
              <w:pStyle w:val="Compact"/>
            </w:pPr>
            <w:r>
              <w:t>Regular security audits; penetration testing; secure coding practices</w:t>
            </w:r>
          </w:p>
        </w:tc>
      </w:tr>
      <w:tr w:rsidR="000720F9" w14:paraId="171FFAB0" w14:textId="77777777" w:rsidTr="00270D77">
        <w:tc>
          <w:tcPr>
            <w:tcW w:w="0" w:type="auto"/>
          </w:tcPr>
          <w:p w14:paraId="7A51B1D1" w14:textId="77777777" w:rsidR="000720F9" w:rsidRDefault="00000000">
            <w:pPr>
              <w:pStyle w:val="Compact"/>
            </w:pPr>
            <w:r>
              <w:lastRenderedPageBreak/>
              <w:t>Performance issues with high user volume</w:t>
            </w:r>
          </w:p>
        </w:tc>
        <w:tc>
          <w:tcPr>
            <w:tcW w:w="0" w:type="auto"/>
          </w:tcPr>
          <w:p w14:paraId="2B1F99BC" w14:textId="77777777" w:rsidR="000720F9" w:rsidRDefault="00000000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14:paraId="7659900B" w14:textId="77777777" w:rsidR="000720F9" w:rsidRDefault="00000000">
            <w:pPr>
              <w:pStyle w:val="Compact"/>
            </w:pPr>
            <w:r>
              <w:t>Low</w:t>
            </w:r>
          </w:p>
        </w:tc>
        <w:tc>
          <w:tcPr>
            <w:tcW w:w="0" w:type="auto"/>
          </w:tcPr>
          <w:p w14:paraId="64F7F286" w14:textId="77777777" w:rsidR="000720F9" w:rsidRDefault="00000000">
            <w:pPr>
              <w:pStyle w:val="Compact"/>
            </w:pPr>
            <w:r>
              <w:t>Load testing; scalable architecture; performance optimization</w:t>
            </w:r>
          </w:p>
        </w:tc>
      </w:tr>
      <w:tr w:rsidR="000720F9" w14:paraId="0E664179" w14:textId="77777777" w:rsidTr="00270D77">
        <w:tc>
          <w:tcPr>
            <w:tcW w:w="0" w:type="auto"/>
          </w:tcPr>
          <w:p w14:paraId="40E0FD04" w14:textId="77777777" w:rsidR="000720F9" w:rsidRDefault="00000000">
            <w:pPr>
              <w:pStyle w:val="Compact"/>
            </w:pPr>
            <w:r>
              <w:t>Timeline delays</w:t>
            </w:r>
          </w:p>
        </w:tc>
        <w:tc>
          <w:tcPr>
            <w:tcW w:w="0" w:type="auto"/>
          </w:tcPr>
          <w:p w14:paraId="12575C72" w14:textId="77777777" w:rsidR="000720F9" w:rsidRDefault="00000000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14:paraId="3C823AA9" w14:textId="77777777" w:rsidR="000720F9" w:rsidRDefault="00000000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14:paraId="6B11368A" w14:textId="77777777" w:rsidR="000720F9" w:rsidRDefault="00000000">
            <w:pPr>
              <w:pStyle w:val="Compact"/>
            </w:pPr>
            <w:r>
              <w:t>Agile methodology; regular progress tracking; contingency buffers</w:t>
            </w:r>
          </w:p>
        </w:tc>
      </w:tr>
    </w:tbl>
    <w:p w14:paraId="03EA83D2" w14:textId="77777777" w:rsidR="000720F9" w:rsidRDefault="00000000">
      <w:pPr>
        <w:pStyle w:val="Heading2"/>
      </w:pPr>
      <w:bookmarkStart w:id="11" w:name="stakeholders"/>
      <w:bookmarkEnd w:id="10"/>
      <w:r>
        <w:t>Stakeholders</w:t>
      </w:r>
    </w:p>
    <w:p w14:paraId="56CFBFFE" w14:textId="77777777" w:rsidR="000720F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Executive Sponsors</w:t>
      </w:r>
    </w:p>
    <w:p w14:paraId="7B054FA8" w14:textId="77777777" w:rsidR="000720F9" w:rsidRDefault="00000000">
      <w:pPr>
        <w:pStyle w:val="Compact"/>
        <w:numPr>
          <w:ilvl w:val="1"/>
          <w:numId w:val="17"/>
        </w:numPr>
      </w:pPr>
      <w:r>
        <w:t>CEO</w:t>
      </w:r>
    </w:p>
    <w:p w14:paraId="15CDDED0" w14:textId="77777777" w:rsidR="000720F9" w:rsidRDefault="00000000">
      <w:pPr>
        <w:pStyle w:val="Compact"/>
        <w:numPr>
          <w:ilvl w:val="1"/>
          <w:numId w:val="17"/>
        </w:numPr>
      </w:pPr>
      <w:r>
        <w:t>CFO</w:t>
      </w:r>
    </w:p>
    <w:p w14:paraId="15E991EE" w14:textId="77777777" w:rsidR="000720F9" w:rsidRDefault="00000000">
      <w:pPr>
        <w:pStyle w:val="Compact"/>
        <w:numPr>
          <w:ilvl w:val="1"/>
          <w:numId w:val="17"/>
        </w:numPr>
      </w:pPr>
      <w:r>
        <w:t>CTO</w:t>
      </w:r>
    </w:p>
    <w:p w14:paraId="3C900C10" w14:textId="77777777" w:rsidR="000720F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Project Team</w:t>
      </w:r>
    </w:p>
    <w:p w14:paraId="7D2B88EB" w14:textId="77777777" w:rsidR="000720F9" w:rsidRDefault="00000000">
      <w:pPr>
        <w:pStyle w:val="Compact"/>
        <w:numPr>
          <w:ilvl w:val="1"/>
          <w:numId w:val="18"/>
        </w:numPr>
      </w:pPr>
      <w:r>
        <w:t>Project Manager</w:t>
      </w:r>
    </w:p>
    <w:p w14:paraId="0A3087AD" w14:textId="77777777" w:rsidR="000720F9" w:rsidRDefault="00000000">
      <w:pPr>
        <w:pStyle w:val="Compact"/>
        <w:numPr>
          <w:ilvl w:val="1"/>
          <w:numId w:val="18"/>
        </w:numPr>
      </w:pPr>
      <w:r>
        <w:t>Product Owner</w:t>
      </w:r>
    </w:p>
    <w:p w14:paraId="02D1A555" w14:textId="77777777" w:rsidR="000720F9" w:rsidRDefault="00000000">
      <w:pPr>
        <w:pStyle w:val="Compact"/>
        <w:numPr>
          <w:ilvl w:val="1"/>
          <w:numId w:val="18"/>
        </w:numPr>
      </w:pPr>
      <w:r>
        <w:t>Lead Architect</w:t>
      </w:r>
    </w:p>
    <w:p w14:paraId="3FC06B2C" w14:textId="77777777" w:rsidR="000720F9" w:rsidRDefault="00000000">
      <w:pPr>
        <w:pStyle w:val="Compact"/>
        <w:numPr>
          <w:ilvl w:val="1"/>
          <w:numId w:val="18"/>
        </w:numPr>
      </w:pPr>
      <w:r>
        <w:t>Development Team</w:t>
      </w:r>
    </w:p>
    <w:p w14:paraId="53DC40CA" w14:textId="77777777" w:rsidR="000720F9" w:rsidRDefault="00000000">
      <w:pPr>
        <w:pStyle w:val="Compact"/>
        <w:numPr>
          <w:ilvl w:val="1"/>
          <w:numId w:val="18"/>
        </w:numPr>
      </w:pPr>
      <w:r>
        <w:t>QA Team</w:t>
      </w:r>
    </w:p>
    <w:p w14:paraId="43AE7301" w14:textId="77777777" w:rsidR="000720F9" w:rsidRDefault="00000000">
      <w:pPr>
        <w:pStyle w:val="Compact"/>
        <w:numPr>
          <w:ilvl w:val="1"/>
          <w:numId w:val="18"/>
        </w:numPr>
      </w:pPr>
      <w:r>
        <w:t>Security Team</w:t>
      </w:r>
    </w:p>
    <w:p w14:paraId="167EBD3D" w14:textId="77777777" w:rsidR="000720F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End Users</w:t>
      </w:r>
    </w:p>
    <w:p w14:paraId="172E98C4" w14:textId="77777777" w:rsidR="000720F9" w:rsidRDefault="00000000">
      <w:pPr>
        <w:pStyle w:val="Compact"/>
        <w:numPr>
          <w:ilvl w:val="1"/>
          <w:numId w:val="19"/>
        </w:numPr>
      </w:pPr>
      <w:r>
        <w:t>Investors</w:t>
      </w:r>
    </w:p>
    <w:p w14:paraId="71A7553E" w14:textId="77777777" w:rsidR="000720F9" w:rsidRDefault="00000000">
      <w:pPr>
        <w:pStyle w:val="Compact"/>
        <w:numPr>
          <w:ilvl w:val="1"/>
          <w:numId w:val="19"/>
        </w:numPr>
      </w:pPr>
      <w:r>
        <w:t>Issuers (borrowers)</w:t>
      </w:r>
    </w:p>
    <w:p w14:paraId="3B7E14A6" w14:textId="77777777" w:rsidR="000720F9" w:rsidRDefault="00000000">
      <w:pPr>
        <w:pStyle w:val="Compact"/>
        <w:numPr>
          <w:ilvl w:val="1"/>
          <w:numId w:val="19"/>
        </w:numPr>
      </w:pPr>
      <w:r>
        <w:t>Platform Administrators</w:t>
      </w:r>
    </w:p>
    <w:p w14:paraId="6EEAF826" w14:textId="77777777" w:rsidR="000720F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External Stakeholders</w:t>
      </w:r>
    </w:p>
    <w:p w14:paraId="473EAD76" w14:textId="77777777" w:rsidR="000720F9" w:rsidRDefault="00000000">
      <w:pPr>
        <w:pStyle w:val="Compact"/>
        <w:numPr>
          <w:ilvl w:val="1"/>
          <w:numId w:val="20"/>
        </w:numPr>
      </w:pPr>
      <w:r>
        <w:t>Regulatory Bodies</w:t>
      </w:r>
    </w:p>
    <w:p w14:paraId="4A9151D2" w14:textId="77777777" w:rsidR="000720F9" w:rsidRDefault="00000000">
      <w:pPr>
        <w:pStyle w:val="Compact"/>
        <w:numPr>
          <w:ilvl w:val="1"/>
          <w:numId w:val="20"/>
        </w:numPr>
      </w:pPr>
      <w:r>
        <w:t>Payment Processors</w:t>
      </w:r>
    </w:p>
    <w:p w14:paraId="43FCC9D8" w14:textId="77777777" w:rsidR="000720F9" w:rsidRDefault="00000000">
      <w:pPr>
        <w:pStyle w:val="Compact"/>
        <w:numPr>
          <w:ilvl w:val="1"/>
          <w:numId w:val="20"/>
        </w:numPr>
      </w:pPr>
      <w:r>
        <w:t>KYC/AML Service Providers</w:t>
      </w:r>
    </w:p>
    <w:p w14:paraId="53D8342A" w14:textId="77777777" w:rsidR="000720F9" w:rsidRDefault="00000000">
      <w:pPr>
        <w:pStyle w:val="Compact"/>
        <w:numPr>
          <w:ilvl w:val="1"/>
          <w:numId w:val="20"/>
        </w:numPr>
      </w:pPr>
      <w:r>
        <w:t>Legal Counsel</w:t>
      </w:r>
    </w:p>
    <w:p w14:paraId="28562127" w14:textId="77777777" w:rsidR="000720F9" w:rsidRDefault="00000000">
      <w:pPr>
        <w:pStyle w:val="Heading2"/>
      </w:pPr>
      <w:bookmarkStart w:id="12" w:name="project-governance"/>
      <w:bookmarkEnd w:id="11"/>
      <w:r>
        <w:t>Project Governance</w:t>
      </w:r>
    </w:p>
    <w:p w14:paraId="0B428C3E" w14:textId="77777777" w:rsidR="000720F9" w:rsidRDefault="00000000">
      <w:pPr>
        <w:pStyle w:val="Heading3"/>
      </w:pPr>
      <w:bookmarkStart w:id="13" w:name="decision-making-authority"/>
      <w:r>
        <w:t>Decision Making Authority</w:t>
      </w:r>
    </w:p>
    <w:p w14:paraId="130AED69" w14:textId="77777777" w:rsidR="000720F9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Executive Steering Committee</w:t>
      </w:r>
    </w:p>
    <w:p w14:paraId="2542822E" w14:textId="77777777" w:rsidR="000720F9" w:rsidRDefault="00000000">
      <w:pPr>
        <w:pStyle w:val="Compact"/>
        <w:numPr>
          <w:ilvl w:val="1"/>
          <w:numId w:val="22"/>
        </w:numPr>
      </w:pPr>
      <w:r>
        <w:t>Approves project charter, major scope changes, budget changes</w:t>
      </w:r>
    </w:p>
    <w:p w14:paraId="0388D88F" w14:textId="77777777" w:rsidR="000720F9" w:rsidRDefault="00000000">
      <w:pPr>
        <w:pStyle w:val="Compact"/>
        <w:numPr>
          <w:ilvl w:val="1"/>
          <w:numId w:val="22"/>
        </w:numPr>
      </w:pPr>
      <w:r>
        <w:t>Meets monthly for project oversight</w:t>
      </w:r>
    </w:p>
    <w:p w14:paraId="33E8A21E" w14:textId="77777777" w:rsidR="000720F9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Project Manager</w:t>
      </w:r>
    </w:p>
    <w:p w14:paraId="7EA02D44" w14:textId="77777777" w:rsidR="000720F9" w:rsidRDefault="00000000">
      <w:pPr>
        <w:pStyle w:val="Compact"/>
        <w:numPr>
          <w:ilvl w:val="1"/>
          <w:numId w:val="23"/>
        </w:numPr>
      </w:pPr>
      <w:r>
        <w:t>Day-to-day decision making</w:t>
      </w:r>
    </w:p>
    <w:p w14:paraId="61F577C5" w14:textId="77777777" w:rsidR="000720F9" w:rsidRDefault="00000000">
      <w:pPr>
        <w:pStyle w:val="Compact"/>
        <w:numPr>
          <w:ilvl w:val="1"/>
          <w:numId w:val="23"/>
        </w:numPr>
      </w:pPr>
      <w:r>
        <w:t>Resource allocation</w:t>
      </w:r>
    </w:p>
    <w:p w14:paraId="2100BA54" w14:textId="77777777" w:rsidR="000720F9" w:rsidRDefault="00000000">
      <w:pPr>
        <w:pStyle w:val="Compact"/>
        <w:numPr>
          <w:ilvl w:val="1"/>
          <w:numId w:val="23"/>
        </w:numPr>
      </w:pPr>
      <w:r>
        <w:t>Timeline management</w:t>
      </w:r>
    </w:p>
    <w:p w14:paraId="33F8E25D" w14:textId="77777777" w:rsidR="000720F9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Technical Lead</w:t>
      </w:r>
    </w:p>
    <w:p w14:paraId="6E10C5F3" w14:textId="77777777" w:rsidR="000720F9" w:rsidRDefault="00000000">
      <w:pPr>
        <w:pStyle w:val="Compact"/>
        <w:numPr>
          <w:ilvl w:val="1"/>
          <w:numId w:val="24"/>
        </w:numPr>
      </w:pPr>
      <w:r>
        <w:t>Technical architecture decisions</w:t>
      </w:r>
    </w:p>
    <w:p w14:paraId="1486F603" w14:textId="77777777" w:rsidR="000720F9" w:rsidRDefault="00000000">
      <w:pPr>
        <w:pStyle w:val="Compact"/>
        <w:numPr>
          <w:ilvl w:val="1"/>
          <w:numId w:val="24"/>
        </w:numPr>
      </w:pPr>
      <w:r>
        <w:t>Technical implementation approaches</w:t>
      </w:r>
    </w:p>
    <w:p w14:paraId="189898F3" w14:textId="77777777" w:rsidR="000720F9" w:rsidRDefault="00000000">
      <w:pPr>
        <w:pStyle w:val="Heading3"/>
      </w:pPr>
      <w:bookmarkStart w:id="14" w:name="meeting-cadence"/>
      <w:bookmarkEnd w:id="13"/>
      <w:r>
        <w:lastRenderedPageBreak/>
        <w:t>Meeting Cadence</w:t>
      </w:r>
    </w:p>
    <w:p w14:paraId="31305D2C" w14:textId="77777777" w:rsidR="000720F9" w:rsidRDefault="00000000">
      <w:pPr>
        <w:pStyle w:val="Compact"/>
        <w:numPr>
          <w:ilvl w:val="0"/>
          <w:numId w:val="25"/>
        </w:numPr>
      </w:pPr>
      <w:r>
        <w:t>Daily Scrum: Development team (15 minutes)</w:t>
      </w:r>
    </w:p>
    <w:p w14:paraId="277331FC" w14:textId="77777777" w:rsidR="000720F9" w:rsidRDefault="00000000">
      <w:pPr>
        <w:pStyle w:val="Compact"/>
        <w:numPr>
          <w:ilvl w:val="0"/>
          <w:numId w:val="25"/>
        </w:numPr>
      </w:pPr>
      <w:r>
        <w:t>Weekly Status Meeting: Core project team (1 hour)</w:t>
      </w:r>
    </w:p>
    <w:p w14:paraId="09515197" w14:textId="77777777" w:rsidR="000720F9" w:rsidRDefault="00000000">
      <w:pPr>
        <w:pStyle w:val="Compact"/>
        <w:numPr>
          <w:ilvl w:val="0"/>
          <w:numId w:val="25"/>
        </w:numPr>
      </w:pPr>
      <w:r>
        <w:t>Bi-weekly Sprint Review: All project stakeholders (2 hours)</w:t>
      </w:r>
    </w:p>
    <w:p w14:paraId="0FB3B472" w14:textId="77777777" w:rsidR="000720F9" w:rsidRDefault="00000000">
      <w:pPr>
        <w:pStyle w:val="Compact"/>
        <w:numPr>
          <w:ilvl w:val="0"/>
          <w:numId w:val="25"/>
        </w:numPr>
      </w:pPr>
      <w:r>
        <w:t>Monthly Steering Committee Meeting: Executive stakeholders (1 hour)</w:t>
      </w:r>
    </w:p>
    <w:p w14:paraId="7C1E41CB" w14:textId="77777777" w:rsidR="000720F9" w:rsidRDefault="00000000">
      <w:pPr>
        <w:pStyle w:val="Heading3"/>
      </w:pPr>
      <w:bookmarkStart w:id="15" w:name="communication-plan"/>
      <w:bookmarkEnd w:id="14"/>
      <w:r>
        <w:t>Communication Plan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98"/>
        <w:gridCol w:w="2541"/>
        <w:gridCol w:w="1630"/>
        <w:gridCol w:w="2027"/>
        <w:gridCol w:w="1580"/>
      </w:tblGrid>
      <w:tr w:rsidR="000720F9" w14:paraId="7BF0ECF8" w14:textId="77777777" w:rsidTr="00270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FCEF46B" w14:textId="77777777" w:rsidR="000720F9" w:rsidRDefault="00000000">
            <w:pPr>
              <w:pStyle w:val="Compact"/>
            </w:pPr>
            <w:r>
              <w:t>Stakeholder Group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1838776" w14:textId="77777777" w:rsidR="000720F9" w:rsidRDefault="00000000">
            <w:pPr>
              <w:pStyle w:val="Compact"/>
            </w:pPr>
            <w:r>
              <w:t>Information Needs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DF08480" w14:textId="77777777" w:rsidR="000720F9" w:rsidRDefault="00000000">
            <w:pPr>
              <w:pStyle w:val="Compact"/>
            </w:pPr>
            <w:r>
              <w:t>Frequency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F17D2AE" w14:textId="77777777" w:rsidR="000720F9" w:rsidRDefault="00000000">
            <w:pPr>
              <w:pStyle w:val="Compact"/>
            </w:pPr>
            <w:r>
              <w:t>Format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FFA2F2F" w14:textId="77777777" w:rsidR="000720F9" w:rsidRDefault="00000000">
            <w:pPr>
              <w:pStyle w:val="Compact"/>
            </w:pPr>
            <w:r>
              <w:t>Responsible</w:t>
            </w:r>
          </w:p>
        </w:tc>
      </w:tr>
      <w:tr w:rsidR="000720F9" w14:paraId="2288A76B" w14:textId="77777777" w:rsidTr="00270D77">
        <w:tc>
          <w:tcPr>
            <w:tcW w:w="0" w:type="auto"/>
          </w:tcPr>
          <w:p w14:paraId="64BFF08F" w14:textId="77777777" w:rsidR="000720F9" w:rsidRDefault="00000000">
            <w:pPr>
              <w:pStyle w:val="Compact"/>
            </w:pPr>
            <w:r>
              <w:t>Executive Sponsors</w:t>
            </w:r>
          </w:p>
        </w:tc>
        <w:tc>
          <w:tcPr>
            <w:tcW w:w="0" w:type="auto"/>
          </w:tcPr>
          <w:p w14:paraId="327C9191" w14:textId="77777777" w:rsidR="000720F9" w:rsidRDefault="00000000">
            <w:pPr>
              <w:pStyle w:val="Compact"/>
            </w:pPr>
            <w:r>
              <w:t>Project status, risks, issues</w:t>
            </w:r>
          </w:p>
        </w:tc>
        <w:tc>
          <w:tcPr>
            <w:tcW w:w="0" w:type="auto"/>
          </w:tcPr>
          <w:p w14:paraId="6FE92590" w14:textId="77777777" w:rsidR="000720F9" w:rsidRDefault="00000000">
            <w:pPr>
              <w:pStyle w:val="Compact"/>
            </w:pPr>
            <w:r>
              <w:t>Monthly</w:t>
            </w:r>
          </w:p>
        </w:tc>
        <w:tc>
          <w:tcPr>
            <w:tcW w:w="0" w:type="auto"/>
          </w:tcPr>
          <w:p w14:paraId="5E5306DD" w14:textId="77777777" w:rsidR="000720F9" w:rsidRDefault="00000000">
            <w:pPr>
              <w:pStyle w:val="Compact"/>
            </w:pPr>
            <w:r>
              <w:t>Report &amp; Presentation</w:t>
            </w:r>
          </w:p>
        </w:tc>
        <w:tc>
          <w:tcPr>
            <w:tcW w:w="0" w:type="auto"/>
          </w:tcPr>
          <w:p w14:paraId="323B2860" w14:textId="77777777" w:rsidR="000720F9" w:rsidRDefault="00000000">
            <w:pPr>
              <w:pStyle w:val="Compact"/>
            </w:pPr>
            <w:r>
              <w:t>Project Manager</w:t>
            </w:r>
          </w:p>
        </w:tc>
      </w:tr>
      <w:tr w:rsidR="000720F9" w14:paraId="3BFD1221" w14:textId="77777777" w:rsidTr="00270D77">
        <w:tc>
          <w:tcPr>
            <w:tcW w:w="0" w:type="auto"/>
          </w:tcPr>
          <w:p w14:paraId="6F8B84B7" w14:textId="77777777" w:rsidR="000720F9" w:rsidRDefault="00000000">
            <w:pPr>
              <w:pStyle w:val="Compact"/>
            </w:pPr>
            <w:r>
              <w:t>Project Team</w:t>
            </w:r>
          </w:p>
        </w:tc>
        <w:tc>
          <w:tcPr>
            <w:tcW w:w="0" w:type="auto"/>
          </w:tcPr>
          <w:p w14:paraId="566F604F" w14:textId="77777777" w:rsidR="000720F9" w:rsidRDefault="00000000">
            <w:pPr>
              <w:pStyle w:val="Compact"/>
            </w:pPr>
            <w:r>
              <w:t>Tasks, progress, blockers</w:t>
            </w:r>
          </w:p>
        </w:tc>
        <w:tc>
          <w:tcPr>
            <w:tcW w:w="0" w:type="auto"/>
          </w:tcPr>
          <w:p w14:paraId="09CE8C0C" w14:textId="77777777" w:rsidR="000720F9" w:rsidRDefault="00000000">
            <w:pPr>
              <w:pStyle w:val="Compact"/>
            </w:pPr>
            <w:r>
              <w:t>Daily/Weekly</w:t>
            </w:r>
          </w:p>
        </w:tc>
        <w:tc>
          <w:tcPr>
            <w:tcW w:w="0" w:type="auto"/>
          </w:tcPr>
          <w:p w14:paraId="53DF5790" w14:textId="77777777" w:rsidR="000720F9" w:rsidRDefault="00000000">
            <w:pPr>
              <w:pStyle w:val="Compact"/>
            </w:pPr>
            <w:r>
              <w:t>Meetings &amp; Dashboards</w:t>
            </w:r>
          </w:p>
        </w:tc>
        <w:tc>
          <w:tcPr>
            <w:tcW w:w="0" w:type="auto"/>
          </w:tcPr>
          <w:p w14:paraId="3A2F19C9" w14:textId="77777777" w:rsidR="000720F9" w:rsidRDefault="00000000">
            <w:pPr>
              <w:pStyle w:val="Compact"/>
            </w:pPr>
            <w:r>
              <w:t>Project Manager</w:t>
            </w:r>
          </w:p>
        </w:tc>
      </w:tr>
      <w:tr w:rsidR="000720F9" w14:paraId="0295F5D6" w14:textId="77777777" w:rsidTr="00270D77">
        <w:tc>
          <w:tcPr>
            <w:tcW w:w="0" w:type="auto"/>
          </w:tcPr>
          <w:p w14:paraId="76AD5B38" w14:textId="77777777" w:rsidR="000720F9" w:rsidRDefault="00000000">
            <w:pPr>
              <w:pStyle w:val="Compact"/>
            </w:pPr>
            <w:r>
              <w:t>End Users</w:t>
            </w:r>
          </w:p>
        </w:tc>
        <w:tc>
          <w:tcPr>
            <w:tcW w:w="0" w:type="auto"/>
          </w:tcPr>
          <w:p w14:paraId="73916E60" w14:textId="77777777" w:rsidR="000720F9" w:rsidRDefault="00000000">
            <w:pPr>
              <w:pStyle w:val="Compact"/>
            </w:pPr>
            <w:r>
              <w:t>Feature updates, testing needs</w:t>
            </w:r>
          </w:p>
        </w:tc>
        <w:tc>
          <w:tcPr>
            <w:tcW w:w="0" w:type="auto"/>
          </w:tcPr>
          <w:p w14:paraId="2D443C9B" w14:textId="77777777" w:rsidR="000720F9" w:rsidRDefault="00000000">
            <w:pPr>
              <w:pStyle w:val="Compact"/>
            </w:pPr>
            <w:r>
              <w:t>As needed</w:t>
            </w:r>
          </w:p>
        </w:tc>
        <w:tc>
          <w:tcPr>
            <w:tcW w:w="0" w:type="auto"/>
          </w:tcPr>
          <w:p w14:paraId="2DD5D728" w14:textId="77777777" w:rsidR="000720F9" w:rsidRDefault="00000000">
            <w:pPr>
              <w:pStyle w:val="Compact"/>
            </w:pPr>
            <w:r>
              <w:t>Email &amp; Documentation</w:t>
            </w:r>
          </w:p>
        </w:tc>
        <w:tc>
          <w:tcPr>
            <w:tcW w:w="0" w:type="auto"/>
          </w:tcPr>
          <w:p w14:paraId="7FABF2FE" w14:textId="77777777" w:rsidR="000720F9" w:rsidRDefault="00000000">
            <w:pPr>
              <w:pStyle w:val="Compact"/>
            </w:pPr>
            <w:r>
              <w:t>Product Owner</w:t>
            </w:r>
          </w:p>
        </w:tc>
      </w:tr>
      <w:tr w:rsidR="000720F9" w14:paraId="0F4185BE" w14:textId="77777777" w:rsidTr="00270D77">
        <w:tc>
          <w:tcPr>
            <w:tcW w:w="0" w:type="auto"/>
          </w:tcPr>
          <w:p w14:paraId="4E04B416" w14:textId="77777777" w:rsidR="000720F9" w:rsidRDefault="00000000">
            <w:pPr>
              <w:pStyle w:val="Compact"/>
            </w:pPr>
            <w:r>
              <w:t>External Stakeholders</w:t>
            </w:r>
          </w:p>
        </w:tc>
        <w:tc>
          <w:tcPr>
            <w:tcW w:w="0" w:type="auto"/>
          </w:tcPr>
          <w:p w14:paraId="257D8351" w14:textId="77777777" w:rsidR="000720F9" w:rsidRDefault="00000000">
            <w:pPr>
              <w:pStyle w:val="Compact"/>
            </w:pPr>
            <w:r>
              <w:t>Integration requirements, compliance updates</w:t>
            </w:r>
          </w:p>
        </w:tc>
        <w:tc>
          <w:tcPr>
            <w:tcW w:w="0" w:type="auto"/>
          </w:tcPr>
          <w:p w14:paraId="5B23844E" w14:textId="77777777" w:rsidR="000720F9" w:rsidRDefault="00000000">
            <w:pPr>
              <w:pStyle w:val="Compact"/>
            </w:pPr>
            <w:r>
              <w:t>As needed</w:t>
            </w:r>
          </w:p>
        </w:tc>
        <w:tc>
          <w:tcPr>
            <w:tcW w:w="0" w:type="auto"/>
          </w:tcPr>
          <w:p w14:paraId="7C9781EB" w14:textId="77777777" w:rsidR="000720F9" w:rsidRDefault="00000000">
            <w:pPr>
              <w:pStyle w:val="Compact"/>
            </w:pPr>
            <w:r>
              <w:t>Formal Documentation</w:t>
            </w:r>
          </w:p>
        </w:tc>
        <w:tc>
          <w:tcPr>
            <w:tcW w:w="0" w:type="auto"/>
          </w:tcPr>
          <w:p w14:paraId="5B600F8D" w14:textId="77777777" w:rsidR="000720F9" w:rsidRDefault="00000000">
            <w:pPr>
              <w:pStyle w:val="Compact"/>
            </w:pPr>
            <w:r>
              <w:t>Technical Lead</w:t>
            </w:r>
          </w:p>
        </w:tc>
      </w:tr>
    </w:tbl>
    <w:p w14:paraId="5FB4849E" w14:textId="77777777" w:rsidR="000720F9" w:rsidRDefault="00000000">
      <w:pPr>
        <w:pStyle w:val="Heading2"/>
      </w:pPr>
      <w:bookmarkStart w:id="16" w:name="signature-and-approval"/>
      <w:bookmarkEnd w:id="12"/>
      <w:bookmarkEnd w:id="15"/>
      <w:r>
        <w:t>Signature and Approval</w:t>
      </w:r>
    </w:p>
    <w:p w14:paraId="2B507CE3" w14:textId="77777777" w:rsidR="000720F9" w:rsidRDefault="00000000">
      <w:pPr>
        <w:pStyle w:val="FirstParagraph"/>
      </w:pPr>
      <w:r>
        <w:t>This Project Charter has been reviewed and approved by the following authorized stakeholders:</w:t>
      </w:r>
    </w:p>
    <w:p w14:paraId="49D3E1FD" w14:textId="77777777" w:rsidR="000720F9" w:rsidRDefault="00000000">
      <w:pPr>
        <w:pStyle w:val="BodyText"/>
      </w:pPr>
      <w:r>
        <w:t>Executive Sponsor: __________________________ Date: __________</w:t>
      </w:r>
    </w:p>
    <w:p w14:paraId="6091725C" w14:textId="77777777" w:rsidR="000720F9" w:rsidRDefault="00000000">
      <w:pPr>
        <w:pStyle w:val="BodyText"/>
      </w:pPr>
      <w:r>
        <w:t>Project Manager: ___________________________ Date: __________</w:t>
      </w:r>
    </w:p>
    <w:p w14:paraId="46DD3041" w14:textId="77777777" w:rsidR="000720F9" w:rsidRDefault="00000000">
      <w:pPr>
        <w:pStyle w:val="BodyText"/>
      </w:pPr>
      <w:r>
        <w:t>Technical Lead: _____________________________ Date: __________</w:t>
      </w:r>
      <w:bookmarkEnd w:id="0"/>
      <w:bookmarkEnd w:id="16"/>
    </w:p>
    <w:sectPr w:rsidR="000720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DC78A" w14:textId="77777777" w:rsidR="002B4D48" w:rsidRDefault="002B4D48">
      <w:pPr>
        <w:spacing w:after="0"/>
      </w:pPr>
      <w:r>
        <w:separator/>
      </w:r>
    </w:p>
  </w:endnote>
  <w:endnote w:type="continuationSeparator" w:id="0">
    <w:p w14:paraId="5B53353D" w14:textId="77777777" w:rsidR="002B4D48" w:rsidRDefault="002B4D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A5FAD" w14:textId="77777777" w:rsidR="002B4D48" w:rsidRDefault="002B4D48">
      <w:r>
        <w:separator/>
      </w:r>
    </w:p>
  </w:footnote>
  <w:footnote w:type="continuationSeparator" w:id="0">
    <w:p w14:paraId="7286F6C1" w14:textId="77777777" w:rsidR="002B4D48" w:rsidRDefault="002B4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480B2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4A2F1E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9446C1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9712243">
    <w:abstractNumId w:val="0"/>
  </w:num>
  <w:num w:numId="2" w16cid:durableId="11901474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80245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5393650">
    <w:abstractNumId w:val="1"/>
  </w:num>
  <w:num w:numId="5" w16cid:durableId="1285773149">
    <w:abstractNumId w:val="1"/>
  </w:num>
  <w:num w:numId="6" w16cid:durableId="714430504">
    <w:abstractNumId w:val="1"/>
  </w:num>
  <w:num w:numId="7" w16cid:durableId="389571634">
    <w:abstractNumId w:val="1"/>
  </w:num>
  <w:num w:numId="8" w16cid:durableId="62527539">
    <w:abstractNumId w:val="1"/>
  </w:num>
  <w:num w:numId="9" w16cid:durableId="1413894655">
    <w:abstractNumId w:val="1"/>
  </w:num>
  <w:num w:numId="10" w16cid:durableId="163593181">
    <w:abstractNumId w:val="1"/>
  </w:num>
  <w:num w:numId="11" w16cid:durableId="1303005137">
    <w:abstractNumId w:val="1"/>
  </w:num>
  <w:num w:numId="12" w16cid:durableId="2503602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319536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09502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98826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18928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0780171">
    <w:abstractNumId w:val="1"/>
  </w:num>
  <w:num w:numId="18" w16cid:durableId="1294094985">
    <w:abstractNumId w:val="1"/>
  </w:num>
  <w:num w:numId="19" w16cid:durableId="907421156">
    <w:abstractNumId w:val="1"/>
  </w:num>
  <w:num w:numId="20" w16cid:durableId="1045300668">
    <w:abstractNumId w:val="1"/>
  </w:num>
  <w:num w:numId="21" w16cid:durableId="1323241521">
    <w:abstractNumId w:val="1"/>
  </w:num>
  <w:num w:numId="22" w16cid:durableId="1204051667">
    <w:abstractNumId w:val="1"/>
  </w:num>
  <w:num w:numId="23" w16cid:durableId="1976524199">
    <w:abstractNumId w:val="1"/>
  </w:num>
  <w:num w:numId="24" w16cid:durableId="1772433368">
    <w:abstractNumId w:val="1"/>
  </w:num>
  <w:num w:numId="25" w16cid:durableId="1658147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0F9"/>
    <w:rsid w:val="000720F9"/>
    <w:rsid w:val="00270D77"/>
    <w:rsid w:val="002B4D48"/>
    <w:rsid w:val="00F3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D6BC"/>
  <w15:docId w15:val="{55397733-7407-42CE-BAC4-7C88641B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1010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ezz wahid</cp:lastModifiedBy>
  <cp:revision>2</cp:revision>
  <dcterms:created xsi:type="dcterms:W3CDTF">2025-03-13T17:10:00Z</dcterms:created>
  <dcterms:modified xsi:type="dcterms:W3CDTF">2025-03-13T17:24:00Z</dcterms:modified>
</cp:coreProperties>
</file>