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82A" w:rsidRPr="00E101EE" w:rsidRDefault="000817B8" w:rsidP="00E101EE">
      <w:pPr>
        <w:rPr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b/>
          <w:bCs/>
          <w:sz w:val="24"/>
          <w:szCs w:val="24"/>
          <w:u w:val="single"/>
        </w:rPr>
        <w:t>S</w:t>
      </w:r>
      <w:r w:rsidR="00C9382A" w:rsidRPr="000817B8">
        <w:rPr>
          <w:b/>
          <w:bCs/>
          <w:sz w:val="24"/>
          <w:szCs w:val="24"/>
          <w:u w:val="single"/>
        </w:rPr>
        <w:t>olution de l´exercice 3 :</w:t>
      </w:r>
    </w:p>
    <w:p w:rsidR="00C9382A" w:rsidRPr="000817B8" w:rsidRDefault="000817B8" w:rsidP="000817B8">
      <w:pPr>
        <w:rPr>
          <w:rFonts w:cstheme="minorHAnsi"/>
          <w:sz w:val="24"/>
          <w:szCs w:val="24"/>
        </w:rPr>
      </w:pPr>
      <m:oMath>
        <m:r>
          <w:rPr>
            <w:rFonts w:ascii="Cambria Math" w:cstheme="min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cstheme="minorHAnsi"/>
            <w:sz w:val="24"/>
            <w:szCs w:val="24"/>
          </w:rPr>
          <m:t>,</m:t>
        </m:r>
        <m:r>
          <w:rPr>
            <w:rFonts w:ascii="Cambria Math" w:cstheme="minorHAnsi"/>
            <w:sz w:val="24"/>
            <w:szCs w:val="24"/>
          </w:rPr>
          <m:t>…</m:t>
        </m:r>
        <m:r>
          <w:rPr>
            <w:rFonts w:asci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cstheme="minorHAnsi"/>
            <w:sz w:val="24"/>
            <w:szCs w:val="24"/>
          </w:rPr>
          <m:t>)</m:t>
        </m:r>
      </m:oMath>
      <w:r w:rsidR="00C9382A" w:rsidRPr="000817B8">
        <w:rPr>
          <w:rFonts w:cstheme="minorHAnsi"/>
          <w:sz w:val="24"/>
          <w:szCs w:val="24"/>
        </w:rPr>
        <w:t xml:space="preserve">  </w:t>
      </w:r>
      <w:r w:rsidRPr="000817B8">
        <w:rPr>
          <w:rFonts w:cstheme="minorHAnsi"/>
          <w:sz w:val="24"/>
          <w:szCs w:val="24"/>
        </w:rPr>
        <w:t xml:space="preserve">un </w:t>
      </w:r>
      <m:oMath>
        <m:r>
          <w:rPr>
            <w:rFonts w:ascii="Cambria Math" w:hAnsi="Cambria Math" w:cstheme="minorHAnsi"/>
            <w:sz w:val="24"/>
            <w:szCs w:val="24"/>
          </w:rPr>
          <m:t>n</m:t>
        </m:r>
      </m:oMath>
      <w:r w:rsidRPr="000817B8">
        <w:rPr>
          <w:rFonts w:cstheme="minorHAnsi"/>
          <w:sz w:val="24"/>
          <w:szCs w:val="24"/>
        </w:rPr>
        <w:t>-</w:t>
      </w:r>
      <w:r w:rsidR="00C9382A" w:rsidRPr="000817B8">
        <w:rPr>
          <w:rFonts w:cstheme="minorHAnsi"/>
          <w:sz w:val="24"/>
          <w:szCs w:val="24"/>
        </w:rPr>
        <w:t xml:space="preserve">échantillon de </w:t>
      </w:r>
      <w:r w:rsidRPr="000817B8">
        <w:rPr>
          <w:rFonts w:cstheme="minorHAnsi"/>
          <w:sz w:val="24"/>
          <w:szCs w:val="24"/>
        </w:rPr>
        <w:t xml:space="preserve">la </w:t>
      </w:r>
      <w:r w:rsidR="00C9382A" w:rsidRPr="000817B8">
        <w:rPr>
          <w:rFonts w:cstheme="minorHAnsi"/>
          <w:sz w:val="24"/>
          <w:szCs w:val="24"/>
        </w:rPr>
        <w:t xml:space="preserve">loi uniforme </w:t>
      </w:r>
      <w:proofErr w:type="gramStart"/>
      <w:r w:rsidR="00C9382A" w:rsidRPr="000817B8">
        <w:rPr>
          <w:rFonts w:cstheme="minorHAnsi"/>
          <w:sz w:val="24"/>
          <w:szCs w:val="24"/>
        </w:rPr>
        <w:t xml:space="preserve">sur </w:t>
      </w:r>
      <m:oMath>
        <m:r>
          <w:rPr>
            <w:rFonts w:ascii="Cambria Math" w:cstheme="minorHAnsi"/>
            <w:sz w:val="24"/>
            <w:szCs w:val="24"/>
          </w:rPr>
          <m:t>[</m:t>
        </m:r>
        <w:proofErr w:type="gramEnd"/>
        <m:r>
          <w:rPr>
            <w:rFonts w:ascii="Cambria Math" w:cstheme="minorHAnsi"/>
            <w:sz w:val="24"/>
            <w:szCs w:val="24"/>
          </w:rPr>
          <m:t>0,1]</m:t>
        </m:r>
      </m:oMath>
      <w:r w:rsidR="00C9382A" w:rsidRPr="000817B8">
        <w:rPr>
          <w:rFonts w:cstheme="minorHAnsi"/>
          <w:sz w:val="24"/>
          <w:szCs w:val="24"/>
        </w:rPr>
        <w:t xml:space="preserve"> .</w:t>
      </w:r>
    </w:p>
    <w:p w:rsidR="00C9382A" w:rsidRPr="000817B8" w:rsidRDefault="000817B8" w:rsidP="000817B8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0817B8">
        <w:rPr>
          <w:rFonts w:cstheme="minorHAnsi"/>
          <w:b/>
          <w:bCs/>
          <w:sz w:val="24"/>
          <w:szCs w:val="24"/>
        </w:rPr>
        <w:t xml:space="preserve">  L</w:t>
      </w:r>
      <w:r w:rsidR="00C9382A" w:rsidRPr="000817B8">
        <w:rPr>
          <w:rFonts w:cstheme="minorHAnsi"/>
          <w:b/>
          <w:bCs/>
          <w:sz w:val="24"/>
          <w:szCs w:val="24"/>
        </w:rPr>
        <w:t xml:space="preserve">oi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k</m:t>
            </m:r>
            <m:r>
              <m:rPr>
                <m:sty m:val="bi"/>
              </m:rPr>
              <w:rPr>
                <w:rFonts w:ascii="Cambria Math" w:cstheme="minorHAnsi"/>
                <w:sz w:val="24"/>
                <w:szCs w:val="24"/>
                <w:vertAlign w:val="subscript"/>
              </w:rPr>
              <m:t>)</m:t>
            </m:r>
          </m:sub>
        </m:sSub>
      </m:oMath>
      <w:r w:rsidR="00C9382A" w:rsidRPr="000817B8">
        <w:rPr>
          <w:rFonts w:cstheme="minorHAnsi"/>
          <w:b/>
          <w:bCs/>
          <w:sz w:val="24"/>
          <w:szCs w:val="24"/>
        </w:rPr>
        <w:t xml:space="preserve"> : </w:t>
      </w:r>
    </w:p>
    <w:p w:rsidR="000817B8" w:rsidRDefault="000817B8" w:rsidP="000817B8">
      <w:pPr>
        <w:pStyle w:val="Paragraphedeliste"/>
        <w:rPr>
          <w:rFonts w:cstheme="minorHAnsi"/>
          <w:b/>
          <w:bCs/>
          <w:sz w:val="24"/>
          <w:szCs w:val="24"/>
        </w:rPr>
      </w:pPr>
      <w:r w:rsidRPr="000817B8">
        <w:rPr>
          <w:rFonts w:cstheme="minorHAnsi"/>
          <w:sz w:val="24"/>
          <w:szCs w:val="24"/>
        </w:rPr>
        <w:t>La densité</w:t>
      </w:r>
      <w:r w:rsidRPr="000817B8">
        <w:rPr>
          <w:rFonts w:cstheme="minorHAnsi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  <w:lang w:val="en-US"/>
              </w:rPr>
              <m:t>k</m:t>
            </m:r>
          </m:sub>
        </m:sSub>
      </m:oMath>
      <w:r w:rsidRPr="000817B8">
        <w:rPr>
          <w:rFonts w:cstheme="minorHAnsi"/>
          <w:sz w:val="24"/>
          <w:szCs w:val="24"/>
        </w:rPr>
        <w:t xml:space="preserve"> de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  <w:vertAlign w:val="subscript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k</m:t>
            </m:r>
            <m:r>
              <w:rPr>
                <w:rFonts w:ascii="Cambria Math" w:cstheme="minorHAnsi"/>
                <w:sz w:val="24"/>
                <w:szCs w:val="24"/>
                <w:vertAlign w:val="subscript"/>
              </w:rPr>
              <m:t>)</m:t>
            </m:r>
          </m:sub>
        </m:sSub>
      </m:oMath>
      <w:r w:rsidRPr="000817B8">
        <w:rPr>
          <w:rFonts w:cstheme="minorHAnsi"/>
          <w:iCs/>
          <w:sz w:val="24"/>
          <w:szCs w:val="24"/>
        </w:rPr>
        <w:t xml:space="preserve"> est donnée par </w:t>
      </w:r>
    </w:p>
    <w:p w:rsidR="000817B8" w:rsidRPr="000817B8" w:rsidRDefault="009973FB" w:rsidP="00AE566C">
      <w:pPr>
        <w:pBdr>
          <w:top w:val="single" w:sz="4" w:space="0" w:color="auto"/>
          <w:left w:val="single" w:sz="4" w:space="4" w:color="auto"/>
          <w:bottom w:val="single" w:sz="4" w:space="0" w:color="auto"/>
          <w:right w:val="single" w:sz="4" w:space="0" w:color="auto"/>
        </w:pBdr>
        <w:rPr>
          <w:rFonts w:ascii="Cambria Math" w:hAnsi="Cambria Math" w:cstheme="minorHAnsi"/>
          <w:color w:val="FF0000"/>
          <w:sz w:val="24"/>
          <w:szCs w:val="24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Ansi="Cambria Math" w:cstheme="minorHAnsi"/>
                  <w:color w:val="FF0000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bscript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en-US"/>
            </w:rPr>
            <m:t xml:space="preserve">= n </m:t>
          </m:r>
          <m:sSubSup>
            <m:sSub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n-1</m:t>
              </m:r>
            </m:sub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k-1</m:t>
              </m:r>
            </m:sup>
          </m:sSubSup>
          <m:r>
            <w:rPr>
              <w:rFonts w:ascii="Cambria Math" w:hAnsi="Cambria Math" w:cstheme="minorHAnsi"/>
              <w:color w:val="FF0000"/>
              <w:sz w:val="24"/>
              <w:szCs w:val="24"/>
              <w:lang w:val="en-US"/>
            </w:rPr>
            <m:t xml:space="preserve">  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perscript"/>
                  <w:lang w:val="en-US"/>
                </w:rPr>
                <m:t>k-1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  <w:vertAlign w:val="superscript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1-F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perscript"/>
                  <w:lang w:val="en-US"/>
                </w:rPr>
                <m:t>n-k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theme="minorHAnsi"/>
              <w:color w:val="FF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color w:val="FF0000"/>
              <w:sz w:val="24"/>
              <w:szCs w:val="24"/>
              <w:lang w:val="en-US"/>
            </w:rPr>
            <m:t>,</m:t>
          </m:r>
        </m:oMath>
      </m:oMathPara>
    </w:p>
    <w:p w:rsidR="000817B8" w:rsidRPr="00E101EE" w:rsidRDefault="00E101EE" w:rsidP="00E101EE">
      <w:pPr>
        <w:pStyle w:val="Paragraphedeliste"/>
        <w:rPr>
          <w:rFonts w:cstheme="minorHAnsi"/>
          <w:sz w:val="24"/>
          <w:szCs w:val="24"/>
        </w:rPr>
      </w:pPr>
      <w:proofErr w:type="gramStart"/>
      <w:r w:rsidRPr="00E101EE">
        <w:rPr>
          <w:rFonts w:cstheme="minorHAnsi"/>
          <w:sz w:val="24"/>
          <w:szCs w:val="24"/>
        </w:rPr>
        <w:t>o</w:t>
      </w:r>
      <w:r w:rsidR="000817B8" w:rsidRPr="00E101EE">
        <w:rPr>
          <w:rFonts w:cstheme="minorHAnsi"/>
          <w:sz w:val="24"/>
          <w:szCs w:val="24"/>
        </w:rPr>
        <w:t>ù</w:t>
      </w:r>
      <w:proofErr w:type="gramEnd"/>
      <w:r w:rsidRPr="00E101EE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Pr="00E101EE">
        <w:rPr>
          <w:rFonts w:cstheme="minorHAnsi"/>
          <w:sz w:val="24"/>
          <w:szCs w:val="24"/>
        </w:rPr>
        <w:t xml:space="preserve"> et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</m:oMath>
      <w:r w:rsidRPr="00E101EE">
        <w:rPr>
          <w:rFonts w:cstheme="minorHAnsi"/>
          <w:sz w:val="24"/>
          <w:szCs w:val="24"/>
        </w:rPr>
        <w:t xml:space="preserve"> sont respectivement la densité et la </w:t>
      </w:r>
      <w:r>
        <w:rPr>
          <w:rFonts w:cstheme="minorHAnsi"/>
          <w:sz w:val="24"/>
          <w:szCs w:val="24"/>
        </w:rPr>
        <w:t>fo</w:t>
      </w:r>
      <w:r w:rsidRPr="00E101EE">
        <w:rPr>
          <w:rFonts w:cstheme="minorHAnsi"/>
          <w:sz w:val="24"/>
          <w:szCs w:val="24"/>
        </w:rPr>
        <w:t xml:space="preserve">nction de répartition de la loi uniforme sur </w:t>
      </w:r>
      <m:oMath>
        <m:r>
          <w:rPr>
            <w:rFonts w:ascii="Cambria Math" w:cstheme="minorHAnsi"/>
            <w:sz w:val="24"/>
            <w:szCs w:val="24"/>
          </w:rPr>
          <m:t>[0,1]</m:t>
        </m:r>
      </m:oMath>
    </w:p>
    <w:p w:rsidR="00C9382A" w:rsidRDefault="000817B8" w:rsidP="00221322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 xml:space="preserve">) =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 xml:space="preserve">)  </m:t>
          </m:r>
          <m:r>
            <w:rPr>
              <w:rFonts w:ascii="Cambria Math" w:hAnsi="Cambria Math" w:cstheme="minorHAnsi"/>
              <w:sz w:val="24"/>
              <w:szCs w:val="24"/>
            </w:rPr>
            <m:t>et</m:t>
          </m:r>
          <m:r>
            <w:rPr>
              <w:rFonts w:ascii="Cambria Math" w:cstheme="minorHAnsi"/>
              <w:sz w:val="24"/>
              <w:szCs w:val="24"/>
            </w:rPr>
            <m:t xml:space="preserve"> </m:t>
          </m:r>
          <m:r>
            <w:rPr>
              <w:rFonts w:ascii="Cambria Math" w:hAnsi="Cambria Math" w:cstheme="minorHAnsi"/>
              <w:sz w:val="24"/>
              <w:szCs w:val="24"/>
            </w:rPr>
            <m:t>F</m:t>
          </m:r>
          <m:r>
            <w:rPr>
              <w:rFonts w:asci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 xml:space="preserve">) = </m:t>
          </m:r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&lt;0,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si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 xml:space="preserve"> 0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≤x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&lt;1,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si x</m:t>
                    </m:r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≥</m:t>
                    </m:r>
                    <m:r>
                      <w:rPr>
                        <w:rFonts w:ascii="Cambria Math" w:cstheme="minorHAnsi"/>
                        <w:sz w:val="24"/>
                        <w:szCs w:val="24"/>
                      </w:rPr>
                      <m:t>1.</m:t>
                    </m:r>
                  </m:e>
                </m:mr>
              </m:m>
            </m:e>
          </m:d>
          <m:r>
            <w:rPr>
              <w:rFonts w:ascii="Cambria Math" w:cstheme="minorHAnsi"/>
              <w:sz w:val="24"/>
              <w:szCs w:val="24"/>
            </w:rPr>
            <m:t xml:space="preserve"> </m:t>
          </m:r>
        </m:oMath>
      </m:oMathPara>
    </w:p>
    <w:p w:rsidR="00221322" w:rsidRPr="000817B8" w:rsidRDefault="00221322" w:rsidP="00221322">
      <w:pPr>
        <w:rPr>
          <w:rFonts w:cstheme="minorHAnsi"/>
          <w:sz w:val="24"/>
          <w:szCs w:val="24"/>
        </w:rPr>
      </w:pPr>
      <w:r w:rsidRPr="000817B8">
        <w:rPr>
          <w:rFonts w:cstheme="minorHAnsi"/>
          <w:sz w:val="24"/>
          <w:szCs w:val="24"/>
        </w:rPr>
        <w:t xml:space="preserve">Donc </w:t>
      </w:r>
    </w:p>
    <w:p w:rsidR="000817B8" w:rsidRDefault="009973FB" w:rsidP="00221322">
      <w:pPr>
        <w:jc w:val="center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hAnsi="Cambria Math" w:cstheme="minorHAnsi"/>
                  <w:color w:val="000000" w:themeColor="text1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z w:val="24"/>
                  <w:szCs w:val="24"/>
                  <w:vertAlign w:val="subscript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>(x)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k-1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perscript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(1-x)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n-k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(</m:t>
          </m:r>
          <m:r>
            <w:rPr>
              <w:rFonts w:ascii="Cambria Math" w:hAnsi="Cambria Math" w:cstheme="minorHAnsi"/>
              <w:sz w:val="24"/>
              <w:szCs w:val="24"/>
            </w:rPr>
            <m:t>x</m:t>
          </m:r>
          <m:r>
            <w:rPr>
              <w:rFonts w:ascii="Cambria Math" w:cstheme="minorHAnsi"/>
              <w:sz w:val="24"/>
              <w:szCs w:val="24"/>
            </w:rPr>
            <m:t>)</m:t>
          </m:r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 </m:t>
          </m:r>
        </m:oMath>
      </m:oMathPara>
    </w:p>
    <w:p w:rsidR="00221322" w:rsidRPr="000817B8" w:rsidRDefault="00AE566C" w:rsidP="00AE566C">
      <w:pPr>
        <w:jc w:val="center"/>
        <w:rPr>
          <w:rFonts w:ascii="Cambria Math" w:cstheme="minorHAnsi"/>
          <w:sz w:val="24"/>
          <w:szCs w:val="24"/>
          <w:oMath/>
        </w:rPr>
      </w:pPr>
      <m:oMathPara>
        <m:oMath>
          <m:r>
            <w:rPr>
              <w:rFonts w:ascii="Cambria Math" w:cstheme="minorHAnsi"/>
              <w:color w:val="FF0000"/>
              <w:sz w:val="24"/>
              <w:szCs w:val="24"/>
              <w:lang w:val="en-US"/>
            </w:rPr>
            <m:t xml:space="preserve">              </m:t>
          </m:r>
          <m:r>
            <w:rPr>
              <w:rFonts w:ascii="Cambria Math" w:hAnsi="Cambria Math" w:cstheme="minorHAnsi"/>
              <w:color w:val="000000" w:themeColor="text1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β(k,n-k+1)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k-1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vertAlign w:val="superscript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(1-x)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vertAlign w:val="superscript"/>
                  <w:lang w:val="en-US"/>
                </w:rPr>
                <m:t>n-k+1-1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e>
          </m:d>
        </m:oMath>
      </m:oMathPara>
    </w:p>
    <w:p w:rsidR="00C9382A" w:rsidRPr="000817B8" w:rsidRDefault="00E101EE" w:rsidP="00E101EE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c'est-à-dire</w:t>
      </w:r>
      <w:proofErr w:type="gramEnd"/>
      <w:r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cstheme="minorHAnsi"/>
                <w:sz w:val="24"/>
                <w:szCs w:val="24"/>
                <w:vertAlign w:val="subscript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k</m:t>
            </m:r>
            <m:r>
              <w:rPr>
                <w:rFonts w:ascii="Cambria Math" w:cstheme="minorHAnsi"/>
                <w:sz w:val="24"/>
                <w:szCs w:val="24"/>
                <w:vertAlign w:val="subscript"/>
              </w:rPr>
              <m:t>)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↝</m:t>
        </m:r>
      </m:oMath>
      <w:r w:rsidR="00C9382A" w:rsidRPr="000817B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k ,n-k+1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C9382A" w:rsidRPr="000817B8" w:rsidRDefault="00C9382A" w:rsidP="00C9382A">
      <w:pPr>
        <w:rPr>
          <w:rFonts w:cstheme="minorHAnsi"/>
          <w:sz w:val="24"/>
          <w:szCs w:val="24"/>
        </w:rPr>
      </w:pPr>
    </w:p>
    <w:p w:rsidR="00C9382A" w:rsidRPr="00E101EE" w:rsidRDefault="00E101EE" w:rsidP="00E101EE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Loi </w:t>
      </w:r>
      <w:r w:rsidR="00C9382A" w:rsidRPr="00E101EE">
        <w:rPr>
          <w:rFonts w:cstheme="minorHAnsi"/>
          <w:b/>
          <w:bCs/>
          <w:sz w:val="24"/>
          <w:szCs w:val="24"/>
        </w:rPr>
        <w:t xml:space="preserve">de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W=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(n)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(1)</m:t>
            </m:r>
          </m:sub>
        </m:sSub>
      </m:oMath>
      <w:r w:rsidR="00C9382A" w:rsidRPr="00E101EE">
        <w:rPr>
          <w:rFonts w:cstheme="minorHAnsi"/>
          <w:b/>
          <w:bCs/>
          <w:sz w:val="24"/>
          <w:szCs w:val="24"/>
        </w:rPr>
        <w:t xml:space="preserve"> :</w:t>
      </w:r>
    </w:p>
    <w:p w:rsidR="00E101EE" w:rsidRPr="000817B8" w:rsidRDefault="00E101EE" w:rsidP="00E101EE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Soient </w:t>
      </w:r>
      <m:oMath>
        <m:r>
          <w:rPr>
            <w:rFonts w:ascii="Cambria Math" w:hAnsi="Cambria Math" w:cstheme="minorHAnsi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W</m:t>
            </m:r>
          </m:sub>
        </m:sSub>
      </m:oMath>
      <w:r>
        <w:rPr>
          <w:rFonts w:cstheme="minorHAnsi"/>
          <w:sz w:val="24"/>
          <w:szCs w:val="24"/>
        </w:rPr>
        <w:t xml:space="preserve"> et  </w:t>
      </w:r>
      <m:oMath>
        <m:r>
          <w:rPr>
            <w:rFonts w:ascii="Cambria Math" w:hAnsi="Cambria Math" w:cstheme="minorHAnsi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W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0817B8">
        <w:rPr>
          <w:rFonts w:cstheme="minorHAnsi"/>
          <w:sz w:val="24"/>
          <w:szCs w:val="24"/>
        </w:rPr>
        <w:t xml:space="preserve">  </w:t>
      </w:r>
      <w:r>
        <w:rPr>
          <w:rFonts w:cstheme="minorHAnsi"/>
          <w:sz w:val="24"/>
          <w:szCs w:val="24"/>
        </w:rPr>
        <w:t xml:space="preserve">la fonction de répartition et la densité </w:t>
      </w:r>
      <w:proofErr w:type="gramStart"/>
      <w:r>
        <w:rPr>
          <w:rFonts w:cstheme="minorHAnsi"/>
          <w:sz w:val="24"/>
          <w:szCs w:val="24"/>
        </w:rPr>
        <w:t xml:space="preserve">de </w:t>
      </w:r>
      <w:proofErr w:type="gramEnd"/>
      <m:oMath>
        <m:r>
          <w:rPr>
            <w:rFonts w:ascii="Cambria Math" w:hAnsi="Cambria Math" w:cstheme="minorHAnsi"/>
            <w:sz w:val="24"/>
            <w:szCs w:val="24"/>
            <w:vertAlign w:val="subscript"/>
          </w:rPr>
          <m:t>W</m:t>
        </m:r>
      </m:oMath>
      <w:r>
        <w:rPr>
          <w:rFonts w:cstheme="minorHAnsi"/>
          <w:sz w:val="24"/>
          <w:szCs w:val="24"/>
          <w:vertAlign w:val="subscript"/>
        </w:rPr>
        <w:t>.</w:t>
      </w:r>
    </w:p>
    <w:p w:rsidR="00C9382A" w:rsidRPr="000817B8" w:rsidRDefault="004B176E" w:rsidP="00C9382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densité conjointe du couple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(i)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(j)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 xml:space="preserve">, i&lt;j, </m:t>
        </m:r>
      </m:oMath>
      <w:r>
        <w:rPr>
          <w:rFonts w:cstheme="minorHAnsi"/>
          <w:sz w:val="24"/>
          <w:szCs w:val="24"/>
        </w:rPr>
        <w:t xml:space="preserve">est donnée par </w:t>
      </w:r>
    </w:p>
    <w:p w:rsidR="004B176E" w:rsidRPr="004B176E" w:rsidRDefault="002E6D35" w:rsidP="004B1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cstheme="minorHAnsi"/>
          <w:b/>
          <w:bCs/>
          <w:color w:val="FF0000"/>
          <w:sz w:val="24"/>
          <w:szCs w:val="24"/>
        </w:rPr>
      </w:pPr>
      <w:r w:rsidRPr="004B176E">
        <w:rPr>
          <w:rFonts w:cstheme="minorHAnsi"/>
          <w:b/>
          <w:bCs/>
          <w:sz w:val="24"/>
          <w:szCs w:val="24"/>
        </w:rPr>
        <w:t xml:space="preserve">        </w:t>
      </w:r>
      <w:r w:rsidRPr="004B176E">
        <w:rPr>
          <w:rFonts w:cstheme="minorHAnsi"/>
          <w:b/>
          <w:bCs/>
          <w:color w:val="FF0000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vertAlign w:val="subscript"/>
                      </w:rPr>
                      <m:t>i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 xml:space="preserve"> , 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vertAlign w:val="subscript"/>
                      </w:rPr>
                      <m:t>j</m:t>
                    </m:r>
                  </m:e>
                </m:d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x,y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i,j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x,y</m:t>
            </m:r>
          </m:e>
        </m:d>
      </m:oMath>
    </w:p>
    <w:p w:rsidR="002E6D35" w:rsidRDefault="004B176E" w:rsidP="004B17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cstheme="minorHAnsi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                             = 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70C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70C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j-i-1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hAnsi="Cambria Math" w:cstheme="minorHAnsi"/>
                    <w:b/>
                    <w:bCs/>
                    <w:i/>
                    <w:color w:val="0070C0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n-j</m:t>
                </m:r>
              </m:e>
            </m:d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(F(x))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i-1</m:t>
            </m:r>
          </m:sup>
        </m:sSup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(F(y)-F(x))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j-i-1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(1-F(y))</m:t>
            </m:r>
          </m:e>
          <m:sup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perscript"/>
              </w:rPr>
              <m:t>(n-j)</m:t>
            </m:r>
          </m:sup>
        </m:sSup>
        <m:r>
          <w:rPr>
            <w:rFonts w:ascii="Cambria Math" w:hAnsi="Cambria Math" w:cstheme="minorHAnsi"/>
            <w:color w:val="0070C0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color w:val="0070C0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y</m:t>
            </m:r>
          </m:e>
        </m:d>
        <m:sSub>
          <m:sSub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color w:val="0070C0"/>
                <w:sz w:val="24"/>
                <w:szCs w:val="24"/>
                <w:vertAlign w:val="subscript"/>
              </w:rPr>
              <m:t>{x&lt;y}</m:t>
            </m:r>
          </m:sub>
        </m:sSub>
      </m:oMath>
      <w:r w:rsidR="002E6D35" w:rsidRPr="004B176E">
        <w:rPr>
          <w:rFonts w:cstheme="minorHAnsi"/>
          <w:color w:val="FF0000"/>
          <w:sz w:val="24"/>
          <w:szCs w:val="24"/>
        </w:rPr>
        <w:t xml:space="preserve"> </w:t>
      </w:r>
      <w:r w:rsidR="002E6D35" w:rsidRPr="000817B8">
        <w:rPr>
          <w:rFonts w:cstheme="minorHAnsi"/>
          <w:sz w:val="24"/>
          <w:szCs w:val="24"/>
        </w:rPr>
        <w:t xml:space="preserve"> </w:t>
      </w:r>
    </w:p>
    <w:p w:rsidR="0012397D" w:rsidRPr="000817B8" w:rsidRDefault="0012397D" w:rsidP="001239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i-1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j-i-1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n-j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i-1</m:t>
              </m:r>
            </m:sup>
          </m:sSup>
          <m:r>
            <m:rPr>
              <m:sty m:val="bi"/>
            </m:rPr>
            <w:rPr>
              <w:rFonts w:ascii="Cambria Math" w:hAnsi="Cambria Math" w:cstheme="minorHAnsi"/>
              <w:color w:val="FF0000"/>
              <w:sz w:val="24"/>
              <w:szCs w:val="24"/>
              <w:vertAlign w:val="superscript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(y-x)</m:t>
              </m:r>
            </m:e>
            <m:sup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j-i-1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(1-y)</m:t>
              </m:r>
            </m:e>
            <m:sup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perscript"/>
                </w:rPr>
                <m:t>(n-j)</m:t>
              </m:r>
            </m:sup>
          </m:sSup>
          <m:r>
            <w:rPr>
              <w:rFonts w:ascii="Cambria Math" w:hAnsi="Cambria Math" w:cstheme="minorHAnsi"/>
              <w:color w:val="FF0000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e>
            <m:sub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vertAlign w:val="subscript"/>
                </w:rPr>
                <m:t>{0≤x&lt;y≤1}</m:t>
              </m:r>
            </m:sub>
          </m:sSub>
        </m:oMath>
      </m:oMathPara>
    </w:p>
    <w:p w:rsidR="002E6D35" w:rsidRPr="000817B8" w:rsidRDefault="0012397D" w:rsidP="002E6D35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2E6D35" w:rsidRPr="000817B8">
        <w:rPr>
          <w:rFonts w:cstheme="minorHAnsi"/>
          <w:sz w:val="24"/>
          <w:szCs w:val="24"/>
        </w:rPr>
        <w:t xml:space="preserve">n particulier :     </w:t>
      </w:r>
    </w:p>
    <w:p w:rsidR="002E6D35" w:rsidRPr="000817B8" w:rsidRDefault="009973FB" w:rsidP="003D4489">
      <w:pPr>
        <w:spacing w:before="240"/>
        <w:jc w:val="center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1,n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x,y</m:t>
            </m:r>
          </m:e>
        </m:d>
      </m:oMath>
      <w:r w:rsidR="002E6D35" w:rsidRPr="0012397D">
        <w:rPr>
          <w:rFonts w:cstheme="minorHAnsi"/>
          <w:color w:val="FF0000"/>
          <w:sz w:val="24"/>
          <w:szCs w:val="24"/>
        </w:rPr>
        <w:t>=</w:t>
      </w:r>
      <w:r w:rsidR="002E6D35" w:rsidRPr="000817B8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color w:val="FF0000"/>
            <w:sz w:val="24"/>
            <w:szCs w:val="24"/>
          </w:rPr>
          <m:t>n(n-1)</m:t>
        </m:r>
        <m:r>
          <w:rPr>
            <w:rFonts w:ascii="Cambria Math" w:hAnsi="Cambria Math" w:cstheme="minorHAnsi"/>
            <w:color w:val="FF0000"/>
            <w:sz w:val="24"/>
            <w:szCs w:val="24"/>
            <w:vertAlign w:val="superscript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(y-x)</m:t>
            </m:r>
          </m:e>
          <m:sup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perscript"/>
              </w:rPr>
              <m:t>n-2</m:t>
            </m:r>
          </m:sup>
        </m:sSup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{0≤x&lt;y≤1}</m:t>
            </m:r>
          </m:sub>
        </m:sSub>
      </m:oMath>
      <w:r w:rsidR="0012397D">
        <w:rPr>
          <w:rFonts w:cstheme="minorHAnsi"/>
          <w:color w:val="FF0000"/>
          <w:sz w:val="24"/>
          <w:szCs w:val="24"/>
        </w:rPr>
        <w:t>.</w:t>
      </w:r>
    </w:p>
    <w:p w:rsidR="002E6D35" w:rsidRPr="00647857" w:rsidRDefault="00647857" w:rsidP="00647857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E6D35" w:rsidRPr="000817B8">
        <w:rPr>
          <w:rFonts w:cstheme="minorHAnsi"/>
          <w:sz w:val="24"/>
          <w:szCs w:val="24"/>
        </w:rPr>
        <w:t xml:space="preserve">n pose </w:t>
      </w:r>
      <m:oMath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U =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(1)</m:t>
            </m:r>
          </m:sub>
        </m:sSub>
      </m:oMath>
      <w:r w:rsidRPr="000817B8">
        <w:rPr>
          <w:rFonts w:cstheme="minorHAnsi"/>
          <w:sz w:val="24"/>
          <w:szCs w:val="24"/>
        </w:rPr>
        <w:t xml:space="preserve">   </w:t>
      </w:r>
      <w:r>
        <w:rPr>
          <w:rFonts w:cstheme="minorHAnsi"/>
          <w:sz w:val="24"/>
          <w:szCs w:val="24"/>
        </w:rPr>
        <w:t xml:space="preserve">et on considère le </w:t>
      </w:r>
      <w:proofErr w:type="gramStart"/>
      <w:r>
        <w:rPr>
          <w:rFonts w:cstheme="minorHAnsi"/>
          <w:sz w:val="24"/>
          <w:szCs w:val="24"/>
        </w:rPr>
        <w:t xml:space="preserve">couple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w:proofErr w:type="gramEnd"/>
            <m:r>
              <w:rPr>
                <w:rFonts w:ascii="Cambria Math" w:hAnsi="Cambria Math" w:cstheme="minorHAnsi"/>
                <w:sz w:val="24"/>
                <w:szCs w:val="24"/>
              </w:rPr>
              <m:t>U,W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=φ(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n</m:t>
                </m:r>
              </m:e>
            </m:d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00647857">
        <w:rPr>
          <w:rFonts w:cstheme="minorHAnsi"/>
          <w:sz w:val="24"/>
          <w:szCs w:val="24"/>
        </w:rPr>
        <w:t xml:space="preserve"> . Par </w:t>
      </w:r>
      <w:proofErr w:type="gramStart"/>
      <w:r w:rsidRPr="00647857">
        <w:rPr>
          <w:rFonts w:cstheme="minorHAnsi"/>
          <w:sz w:val="24"/>
          <w:szCs w:val="24"/>
        </w:rPr>
        <w:t xml:space="preserve">suite </w:t>
      </w:r>
      <w:proofErr w:type="gramEnd"/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</m:d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U,W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=(U,U+W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647857">
        <w:rPr>
          <w:rFonts w:cstheme="minorHAnsi"/>
          <w:sz w:val="24"/>
          <w:szCs w:val="24"/>
        </w:rPr>
        <w:t>)</w:t>
      </w:r>
      <w:r w:rsidR="00A34F90">
        <w:rPr>
          <w:rFonts w:cstheme="minorHAnsi"/>
          <w:sz w:val="24"/>
          <w:szCs w:val="24"/>
        </w:rPr>
        <w:t xml:space="preserve"> et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lang w:val="en-US"/>
              </w:rPr>
              <m:t>J</m:t>
            </m:r>
          </m:e>
          <m:sub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cstheme="minorHAnsi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=1</m:t>
        </m:r>
      </m:oMath>
      <w:r w:rsidR="00A34F90">
        <w:rPr>
          <w:rFonts w:cstheme="minorHAnsi"/>
          <w:sz w:val="24"/>
          <w:szCs w:val="24"/>
        </w:rPr>
        <w:t>.</w:t>
      </w:r>
    </w:p>
    <w:p w:rsidR="00647857" w:rsidRPr="000817B8" w:rsidRDefault="00A34F90" w:rsidP="002E6D35">
      <w:pPr>
        <w:spacing w:before="2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D´aprè</w:t>
      </w:r>
      <w:r w:rsidR="00647857" w:rsidRPr="000817B8">
        <w:rPr>
          <w:rFonts w:cstheme="minorHAnsi"/>
          <w:sz w:val="24"/>
          <w:szCs w:val="24"/>
        </w:rPr>
        <w:t>s le</w:t>
      </w:r>
      <w:r w:rsidR="00647857" w:rsidRPr="000817B8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t</w:t>
      </w:r>
      <w:r w:rsidRPr="00A34F90">
        <w:rPr>
          <w:rFonts w:cstheme="minorHAnsi"/>
          <w:sz w:val="24"/>
          <w:szCs w:val="24"/>
        </w:rPr>
        <w:t xml:space="preserve">héorème de </w:t>
      </w:r>
      <w:r w:rsidR="00647857" w:rsidRPr="00A34F90">
        <w:rPr>
          <w:rFonts w:cstheme="minorHAnsi"/>
          <w:sz w:val="24"/>
          <w:szCs w:val="24"/>
        </w:rPr>
        <w:t>C</w:t>
      </w:r>
      <w:r w:rsidRPr="00A34F90">
        <w:rPr>
          <w:rFonts w:cstheme="minorHAnsi"/>
          <w:sz w:val="24"/>
          <w:szCs w:val="24"/>
        </w:rPr>
        <w:t xml:space="preserve">hangement de </w:t>
      </w:r>
      <w:r w:rsidR="00647857" w:rsidRPr="00A34F90">
        <w:rPr>
          <w:rFonts w:cstheme="minorHAnsi"/>
          <w:sz w:val="24"/>
          <w:szCs w:val="24"/>
        </w:rPr>
        <w:t>V</w:t>
      </w:r>
      <w:r w:rsidRPr="00A34F90">
        <w:rPr>
          <w:rFonts w:cstheme="minorHAnsi"/>
          <w:sz w:val="24"/>
          <w:szCs w:val="24"/>
        </w:rPr>
        <w:t>ariables</w:t>
      </w:r>
      <w:r>
        <w:rPr>
          <w:rFonts w:cstheme="minorHAnsi"/>
          <w:sz w:val="24"/>
          <w:szCs w:val="24"/>
        </w:rPr>
        <w:t xml:space="preserve">, on a </w:t>
      </w:r>
    </w:p>
    <w:p w:rsidR="00A57188" w:rsidRPr="00A57188" w:rsidRDefault="002E6D35" w:rsidP="00A34F90">
      <w:pPr>
        <w:spacing w:before="240"/>
        <w:rPr>
          <w:rFonts w:cstheme="minorHAnsi"/>
          <w:b/>
          <w:bCs/>
          <w:color w:val="FF0000"/>
          <w:sz w:val="24"/>
          <w:szCs w:val="24"/>
        </w:rPr>
      </w:pPr>
      <w:r w:rsidRPr="00A34F90">
        <w:rPr>
          <w:rFonts w:cstheme="minorHAnsi"/>
          <w:sz w:val="24"/>
          <w:szCs w:val="24"/>
        </w:rPr>
        <w:t xml:space="preserve">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vertAlign w:val="subscript"/>
                      </w:rPr>
                      <m:t>1</m:t>
                    </m:r>
                  </m:e>
                </m:d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 xml:space="preserve"> , 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vertAlign w:val="subscript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vertAlign w:val="subscript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color w:val="FF0000"/>
                        <w:sz w:val="24"/>
                        <w:szCs w:val="24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FF0000"/>
                        <w:sz w:val="24"/>
                        <w:szCs w:val="24"/>
                        <w:vertAlign w:val="subscript"/>
                      </w:rPr>
                      <m:t>n</m:t>
                    </m:r>
                  </m:e>
                </m:d>
              </m:sub>
            </m:sSub>
          </m:sub>
        </m:sSub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u,w</m:t>
                </m:r>
              </m:e>
            </m:d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US"/>
                  </w:rPr>
                  <m:t>J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1,n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u,w</m:t>
                </m:r>
              </m:e>
            </m:d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US"/>
                  </w:rPr>
                  <m:t>J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sub>
            </m:sSub>
          </m:e>
        </m:d>
      </m:oMath>
    </w:p>
    <w:p w:rsidR="002E6D35" w:rsidRPr="00A57188" w:rsidRDefault="00A57188" w:rsidP="00A57188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FF0000"/>
          <w:sz w:val="24"/>
          <w:szCs w:val="24"/>
        </w:rPr>
        <w:t xml:space="preserve">                                         </w:t>
      </w:r>
      <m:oMath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1,n</m:t>
            </m:r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u,u+w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.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color w:val="FF0000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FF0000"/>
                    <w:sz w:val="24"/>
                    <w:szCs w:val="24"/>
                    <w:lang w:val="en-US"/>
                  </w:rPr>
                  <m:t>J</m:t>
                </m:r>
              </m:e>
              <m:sub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-1</m:t>
                    </m:r>
                  </m:sup>
                </m:sSup>
              </m:sub>
            </m:sSub>
          </m:e>
        </m:d>
        <m:r>
          <m:rPr>
            <m:sty m:val="bi"/>
          </m:rPr>
          <w:rPr>
            <w:rFonts w:ascii="Cambria Math" w:hAnsi="Cambria Math" w:cstheme="minorHAnsi"/>
            <w:color w:val="FF0000"/>
            <w:sz w:val="24"/>
            <w:szCs w:val="24"/>
          </w:rPr>
          <m:t>=n(n-1)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theme="minorHAnsi"/>
                <w:color w:val="FF0000"/>
                <w:sz w:val="24"/>
                <w:szCs w:val="24"/>
              </w:rPr>
              <m:t>n-2</m:t>
            </m:r>
          </m:sup>
        </m:sSup>
      </m:oMath>
      <w:r w:rsidR="002E6D35" w:rsidRPr="00A34F90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{0≤u&lt;u+w≤1}</m:t>
            </m:r>
          </m:sub>
        </m:sSub>
      </m:oMath>
      <w:r w:rsidR="00A34F90">
        <w:rPr>
          <w:rFonts w:cstheme="minorHAnsi"/>
          <w:color w:val="FF0000"/>
          <w:sz w:val="24"/>
          <w:szCs w:val="24"/>
        </w:rPr>
        <w:t>.</w:t>
      </w:r>
      <w:r w:rsidR="002E6D35" w:rsidRPr="00A34F90">
        <w:rPr>
          <w:rFonts w:cstheme="minorHAnsi"/>
          <w:sz w:val="24"/>
          <w:szCs w:val="24"/>
        </w:rPr>
        <w:t xml:space="preserve"> </w:t>
      </w:r>
    </w:p>
    <w:p w:rsidR="00A57188" w:rsidRDefault="00A57188" w:rsidP="00A57188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On déduit la densité de </w:t>
      </w:r>
      <m:oMath>
        <m:r>
          <w:rPr>
            <w:rFonts w:ascii="Cambria Math" w:hAnsi="Cambria Math" w:cstheme="minorHAnsi"/>
            <w:sz w:val="24"/>
            <w:szCs w:val="24"/>
          </w:rPr>
          <m:t>W</m:t>
        </m:r>
      </m:oMath>
      <w:r>
        <w:rPr>
          <w:rFonts w:cstheme="minorHAnsi"/>
          <w:sz w:val="24"/>
          <w:szCs w:val="24"/>
        </w:rPr>
        <w:t xml:space="preserve"> en utilisant  la relation</w:t>
      </w:r>
    </w:p>
    <w:p w:rsidR="00A57188" w:rsidRDefault="009973FB" w:rsidP="00A57188">
      <w:pPr>
        <w:spacing w:before="240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 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du.</m:t>
              </m:r>
            </m:e>
          </m:nary>
        </m:oMath>
      </m:oMathPara>
    </w:p>
    <w:p w:rsidR="00A57188" w:rsidRPr="00A57188" w:rsidRDefault="00A57188" w:rsidP="00A57188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</w:t>
      </w:r>
      <m:oMath>
        <m:r>
          <w:rPr>
            <w:rFonts w:ascii="Cambria Math" w:hAnsi="Cambria Math" w:cstheme="minorHAnsi"/>
            <w:sz w:val="24"/>
            <w:szCs w:val="24"/>
          </w:rPr>
          <m:t>w∉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, g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=0.</m:t>
        </m:r>
      </m:oMath>
    </w:p>
    <w:p w:rsidR="00A57188" w:rsidRDefault="00A57188" w:rsidP="00A57188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</w:t>
      </w:r>
      <m:oMath>
        <m:r>
          <w:rPr>
            <w:rFonts w:ascii="Cambria Math" w:hAnsi="Cambria Math" w:cstheme="minorHAnsi"/>
            <w:sz w:val="24"/>
            <w:szCs w:val="24"/>
          </w:rPr>
          <m:t>w∈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0,1 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 xml:space="preserve">       (</m:t>
        </m:r>
        <m:r>
          <w:rPr>
            <w:rFonts w:ascii="Cambria Math" w:hAnsi="Cambria Math" w:cstheme="minorHAnsi"/>
            <w:color w:val="FF0000"/>
            <w:sz w:val="24"/>
            <w:szCs w:val="24"/>
            <w:vertAlign w:val="subscript"/>
          </w:rPr>
          <m:t xml:space="preserve">0≤u&lt;u+w≤1⟹0≤u et  u+w≤1⟹0≤u et  u≤1-w)  </m:t>
        </m:r>
        <m:r>
          <w:rPr>
            <w:rFonts w:ascii="Cambria Math" w:hAnsi="Cambria Math" w:cstheme="minorHAnsi"/>
            <w:sz w:val="24"/>
            <w:szCs w:val="24"/>
          </w:rPr>
          <m:t xml:space="preserve">, </m:t>
        </m:r>
      </m:oMath>
      <w:r>
        <w:rPr>
          <w:rFonts w:cstheme="minorHAnsi"/>
          <w:sz w:val="24"/>
          <w:szCs w:val="24"/>
        </w:rPr>
        <w:t xml:space="preserve"> </w:t>
      </w:r>
    </w:p>
    <w:p w:rsidR="002E6D35" w:rsidRDefault="00A57188" w:rsidP="00A57188">
      <w:pPr>
        <w:spacing w:before="2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1-w</m:t>
              </m:r>
            </m:sup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n-1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</w:rPr>
            <m:t xml:space="preserve"> du = 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w 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A57188" w:rsidRDefault="00A57188" w:rsidP="00A57188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Finalement</w:t>
      </w:r>
    </w:p>
    <w:p w:rsidR="00A57188" w:rsidRDefault="00A57188" w:rsidP="00A57188">
      <w:pPr>
        <w:spacing w:before="240"/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w 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n-2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1-w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(w)</m:t>
          </m:r>
        </m:oMath>
      </m:oMathPara>
    </w:p>
    <w:p w:rsidR="00F47B08" w:rsidRDefault="00F47B08" w:rsidP="00F47B08">
      <w:pPr>
        <w:spacing w:before="240"/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g(w)=n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w 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2-1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β(n-1,2)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 xml:space="preserve">w 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n-1-1</m:t>
              </m:r>
            </m:sup>
          </m:sSup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2-1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</w:rPr>
                <m:t>1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vertAlign w:val="subscript"/>
                    </w:rPr>
                    <m:t>0,1</m:t>
                  </m:r>
                </m:e>
              </m:d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</m:oMath>
      </m:oMathPara>
    </w:p>
    <w:p w:rsidR="00F47B08" w:rsidRPr="00A57188" w:rsidRDefault="00F47B08" w:rsidP="00F47B08">
      <w:pPr>
        <w:spacing w:before="240"/>
        <w:rPr>
          <w:rFonts w:ascii="Cambria Math" w:hAnsi="Cambria Math" w:cstheme="minorHAnsi"/>
          <w:sz w:val="24"/>
          <w:szCs w:val="24"/>
          <w:oMath/>
        </w:rPr>
      </w:pPr>
      <w:proofErr w:type="gramStart"/>
      <w:r>
        <w:rPr>
          <w:rFonts w:cstheme="minorHAnsi"/>
          <w:sz w:val="24"/>
          <w:szCs w:val="24"/>
        </w:rPr>
        <w:t xml:space="preserve">et </w:t>
      </w:r>
      <m:oMath>
        <m:r>
          <w:rPr>
            <w:rFonts w:ascii="Cambria Math" w:hAnsi="Cambria Math" w:cstheme="minorHAnsi"/>
            <w:sz w:val="24"/>
            <w:szCs w:val="24"/>
          </w:rPr>
          <m:t>↝</m:t>
        </m:r>
      </m:oMath>
      <w:proofErr w:type="gramEnd"/>
      <w:r w:rsidRPr="000817B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n-1 ,2</m:t>
            </m:r>
          </m:e>
        </m:d>
      </m:oMath>
      <w:r>
        <w:rPr>
          <w:rFonts w:cstheme="minorHAnsi"/>
          <w:sz w:val="24"/>
          <w:szCs w:val="24"/>
        </w:rPr>
        <w:t>.</w:t>
      </w:r>
    </w:p>
    <w:p w:rsidR="002E6D35" w:rsidRPr="00A71BDE" w:rsidRDefault="00F47B08" w:rsidP="00F47B08">
      <w:pPr>
        <w:pStyle w:val="Paragraphedeliste"/>
        <w:numPr>
          <w:ilvl w:val="0"/>
          <w:numId w:val="1"/>
        </w:numPr>
        <w:spacing w:before="240"/>
        <w:rPr>
          <w:rFonts w:cstheme="minorHAnsi"/>
          <w:sz w:val="24"/>
          <w:szCs w:val="24"/>
        </w:rPr>
      </w:pPr>
      <w:r w:rsidRPr="003D4489">
        <w:rPr>
          <w:rFonts w:cstheme="minorHAnsi"/>
          <w:b/>
          <w:bCs/>
          <w:sz w:val="24"/>
          <w:szCs w:val="24"/>
        </w:rPr>
        <w:t>M</w:t>
      </w:r>
      <w:r w:rsidR="002E6D35" w:rsidRPr="003D4489">
        <w:rPr>
          <w:rFonts w:cstheme="minorHAnsi"/>
          <w:b/>
          <w:bCs/>
          <w:sz w:val="24"/>
          <w:szCs w:val="24"/>
        </w:rPr>
        <w:t xml:space="preserve">ontrons que 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i+1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(i+1)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(i)</m:t>
            </m:r>
          </m:sub>
        </m:sSub>
      </m:oMath>
      <w:r w:rsidRPr="003D4489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D4489">
        <w:rPr>
          <w:rFonts w:cstheme="minorHAnsi"/>
          <w:b/>
          <w:bCs/>
          <w:sz w:val="24"/>
          <w:szCs w:val="24"/>
        </w:rPr>
        <w:t>suit</w:t>
      </w:r>
      <w:r w:rsidR="002E6D35" w:rsidRPr="003D4489">
        <w:rPr>
          <w:rFonts w:cstheme="minorHAnsi"/>
          <w:b/>
          <w:bCs/>
          <w:sz w:val="24"/>
          <w:szCs w:val="24"/>
        </w:rPr>
        <w:t xml:space="preserve">  </w:t>
      </w:r>
      <w:r w:rsidRPr="003D4489">
        <w:rPr>
          <w:rFonts w:cstheme="minorHAnsi"/>
          <w:b/>
          <w:bCs/>
          <w:sz w:val="24"/>
          <w:szCs w:val="24"/>
        </w:rPr>
        <w:t>la</w:t>
      </w:r>
      <w:proofErr w:type="gramEnd"/>
      <w:r w:rsidRPr="003D4489">
        <w:rPr>
          <w:rFonts w:cstheme="minorHAnsi"/>
          <w:b/>
          <w:bCs/>
          <w:sz w:val="24"/>
          <w:szCs w:val="24"/>
        </w:rPr>
        <w:t xml:space="preserve"> </w:t>
      </w:r>
      <w:r w:rsidR="002E6D35" w:rsidRPr="003D4489">
        <w:rPr>
          <w:rFonts w:cstheme="minorHAnsi"/>
          <w:b/>
          <w:bCs/>
          <w:sz w:val="24"/>
          <w:szCs w:val="24"/>
        </w:rPr>
        <w:t xml:space="preserve">même loi que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(1)</m:t>
            </m:r>
          </m:sub>
        </m:sSub>
      </m:oMath>
      <w:r>
        <w:rPr>
          <w:rFonts w:cstheme="minorHAnsi"/>
          <w:sz w:val="24"/>
          <w:szCs w:val="24"/>
        </w:rPr>
        <w:t xml:space="preserve"> (c.à.d. une </w:t>
      </w:r>
      <m:oMath>
        <m:sSub>
          <m:sSub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color w:val="0070C0"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70C0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i/>
                <w:color w:val="0070C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0070C0"/>
                <w:sz w:val="24"/>
                <w:szCs w:val="24"/>
              </w:rPr>
              <m:t>1 ,n</m:t>
            </m:r>
          </m:e>
        </m:d>
      </m:oMath>
      <w:r>
        <w:rPr>
          <w:rFonts w:cstheme="minorHAnsi"/>
          <w:sz w:val="24"/>
          <w:szCs w:val="24"/>
        </w:rPr>
        <w:t>)</w:t>
      </w:r>
    </w:p>
    <w:p w:rsidR="00A71BDE" w:rsidRDefault="00A71BDE" w:rsidP="00A71BDE">
      <w:pPr>
        <w:pStyle w:val="Paragraphedeliste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Soit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i+1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>
        <w:rPr>
          <w:rFonts w:cstheme="minorHAnsi"/>
          <w:sz w:val="24"/>
          <w:szCs w:val="24"/>
        </w:rPr>
        <w:t xml:space="preserve"> la densité </w:t>
      </w:r>
      <w:proofErr w:type="gramStart"/>
      <w:r>
        <w:rPr>
          <w:rFonts w:cstheme="minorHAnsi"/>
          <w:sz w:val="24"/>
          <w:szCs w:val="24"/>
        </w:rPr>
        <w:t xml:space="preserve">de </w:t>
      </w:r>
      <w:proofErr w:type="gramEnd"/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i+1</m:t>
            </m:r>
          </m:sub>
        </m:sSub>
      </m:oMath>
      <w:r>
        <w:rPr>
          <w:rFonts w:cstheme="minorHAnsi"/>
          <w:sz w:val="24"/>
          <w:szCs w:val="24"/>
        </w:rPr>
        <w:t xml:space="preserve">. </w:t>
      </w:r>
    </w:p>
    <w:p w:rsidR="00A71BDE" w:rsidRDefault="00A71BDE" w:rsidP="00A71BDE">
      <w:pPr>
        <w:pStyle w:val="Paragraphedeliste"/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utilisant la densité conjointe de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(i)</m:t>
                </m:r>
              </m:sub>
            </m:s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(i+1)</m:t>
                </m:r>
              </m:sub>
            </m:sSub>
          </m:e>
        </m:d>
      </m:oMath>
      <w:r>
        <w:rPr>
          <w:rFonts w:cstheme="minorHAnsi"/>
          <w:sz w:val="24"/>
          <w:szCs w:val="24"/>
        </w:rPr>
        <w:t xml:space="preserve"> et le changement de </w:t>
      </w:r>
      <w:proofErr w:type="gramStart"/>
      <w:r>
        <w:rPr>
          <w:rFonts w:cstheme="minorHAnsi"/>
          <w:sz w:val="24"/>
          <w:szCs w:val="24"/>
        </w:rPr>
        <w:t xml:space="preserve">variables </w:t>
      </w:r>
      <w:proofErr w:type="gramEnd"/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U, 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i , i+1</m:t>
                </m:r>
              </m:sub>
            </m:sSub>
          </m:e>
        </m:d>
        <m:r>
          <w:rPr>
            <w:rFonts w:ascii="Cambria Math" w:hAnsi="Cambria Math" w:cstheme="minorHAnsi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b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i</m:t>
                </m:r>
              </m:e>
            </m:d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,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i+1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)</m:t>
        </m:r>
      </m:oMath>
      <w:r>
        <w:rPr>
          <w:rFonts w:cstheme="minorHAnsi"/>
          <w:sz w:val="24"/>
          <w:szCs w:val="24"/>
        </w:rPr>
        <w:t>, on obtient</w:t>
      </w:r>
    </w:p>
    <w:p w:rsidR="00A71BDE" w:rsidRDefault="00A71BDE" w:rsidP="00A71BDE">
      <w:pPr>
        <w:pStyle w:val="Paragraphedeliste"/>
        <w:spacing w:before="240"/>
        <w:rPr>
          <w:rFonts w:cstheme="minorHAnsi"/>
          <w:color w:val="FF0000"/>
          <w:sz w:val="24"/>
          <w:szCs w:val="24"/>
        </w:rPr>
      </w:pPr>
      <w:r w:rsidRPr="00A34F90">
        <w:rPr>
          <w:rFonts w:cstheme="minorHAnsi"/>
          <w:sz w:val="24"/>
          <w:szCs w:val="24"/>
        </w:rPr>
        <w:t xml:space="preserve">                   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i , i+1</m:t>
                </m:r>
              </m:sub>
            </m:sSub>
          </m:sub>
        </m:sSub>
        <m: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,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!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</w:rPr>
              <m:t>!</m:t>
            </m:r>
          </m:den>
        </m:f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(1-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u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 w:cstheme="minorHAnsi"/>
                <w:sz w:val="24"/>
                <w:szCs w:val="24"/>
              </w:rPr>
              <m:t>-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theme="minorHAnsi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  <w:i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color w:val="FF0000"/>
                <w:sz w:val="24"/>
                <w:szCs w:val="24"/>
              </w:rPr>
              <m:t>1</m:t>
            </m:r>
          </m:e>
          <m:sub>
            <m:r>
              <w:rPr>
                <w:rFonts w:ascii="Cambria Math" w:hAnsi="Cambria Math" w:cstheme="minorHAnsi"/>
                <w:color w:val="FF0000"/>
                <w:sz w:val="24"/>
                <w:szCs w:val="24"/>
                <w:vertAlign w:val="subscript"/>
              </w:rPr>
              <m:t>{0≤u&lt;u+w≤1}</m:t>
            </m:r>
          </m:sub>
        </m:sSub>
      </m:oMath>
      <w:r w:rsidR="00303B52">
        <w:rPr>
          <w:rFonts w:cstheme="minorHAnsi"/>
          <w:color w:val="FF0000"/>
          <w:sz w:val="24"/>
          <w:szCs w:val="24"/>
        </w:rPr>
        <w:t>.</w:t>
      </w:r>
    </w:p>
    <w:p w:rsidR="00303B52" w:rsidRDefault="00303B52" w:rsidP="00303B52">
      <w:pPr>
        <w:pStyle w:val="Paragraphedeliste"/>
        <w:spacing w:before="240"/>
        <w:rPr>
          <w:rFonts w:cstheme="minorHAnsi"/>
          <w:sz w:val="24"/>
          <w:szCs w:val="24"/>
        </w:rPr>
      </w:pPr>
      <w:r w:rsidRPr="00303B52">
        <w:rPr>
          <w:rFonts w:cstheme="minorHAnsi"/>
          <w:sz w:val="24"/>
          <w:szCs w:val="24"/>
        </w:rPr>
        <w:t>Ce qui donne</w:t>
      </w:r>
      <w:r>
        <w:rPr>
          <w:rFonts w:cstheme="minorHAnsi"/>
          <w:sz w:val="24"/>
          <w:szCs w:val="24"/>
        </w:rPr>
        <w:t xml:space="preserve"> pour </w:t>
      </w:r>
      <m:oMath>
        <m:r>
          <w:rPr>
            <w:rFonts w:ascii="Cambria Math" w:hAnsi="Cambria Math" w:cstheme="minorHAnsi"/>
            <w:sz w:val="24"/>
            <w:szCs w:val="24"/>
          </w:rPr>
          <m:t>w∈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</m:t>
            </m:r>
          </m:e>
        </m:d>
      </m:oMath>
    </w:p>
    <w:p w:rsidR="00303B52" w:rsidRPr="00303B52" w:rsidRDefault="009973FB" w:rsidP="00303B52">
      <w:pPr>
        <w:pStyle w:val="Paragraphedeliste"/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</w:rPr>
                    <m:t>i , i+1</m:t>
                  </m:r>
                </m:sub>
              </m:sSub>
            </m:sub>
          </m:sSub>
          <m:r>
            <w:rPr>
              <w:rFonts w:ascii="Cambria Math" w:hAnsi="Cambria Math" w:cstheme="minorHAnsi"/>
              <w:sz w:val="24"/>
              <w:szCs w:val="24"/>
              <w:vertAlign w:val="subscript"/>
            </w:rPr>
            <m:t xml:space="preserve"> 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i , i+1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303B52" w:rsidRPr="00206EA9" w:rsidRDefault="00303B52" w:rsidP="00303B52">
      <w:pPr>
        <w:pStyle w:val="Paragraphedeliste"/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  <w:lang w:val="en-US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n-i-1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70C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206EA9" w:rsidRPr="00206EA9" w:rsidRDefault="00206EA9" w:rsidP="00303B52">
      <w:pPr>
        <w:pStyle w:val="Paragraphedeliste"/>
        <w:spacing w:before="240"/>
        <w:jc w:val="center"/>
        <w:rPr>
          <w:rFonts w:cstheme="minorHAnsi"/>
          <w:sz w:val="24"/>
          <w:szCs w:val="24"/>
          <w:lang w:val="en-US"/>
        </w:rPr>
      </w:pPr>
    </w:p>
    <w:p w:rsidR="00206EA9" w:rsidRPr="00206EA9" w:rsidRDefault="00206EA9" w:rsidP="00206EA9">
      <w:pPr>
        <w:pStyle w:val="Paragraphedeliste"/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  <w:lang w:val="en-US"/>
                        </w:rPr>
                        <m:t>1-w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n-i-1</m:t>
                  </m:r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+1-1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0070C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0070C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0070C0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0070C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0070C0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0070C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206EA9" w:rsidRPr="00DD6F25" w:rsidRDefault="00206EA9" w:rsidP="00303B52">
      <w:pPr>
        <w:pStyle w:val="Paragraphedeliste"/>
        <w:spacing w:before="240"/>
        <w:jc w:val="center"/>
        <w:rPr>
          <w:rFonts w:cstheme="minorHAnsi"/>
          <w:sz w:val="24"/>
          <w:szCs w:val="24"/>
          <w:lang w:val="en-US"/>
        </w:rPr>
      </w:pPr>
    </w:p>
    <w:p w:rsidR="00DD6F25" w:rsidRPr="00DD6F25" w:rsidRDefault="00DD6F25" w:rsidP="00DD6F25">
      <w:pPr>
        <w:pStyle w:val="Paragraphedeliste"/>
        <w:spacing w:before="240"/>
        <w:jc w:val="center"/>
        <w:rPr>
          <w:rFonts w:cstheme="minorHAnsi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1-w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2E6D35" w:rsidRDefault="00206EA9" w:rsidP="00DD6F25">
      <w:pPr>
        <w:spacing w:before="2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2E6D35" w:rsidRPr="000817B8">
        <w:rPr>
          <w:rFonts w:cstheme="minorHAnsi"/>
          <w:sz w:val="24"/>
          <w:szCs w:val="24"/>
        </w:rPr>
        <w:t xml:space="preserve">n </w:t>
      </w:r>
      <w:proofErr w:type="gramStart"/>
      <w:r w:rsidR="002E6D35" w:rsidRPr="000817B8">
        <w:rPr>
          <w:rFonts w:cstheme="minorHAnsi"/>
          <w:sz w:val="24"/>
          <w:szCs w:val="24"/>
        </w:rPr>
        <w:t xml:space="preserve">pose  </w:t>
      </w:r>
      <w:proofErr w:type="gramEnd"/>
      <m:oMath>
        <m:r>
          <w:rPr>
            <w:rFonts w:ascii="Cambria Math" w:hAnsi="Cambria Math" w:cstheme="minorHAnsi"/>
            <w:sz w:val="24"/>
            <w:szCs w:val="24"/>
          </w:rPr>
          <m:t xml:space="preserve">v = </m:t>
        </m:r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u</m:t>
            </m:r>
          </m:num>
          <m:den>
            <m:r>
              <w:rPr>
                <w:rFonts w:ascii="Cambria Math" w:hAnsi="Cambria Math" w:cstheme="minorHAnsi"/>
                <w:sz w:val="24"/>
                <w:szCs w:val="24"/>
              </w:rPr>
              <m:t>1-w</m:t>
            </m:r>
          </m:den>
        </m:f>
        <m:r>
          <w:rPr>
            <w:rFonts w:ascii="Cambria Math" w:hAnsi="Cambria Math" w:cstheme="minorHAnsi"/>
            <w:sz w:val="24"/>
            <w:szCs w:val="24"/>
          </w:rPr>
          <m:t>,   du = (1-w)dv</m:t>
        </m:r>
      </m:oMath>
      <w:r w:rsidR="00DD6F25">
        <w:rPr>
          <w:rFonts w:cstheme="minorHAnsi"/>
          <w:sz w:val="24"/>
          <w:szCs w:val="24"/>
        </w:rPr>
        <w:t xml:space="preserve">, on obtient </w:t>
      </w:r>
      <w:r w:rsidR="007944E4">
        <w:rPr>
          <w:rFonts w:cstheme="minorHAnsi"/>
          <w:sz w:val="24"/>
          <w:szCs w:val="24"/>
        </w:rPr>
        <w:t>a</w:t>
      </w:r>
      <w:r w:rsidR="00DD6F25">
        <w:rPr>
          <w:rFonts w:cstheme="minorHAnsi"/>
          <w:sz w:val="24"/>
          <w:szCs w:val="24"/>
        </w:rPr>
        <w:t xml:space="preserve">lors </w:t>
      </w:r>
    </w:p>
    <w:p w:rsidR="00DD6F25" w:rsidRPr="00DD1DBF" w:rsidRDefault="009973FB" w:rsidP="00DD6F25">
      <w:pPr>
        <w:spacing w:before="240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i , i+1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DD1DBF" w:rsidRDefault="00DD1DBF" w:rsidP="00DD6F25">
      <w:pPr>
        <w:spacing w:before="240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(n-1)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DD6F25" w:rsidRPr="007944E4" w:rsidRDefault="00DD6F25" w:rsidP="00DD6F25">
      <w:pPr>
        <w:spacing w:before="240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=n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vertAlign w:val="subscript"/>
                            </w:rPr>
                            <m:t>0,1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i ,n-i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7944E4" w:rsidRPr="007944E4" w:rsidRDefault="007944E4" w:rsidP="007944E4">
      <w:pPr>
        <w:spacing w:before="2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1-w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2E6D35" w:rsidRPr="00DD1DBF" w:rsidRDefault="007944E4" w:rsidP="007944E4">
      <w:pPr>
        <w:spacing w:before="240"/>
        <w:rPr>
          <w:rFonts w:cstheme="minorHAnsi"/>
          <w:sz w:val="24"/>
          <w:szCs w:val="24"/>
          <w:vertAlign w:val="subscript"/>
        </w:rPr>
      </w:pPr>
      <w:r w:rsidRPr="007944E4">
        <w:rPr>
          <w:rFonts w:cstheme="minorHAnsi"/>
          <w:sz w:val="24"/>
          <w:szCs w:val="24"/>
        </w:rPr>
        <w:t>Ce qui montre que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i,i+1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↝</m:t>
        </m:r>
      </m:oMath>
      <w:r w:rsidRPr="000817B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1 ,n</m:t>
            </m:r>
          </m:e>
        </m:d>
      </m:oMath>
      <w:r>
        <w:rPr>
          <w:rFonts w:cstheme="minorHAnsi"/>
          <w:sz w:val="24"/>
          <w:szCs w:val="24"/>
        </w:rPr>
        <w:t>.</w:t>
      </w:r>
    </w:p>
    <w:p w:rsidR="002E6D35" w:rsidRPr="007944E4" w:rsidRDefault="002E6D35" w:rsidP="007944E4">
      <w:pPr>
        <w:pStyle w:val="Paragraphedeliste"/>
        <w:numPr>
          <w:ilvl w:val="0"/>
          <w:numId w:val="1"/>
        </w:numPr>
        <w:spacing w:before="240"/>
        <w:rPr>
          <w:rFonts w:cstheme="minorHAnsi"/>
          <w:b/>
          <w:bCs/>
          <w:sz w:val="24"/>
          <w:szCs w:val="24"/>
        </w:rPr>
      </w:pPr>
      <w:r w:rsidRPr="007944E4">
        <w:rPr>
          <w:rFonts w:cstheme="minorHAnsi"/>
          <w:b/>
          <w:bCs/>
          <w:sz w:val="24"/>
          <w:szCs w:val="24"/>
        </w:rPr>
        <w:t xml:space="preserve"> </w:t>
      </w:r>
      <w:r w:rsidR="007944E4">
        <w:rPr>
          <w:rFonts w:cstheme="minorHAnsi"/>
          <w:b/>
          <w:bCs/>
          <w:sz w:val="24"/>
          <w:szCs w:val="24"/>
        </w:rPr>
        <w:t>L</w:t>
      </w:r>
      <w:r w:rsidRPr="007944E4">
        <w:rPr>
          <w:rFonts w:cstheme="minorHAnsi"/>
          <w:b/>
          <w:bCs/>
          <w:sz w:val="24"/>
          <w:szCs w:val="24"/>
        </w:rPr>
        <w:t xml:space="preserve">oi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j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 =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(j)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  <w:vertAlign w:val="subscript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(i)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:</m:t>
        </m:r>
      </m:oMath>
    </w:p>
    <w:p w:rsidR="00615AFD" w:rsidRPr="00615AFD" w:rsidRDefault="00615AFD" w:rsidP="00615AFD">
      <w:pPr>
        <w:spacing w:before="240"/>
        <w:rPr>
          <w:rFonts w:cstheme="minorHAnsi"/>
          <w:sz w:val="24"/>
          <w:szCs w:val="24"/>
        </w:rPr>
      </w:pPr>
      <w:r w:rsidRPr="00615AFD">
        <w:rPr>
          <w:rFonts w:cstheme="minorHAnsi"/>
          <w:sz w:val="24"/>
          <w:szCs w:val="24"/>
        </w:rPr>
        <w:t xml:space="preserve">Si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j</m:t>
            </m:r>
          </m:sub>
        </m:sSub>
      </m:oMath>
      <w:r>
        <w:rPr>
          <w:rFonts w:cstheme="minorHAnsi"/>
          <w:sz w:val="24"/>
          <w:szCs w:val="24"/>
        </w:rPr>
        <w:t xml:space="preserve"> est la densité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  <w:vertAlign w:val="subscript"/>
              </w:rPr>
              <m:t>i , j</m:t>
            </m:r>
          </m:sub>
        </m:sSub>
      </m:oMath>
      <w:r>
        <w:rPr>
          <w:rFonts w:cstheme="minorHAnsi"/>
          <w:sz w:val="24"/>
          <w:szCs w:val="24"/>
        </w:rPr>
        <w:t xml:space="preserve"> alors en utilisant le même raisonnement que dans les questions 2 et 3, on obtient pour </w:t>
      </w:r>
      <m:oMath>
        <m:r>
          <w:rPr>
            <w:rFonts w:ascii="Cambria Math" w:hAnsi="Cambria Math" w:cstheme="minorHAnsi"/>
            <w:sz w:val="24"/>
            <w:szCs w:val="24"/>
          </w:rPr>
          <m:t>w∈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0,1</m:t>
            </m:r>
          </m:e>
        </m:d>
      </m:oMath>
    </w:p>
    <w:p w:rsidR="00A26E3E" w:rsidRDefault="009973FB" w:rsidP="00615AFD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vertAlign w:val="subscript"/>
                </w:rPr>
                <m:t>i , j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w</m:t>
              </m:r>
            </m:e>
          </m:d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u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E57ED0" w:rsidRDefault="00E57ED0" w:rsidP="00E57ED0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n-j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E57ED0" w:rsidRDefault="00E57ED0" w:rsidP="00E57ED0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j+i-1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w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u</m:t>
                          </m:r>
                        </m:num>
                        <m:den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1-w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n-j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du</m:t>
              </m:r>
            </m:e>
          </m:nary>
        </m:oMath>
      </m:oMathPara>
    </w:p>
    <w:p w:rsidR="00E57ED0" w:rsidRDefault="00E57ED0" w:rsidP="00E57ED0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j+i-1+1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b/>
                      <w:bCs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color w:val="FF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  <w:lang w:val="en-US"/>
                        </w:rPr>
                        <m:t>1-v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n-j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E57ED0" w:rsidRDefault="00E57ED0" w:rsidP="00E57ED0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n-j+i</m:t>
                  </m:r>
                </m:e>
              </m:d>
              <m:r>
                <w:rPr>
                  <w:rFonts w:ascii="Cambria Math" w:hAnsi="Cambria Math" w:cstheme="minorHAnsi"/>
                  <w:color w:val="E36C0A" w:themeColor="accent6" w:themeShade="BF"/>
                  <w:sz w:val="24"/>
                  <w:szCs w:val="24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j+i-1+1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E36C0A" w:themeColor="accent6" w:themeShade="BF"/>
                          <w:sz w:val="24"/>
                          <w:szCs w:val="24"/>
                          <w:lang w:val="en-US"/>
                        </w:rPr>
                        <m:t>n-j+i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1-v</m:t>
                      </m:r>
                    </m:e>
                  </m:d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n-j+1-1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E57ED0" w:rsidRDefault="00E57ED0" w:rsidP="007E0A4A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n-j+i</m:t>
                  </m:r>
                </m:e>
              </m:d>
              <m:r>
                <w:rPr>
                  <w:rFonts w:ascii="Cambria Math" w:hAnsi="Cambria Math" w:cstheme="minorHAnsi"/>
                  <w:color w:val="E36C0A" w:themeColor="accent6" w:themeShade="BF"/>
                  <w:sz w:val="24"/>
                  <w:szCs w:val="24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j+i+1-1</m:t>
              </m:r>
            </m:sup>
          </m:sSup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B</m:t>
                      </m:r>
                    </m:e>
                    <m: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theme="minorHAnsi"/>
                              <w:i/>
                              <w:color w:val="FF0000"/>
                              <w:sz w:val="24"/>
                              <w:szCs w:val="24"/>
                              <w:vertAlign w:val="subscript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FF0000"/>
                              <w:sz w:val="24"/>
                              <w:szCs w:val="24"/>
                              <w:vertAlign w:val="subscript"/>
                            </w:rPr>
                            <m:t>0,1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FF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FF0000"/>
                          <w:sz w:val="24"/>
                          <w:szCs w:val="24"/>
                        </w:rPr>
                        <m:t>i ,n-j+1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color w:val="FF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FF0000"/>
                      <w:sz w:val="24"/>
                      <w:szCs w:val="24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dv</m:t>
              </m:r>
            </m:e>
          </m:nary>
        </m:oMath>
      </m:oMathPara>
    </w:p>
    <w:p w:rsidR="007E0A4A" w:rsidRDefault="007E0A4A" w:rsidP="007E0A4A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 w:cstheme="minorHAnsi"/>
                      <w:i/>
                      <w:color w:val="E36C0A" w:themeColor="accent6" w:themeShade="BF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E36C0A" w:themeColor="accent6" w:themeShade="BF"/>
                      <w:sz w:val="24"/>
                      <w:szCs w:val="24"/>
                      <w:lang w:val="en-US"/>
                    </w:rPr>
                    <m:t>n-j+i</m:t>
                  </m:r>
                </m:e>
              </m:d>
              <m:r>
                <w:rPr>
                  <w:rFonts w:ascii="Cambria Math" w:hAnsi="Cambria Math" w:cstheme="minorHAnsi"/>
                  <w:color w:val="E36C0A" w:themeColor="accent6" w:themeShade="BF"/>
                  <w:sz w:val="24"/>
                  <w:szCs w:val="24"/>
                  <w:lang w:val="en-US"/>
                </w:rPr>
                <m:t>!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j+i+1-1</m:t>
              </m:r>
            </m:sup>
          </m:sSup>
        </m:oMath>
      </m:oMathPara>
    </w:p>
    <w:p w:rsidR="007E0A4A" w:rsidRPr="007E0A4A" w:rsidRDefault="009973FB" w:rsidP="007E0A4A">
      <w:pPr>
        <w:spacing w:before="240"/>
        <w:jc w:val="center"/>
        <w:rPr>
          <w:rFonts w:cstheme="minorHAnsi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color w:val="E36C0A" w:themeColor="accent6" w:themeShade="BF"/>
                  <w:sz w:val="24"/>
                  <w:szCs w:val="24"/>
                  <w:lang w:val="en-US"/>
                </w:rPr>
                <m:t>β(j-i,n-j+i+1)</m:t>
              </m:r>
            </m:den>
          </m:f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j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theme="minorHAnsi"/>
                  <w:sz w:val="24"/>
                  <w:szCs w:val="24"/>
                </w:rPr>
                <m:t>-</m:t>
              </m:r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j+i+1-1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.</m:t>
          </m:r>
        </m:oMath>
      </m:oMathPara>
    </w:p>
    <w:p w:rsidR="007E0A4A" w:rsidRPr="007E0A4A" w:rsidRDefault="007E0A4A" w:rsidP="007E0A4A">
      <w:pPr>
        <w:spacing w:before="240"/>
        <w:rPr>
          <w:rFonts w:cstheme="minorHAnsi"/>
          <w:sz w:val="24"/>
          <w:szCs w:val="24"/>
        </w:rPr>
      </w:pPr>
      <w:r w:rsidRPr="007E0A4A">
        <w:rPr>
          <w:rFonts w:cstheme="minorHAnsi"/>
          <w:sz w:val="24"/>
          <w:szCs w:val="24"/>
        </w:rPr>
        <w:t xml:space="preserve">Ceci signifie que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 xml:space="preserve"> W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i,j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↝</m:t>
        </m:r>
      </m:oMath>
      <w:r w:rsidRPr="000817B8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j-i ,n-j+i+1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.</m:t>
        </m:r>
      </m:oMath>
    </w:p>
    <w:p w:rsidR="00D557C3" w:rsidRDefault="007E0A4A" w:rsidP="007E0A4A">
      <w:pPr>
        <w:spacing w:before="240"/>
        <w:rPr>
          <w:rFonts w:cstheme="minorHAnsi"/>
          <w:sz w:val="24"/>
          <w:szCs w:val="24"/>
        </w:rPr>
      </w:pPr>
      <w:r w:rsidRPr="00B968CB">
        <w:rPr>
          <w:rFonts w:cstheme="minorHAnsi"/>
          <w:b/>
          <w:bCs/>
          <w:color w:val="0070C0"/>
          <w:sz w:val="24"/>
          <w:szCs w:val="24"/>
        </w:rPr>
        <w:t xml:space="preserve">On rappelle que si </w:t>
      </w:r>
      <m:oMath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</w:rPr>
          <m:t>Y↝</m:t>
        </m:r>
      </m:oMath>
      <w:r w:rsidRPr="00B968CB">
        <w:rPr>
          <w:rFonts w:cstheme="minorHAnsi"/>
          <w:b/>
          <w:bCs/>
          <w:color w:val="0070C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B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b/>
                    <w:bCs/>
                    <w:i/>
                    <w:color w:val="0070C0"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4"/>
                    <w:szCs w:val="24"/>
                    <w:vertAlign w:val="subscript"/>
                  </w:rPr>
                  <m:t>0,1</m:t>
                </m:r>
              </m:e>
            </m:d>
          </m:sub>
        </m:sSub>
        <m:d>
          <m:d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a,b</m:t>
            </m:r>
          </m:e>
        </m:d>
      </m:oMath>
      <w:r w:rsidRPr="00B968CB">
        <w:rPr>
          <w:rFonts w:cstheme="minorHAnsi"/>
          <w:b/>
          <w:bCs/>
          <w:color w:val="0070C0"/>
          <w:sz w:val="24"/>
          <w:szCs w:val="24"/>
        </w:rPr>
        <w:t xml:space="preserve"> alors </w:t>
      </w:r>
      <m:oMath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</w:rPr>
          <m:t>E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a+b</m:t>
            </m:r>
          </m:den>
        </m:f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</w:rPr>
          <m:t xml:space="preserve"> et V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Y</m:t>
            </m:r>
          </m:e>
        </m:d>
        <m:r>
          <m:rPr>
            <m:sty m:val="bi"/>
          </m:rPr>
          <w:rPr>
            <w:rFonts w:ascii="Cambria Math" w:hAnsi="Cambria Math" w:cstheme="minorHAnsi"/>
            <w:color w:val="0070C0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inorHAnsi"/>
                <w:b/>
                <w:bCs/>
                <w:i/>
                <w:color w:val="0070C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ab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b/>
                    <w:i/>
                    <w:color w:val="0070C0"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b/>
                        <w:i/>
                        <w:color w:val="0070C0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0070C0"/>
                        <w:sz w:val="24"/>
                        <w:szCs w:val="24"/>
                      </w:rPr>
                      <m:t>a+b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0070C0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theme="minorHAnsi"/>
                <w:color w:val="0070C0"/>
                <w:sz w:val="24"/>
                <w:szCs w:val="24"/>
              </w:rPr>
              <m:t>(a+b+1)</m:t>
            </m:r>
          </m:den>
        </m:f>
        <m:r>
          <w:rPr>
            <w:rFonts w:ascii="Cambria Math" w:hAnsi="Cambria Math" w:cstheme="minorHAnsi"/>
            <w:color w:val="0070C0"/>
            <w:sz w:val="24"/>
            <w:szCs w:val="24"/>
          </w:rPr>
          <m:t>.</m:t>
        </m:r>
      </m:oMath>
      <w:r w:rsidR="00761269">
        <w:rPr>
          <w:rFonts w:cstheme="minorHAnsi"/>
          <w:sz w:val="24"/>
          <w:szCs w:val="24"/>
        </w:rPr>
        <w:t xml:space="preserve"> D’où </w:t>
      </w:r>
    </w:p>
    <w:p w:rsidR="00761269" w:rsidRPr="00761269" w:rsidRDefault="00761269" w:rsidP="00761269">
      <w:pPr>
        <w:spacing w:before="240"/>
        <w:rPr>
          <w:rFonts w:ascii="Cambria Math" w:hAnsi="Cambria Math" w:cstheme="minorHAnsi"/>
          <w:sz w:val="24"/>
          <w:szCs w:val="24"/>
          <w:oMath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vertAlign w:val="subscript"/>
                      <w:lang w:val="en-US"/>
                    </w:rPr>
                    <m:t>i,j</m:t>
                  </m:r>
                </m:sub>
              </m:sSub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j-i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j-i+n-j+i+1</m:t>
              </m:r>
            </m:den>
          </m:f>
          <m:r>
            <m:rPr>
              <m:sty m:val="bi"/>
            </m:rPr>
            <w:rPr>
              <w:rFonts w:ascii="Cambria Math" w:hAnsi="Cambria Math" w:cstheme="minorHAnsi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b/>
                  <w:bCs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j-i</m:t>
              </m:r>
            </m:num>
            <m:den>
              <m:r>
                <w:rPr>
                  <w:rFonts w:ascii="Cambria Math" w:hAnsi="Cambria Math" w:cstheme="minorHAnsi"/>
                  <w:color w:val="FF0000"/>
                  <w:sz w:val="24"/>
                  <w:szCs w:val="24"/>
                  <w:lang w:val="en-US"/>
                </w:rPr>
                <m:t>n+1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p w:rsidR="002E6D35" w:rsidRDefault="00761269" w:rsidP="00761269">
      <w:pPr>
        <w:spacing w:before="240"/>
        <w:rPr>
          <w:rFonts w:cstheme="minorHAnsi"/>
          <w:sz w:val="24"/>
          <w:szCs w:val="24"/>
        </w:rPr>
      </w:pPr>
      <w:r w:rsidRPr="00A534AE">
        <w:rPr>
          <w:rFonts w:cstheme="minorHAnsi"/>
          <w:sz w:val="24"/>
          <w:szCs w:val="24"/>
        </w:rPr>
        <w:t xml:space="preserve">En effet </w:t>
      </w:r>
      <m:oMath>
        <m:r>
          <w:rPr>
            <w:rFonts w:ascii="Cambria Math" w:hAnsi="Cambria Math" w:cstheme="minorHAnsi"/>
            <w:sz w:val="24"/>
            <w:szCs w:val="24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p>
          <m:e>
            <m:r>
              <w:rPr>
                <w:rFonts w:ascii="Cambria Math" w:hAnsi="Cambria Math" w:cstheme="minorHAnsi"/>
                <w:sz w:val="24"/>
                <w:szCs w:val="24"/>
              </w:rPr>
              <m:t>y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β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a,b</m:t>
                    </m:r>
                  </m:e>
                </m:d>
              </m:den>
            </m:f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a-1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(1-y)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b-1</m:t>
                </m:r>
              </m:sup>
            </m:sSup>
            <m:r>
              <w:rPr>
                <w:rFonts w:ascii="Cambria Math" w:hAnsi="Cambria Math" w:cstheme="minorHAnsi"/>
                <w:sz w:val="24"/>
                <w:szCs w:val="24"/>
              </w:rPr>
              <m:t>dy=</m:t>
            </m:r>
            <m:nary>
              <m:naryPr>
                <m:limLoc m:val="undOvr"/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β</m:t>
                    </m:r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a,b</m:t>
                        </m: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a+1-1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sz w:val="24"/>
                            <w:szCs w:val="24"/>
                          </w:rPr>
                          <m:t>1-y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4"/>
                        <w:szCs w:val="24"/>
                      </w:rPr>
                      <m:t>b-1</m:t>
                    </m:r>
                  </m:sup>
                </m:sSup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dy</m:t>
                </m:r>
              </m:e>
            </m:nary>
          </m:e>
        </m:nary>
      </m:oMath>
    </w:p>
    <w:p w:rsidR="00761269" w:rsidRDefault="00761269" w:rsidP="00761269">
      <w:pPr>
        <w:spacing w:before="2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a+1,b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a,b</m:t>
                  </m:r>
                </m:e>
              </m:d>
            </m:den>
          </m:f>
          <m:nary>
            <m:naryPr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β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a+1,b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a+1-1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b-1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dy</m:t>
              </m:r>
            </m:e>
          </m:nary>
        </m:oMath>
      </m:oMathPara>
    </w:p>
    <w:p w:rsidR="00761269" w:rsidRPr="000817B8" w:rsidRDefault="00761269" w:rsidP="00761269">
      <w:pPr>
        <w:spacing w:before="240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a+1,b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β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a,b</m:t>
                  </m:r>
                </m:e>
              </m:d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Γ(b)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Γ(a+b+1)</m:t>
              </m:r>
            </m:den>
          </m:f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Γ(a+b)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Γ(b)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a+b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.</m:t>
          </m:r>
        </m:oMath>
      </m:oMathPara>
    </w:p>
    <w:sectPr w:rsidR="00761269" w:rsidRPr="000817B8" w:rsidSect="004B176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2EC1"/>
    <w:multiLevelType w:val="hybridMultilevel"/>
    <w:tmpl w:val="EBE406A2"/>
    <w:lvl w:ilvl="0" w:tplc="C9C4FD1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2A"/>
    <w:rsid w:val="000817B8"/>
    <w:rsid w:val="0012397D"/>
    <w:rsid w:val="001552D8"/>
    <w:rsid w:val="00206EA9"/>
    <w:rsid w:val="00221322"/>
    <w:rsid w:val="00236A8D"/>
    <w:rsid w:val="002E6D35"/>
    <w:rsid w:val="002F7695"/>
    <w:rsid w:val="00303B52"/>
    <w:rsid w:val="0034330B"/>
    <w:rsid w:val="003D4489"/>
    <w:rsid w:val="004B176E"/>
    <w:rsid w:val="00615AFD"/>
    <w:rsid w:val="00647857"/>
    <w:rsid w:val="00761269"/>
    <w:rsid w:val="007944E4"/>
    <w:rsid w:val="007E0A4A"/>
    <w:rsid w:val="00966B30"/>
    <w:rsid w:val="009973FB"/>
    <w:rsid w:val="00A26E3E"/>
    <w:rsid w:val="00A34F90"/>
    <w:rsid w:val="00A534AE"/>
    <w:rsid w:val="00A57188"/>
    <w:rsid w:val="00A71BDE"/>
    <w:rsid w:val="00AD36C9"/>
    <w:rsid w:val="00AE566C"/>
    <w:rsid w:val="00B1754C"/>
    <w:rsid w:val="00B968CB"/>
    <w:rsid w:val="00C021BD"/>
    <w:rsid w:val="00C9382A"/>
    <w:rsid w:val="00D557C3"/>
    <w:rsid w:val="00D90A93"/>
    <w:rsid w:val="00DD1DBF"/>
    <w:rsid w:val="00DD6F25"/>
    <w:rsid w:val="00E101EE"/>
    <w:rsid w:val="00E34CED"/>
    <w:rsid w:val="00E57ED0"/>
    <w:rsid w:val="00F47B08"/>
    <w:rsid w:val="00FE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D6C4F8-5C46-490B-8845-7F66AB4D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C9382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9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9382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8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BAA9A-82D6-43FA-8498-1297FA9A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747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djaballah.ouldterki@outlook.fr</dc:creator>
  <cp:lastModifiedBy>user</cp:lastModifiedBy>
  <cp:revision>2</cp:revision>
  <dcterms:created xsi:type="dcterms:W3CDTF">2020-12-25T22:04:00Z</dcterms:created>
  <dcterms:modified xsi:type="dcterms:W3CDTF">2020-12-25T22:04:00Z</dcterms:modified>
</cp:coreProperties>
</file>