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C1" w:rsidRDefault="009A38B6" w:rsidP="009A38B6">
      <w:pPr>
        <w:ind w:left="142"/>
        <w:rPr>
          <w:u w:val="single"/>
        </w:rPr>
      </w:pPr>
      <w:bookmarkStart w:id="0" w:name="_GoBack"/>
      <w:bookmarkEnd w:id="0"/>
      <w:r w:rsidRPr="009A38B6">
        <w:rPr>
          <w:u w:val="single"/>
        </w:rPr>
        <w:t xml:space="preserve">Solution de l’exercice </w:t>
      </w:r>
      <w:r w:rsidR="001A6DE9" w:rsidRPr="009A38B6">
        <w:rPr>
          <w:u w:val="single"/>
        </w:rPr>
        <w:t>6 :</w:t>
      </w:r>
    </w:p>
    <w:p w:rsidR="006973CF" w:rsidRDefault="006973CF" w:rsidP="009A38B6">
      <w:pPr>
        <w:ind w:left="142"/>
        <w:rPr>
          <w:rFonts w:eastAsiaTheme="minorEastAsia" w:cstheme="minorHAnsi"/>
        </w:rPr>
      </w:pPr>
      <w:r w:rsidRPr="006973CF">
        <w:rPr>
          <w:rFonts w:cstheme="minorHAnsi"/>
        </w:rPr>
        <w:t xml:space="preserve">Soient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cstheme="minorHAnsi"/>
              </w:rPr>
              <m:t>(1)</m:t>
            </m:r>
          </m:sub>
        </m:sSub>
        <m:r>
          <w:rPr>
            <w:rFonts w:ascii="Cambria Math" w:cstheme="minorHAnsi"/>
          </w:rPr>
          <m:t>,</m:t>
        </m:r>
        <m:r>
          <w:rPr>
            <w:rFonts w:asciiTheme="majorBidi" w:cstheme="minorHAnsi"/>
          </w:rPr>
          <m:t>…</m:t>
        </m:r>
        <m:r>
          <w:rPr>
            <w:rFonts w:asci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cstheme="minorHAnsi"/>
              </w:rPr>
              <m:t>)</m:t>
            </m:r>
          </m:sub>
        </m:sSub>
      </m:oMath>
      <w:r w:rsidRPr="006973CF">
        <w:rPr>
          <w:rFonts w:eastAsiaTheme="minorEastAsia" w:cstheme="minorHAnsi"/>
        </w:rPr>
        <w:t xml:space="preserve"> les statistiques d’ordre d’un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6973CF">
        <w:rPr>
          <w:rFonts w:eastAsiaTheme="minorEastAsia" w:cstheme="minorHAnsi"/>
        </w:rPr>
        <w:t xml:space="preserve">-échantillon issu d’une loi continue de fonction de répartition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>. On pose</w:t>
      </w:r>
    </w:p>
    <w:p w:rsidR="006973CF" w:rsidRPr="006973CF" w:rsidRDefault="00951CD4" w:rsidP="006973CF">
      <w:pPr>
        <w:jc w:val="center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Theme="majorBidi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Theme="majorBidi" w:cstheme="majorBidi"/>
            </w:rPr>
            <m:t>=</m:t>
          </m:r>
          <m:f>
            <m:fPr>
              <m:ctrlPr>
                <w:rPr>
                  <w:rFonts w:ascii="Cambria Math" w:eastAsiaTheme="minorEastAsia" w:hAnsiTheme="majorBidi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  <m:r>
                    <w:rPr>
                      <w:rFonts w:ascii="Cambria Math" w:eastAsiaTheme="minorEastAsia" w:hAnsiTheme="majorBidi" w:cstheme="majorBidi"/>
                    </w:rPr>
                    <m:t>+1</m:t>
                  </m:r>
                </m:sub>
              </m:sSub>
            </m:den>
          </m:f>
          <m:r>
            <w:rPr>
              <w:rFonts w:ascii="Cambria Math" w:eastAsiaTheme="minorEastAsia" w:hAnsiTheme="majorBidi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Theme="majorBidi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  <m:r>
                <w:rPr>
                  <w:rFonts w:ascii="Cambria Math" w:eastAsiaTheme="minorEastAsia" w:hAnsiTheme="majorBidi" w:cstheme="majorBidi"/>
                </w:rPr>
                <m:t>+1</m:t>
              </m:r>
            </m:sub>
          </m:sSub>
          <m:r>
            <w:rPr>
              <w:rFonts w:ascii="Cambria Math" w:eastAsiaTheme="minorEastAsia" w:hAnsiTheme="majorBidi" w:cstheme="majorBidi"/>
            </w:rPr>
            <m:t>=</m:t>
          </m:r>
          <m:sSub>
            <m:sSubPr>
              <m:ctrlPr>
                <w:rPr>
                  <w:rFonts w:ascii="Cambria Math" w:eastAsiaTheme="minorEastAsia" w:hAnsiTheme="majorBidi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  <m:r>
                <w:rPr>
                  <w:rFonts w:ascii="Cambria Math" w:eastAsiaTheme="minorEastAsia" w:hAnsiTheme="majorBidi" w:cstheme="majorBidi"/>
                </w:rPr>
                <m:t>+1</m:t>
              </m:r>
            </m:sub>
          </m:sSub>
          <m:r>
            <w:rPr>
              <w:rFonts w:ascii="Cambria Math" w:eastAsiaTheme="minorEastAsia" w:hAnsiTheme="majorBidi" w:cstheme="majorBidi"/>
            </w:rPr>
            <m:t xml:space="preserve">,  </m:t>
          </m:r>
          <m:r>
            <w:rPr>
              <w:rFonts w:ascii="Cambria Math" w:eastAsiaTheme="minorEastAsia" w:hAnsi="Cambria Math" w:cstheme="majorBidi"/>
            </w:rPr>
            <m:t>o</m:t>
          </m:r>
          <m:r>
            <w:rPr>
              <w:rFonts w:ascii="Cambria Math" w:eastAsiaTheme="minorEastAsia" w:hAnsiTheme="majorBidi" w:cstheme="majorBidi"/>
            </w:rPr>
            <m:t>ù</m:t>
          </m:r>
          <m:r>
            <w:rPr>
              <w:rFonts w:ascii="Cambria Math" w:eastAsiaTheme="minorEastAsia" w:hAnsiTheme="majorBidi" w:cstheme="majorBidi"/>
            </w:rPr>
            <m:t xml:space="preserve">     </m:t>
          </m:r>
          <m:sSub>
            <m:sSubPr>
              <m:ctrlPr>
                <w:rPr>
                  <w:rFonts w:ascii="Cambria Math" w:eastAsiaTheme="minorEastAsia" w:hAnsiTheme="majorBidi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Theme="majorBidi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Theme="majorBidi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Theme="majorBidi" w:cstheme="majorBidi"/>
            </w:rPr>
            <m:t>.</m:t>
          </m:r>
        </m:oMath>
      </m:oMathPara>
    </w:p>
    <w:p w:rsidR="00B53724" w:rsidRDefault="00951CD4" w:rsidP="006973CF">
      <w:pPr>
        <w:pStyle w:val="Paragraphedeliste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0107A">
        <w:t xml:space="preserve"> est la </w:t>
      </w:r>
      <m:oMath>
        <m:r>
          <w:rPr>
            <w:rFonts w:ascii="Cambria Math" w:hAnsi="Cambria Math"/>
          </w:rPr>
          <m:t>k</m:t>
        </m:r>
      </m:oMath>
      <w:r w:rsidR="00F6288D">
        <w:rPr>
          <w:vertAlign w:val="superscript"/>
        </w:rPr>
        <w:t>ième</w:t>
      </w:r>
      <w:r w:rsidR="0040107A">
        <w:t xml:space="preserve"> statistique d’</w:t>
      </w:r>
      <w:r w:rsidR="00B53724">
        <w:t xml:space="preserve">ordre </w:t>
      </w:r>
      <w:r w:rsidR="009A38B6">
        <w:t xml:space="preserve">d’un </w:t>
      </w:r>
      <m:oMath>
        <m:r>
          <w:rPr>
            <w:rFonts w:ascii="Cambria Math" w:hAnsi="Cambria Math"/>
          </w:rPr>
          <m:t>n-</m:t>
        </m:r>
      </m:oMath>
      <w:r w:rsidR="009A38B6">
        <w:t xml:space="preserve">échantillon </w:t>
      </w:r>
      <w:r w:rsidR="00B53724">
        <w:t>de loi uniforme</w:t>
      </w:r>
      <w:r w:rsidR="009A38B6">
        <w:t xml:space="preserve">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B53724">
        <w:t>.</w:t>
      </w:r>
    </w:p>
    <w:p w:rsidR="009A38B6" w:rsidRPr="009A38B6" w:rsidRDefault="00B53724" w:rsidP="009A38B6">
      <w:pPr>
        <w:pStyle w:val="Paragraphedeliste"/>
        <w:numPr>
          <w:ilvl w:val="0"/>
          <w:numId w:val="2"/>
        </w:numPr>
      </w:pP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vertAlign w:val="subscript"/>
        </w:rPr>
        <w:t xml:space="preserve"> </w:t>
      </w:r>
      <w:r>
        <w:t xml:space="preserve">suit la loi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k,n-k+1</m:t>
            </m:r>
          </m:e>
        </m:d>
        <m:r>
          <w:rPr>
            <w:rFonts w:ascii="Cambria Math" w:hAnsi="Cambria Math"/>
          </w:rPr>
          <m:t xml:space="preserve"> </m:t>
        </m:r>
      </m:oMath>
      <w:r w:rsidR="009A38B6">
        <w:rPr>
          <w:rFonts w:eastAsiaTheme="minorEastAsia"/>
        </w:rPr>
        <w:t xml:space="preserve">de densité </w:t>
      </w:r>
    </w:p>
    <w:p w:rsidR="00B53724" w:rsidRDefault="00951CD4" w:rsidP="00161C89">
      <w:pPr>
        <w:pStyle w:val="Paragraphedeliste"/>
        <w:ind w:left="36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7721FE" w:rsidRDefault="009A38B6" w:rsidP="001F02C3">
      <w:pPr>
        <w:pStyle w:val="Paragraphedeliste"/>
        <w:ind w:left="360"/>
      </w:pPr>
      <w:r>
        <w:t>b) O</w:t>
      </w:r>
      <w:r w:rsidR="00B53724">
        <w:t>n sai</w:t>
      </w:r>
      <w:r>
        <w:t xml:space="preserve">t que la densité conjointe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i&lt;j, </m:t>
        </m:r>
      </m:oMath>
      <w:r w:rsidR="001F02C3">
        <w:rPr>
          <w:rFonts w:eastAsiaTheme="minorEastAsia"/>
        </w:rPr>
        <w:t xml:space="preserve">est donnée par </w:t>
      </w:r>
    </w:p>
    <w:p w:rsidR="009A38B6" w:rsidRDefault="009A38B6" w:rsidP="007721FE">
      <w:pPr>
        <w:pStyle w:val="Paragraphedeliste"/>
        <w:ind w:left="360"/>
      </w:pPr>
    </w:p>
    <w:p w:rsidR="009A38B6" w:rsidRDefault="009A38B6" w:rsidP="001F02C3">
      <w:pPr>
        <w:pStyle w:val="Paragraphedeliste"/>
        <w:ind w:left="360"/>
        <w:rPr>
          <w:rFonts w:eastAsiaTheme="minorEastAsia"/>
        </w:rPr>
      </w:pPr>
      <w:r>
        <w:rPr>
          <w:rFonts w:eastAsiaTheme="minorEastAsia"/>
          <w:sz w:val="18"/>
          <w:szCs w:val="1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j-i-1</m:t>
                </m:r>
              </m:e>
            </m:d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n-j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-F(x))</m:t>
            </m:r>
          </m:e>
          <m:sup>
            <m:r>
              <w:rPr>
                <w:rFonts w:ascii="Cambria Math" w:hAnsi="Cambria Math"/>
              </w:rPr>
              <m:t>j-i-1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1-F(y))</m:t>
            </m:r>
          </m:e>
          <m:sup>
            <m:r>
              <w:rPr>
                <w:rFonts w:ascii="Cambria Math" w:hAnsi="Cambria Math"/>
              </w:rPr>
              <m:t>n-j</m:t>
            </m:r>
          </m:sup>
        </m:sSup>
        <m:r>
          <w:rPr>
            <w:rFonts w:ascii="Cambria Math" w:hAnsi="Cambria Math"/>
          </w:rPr>
          <m:t>f(x)f(y)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x&lt;y</m:t>
                </m:r>
              </m:e>
            </m:d>
          </m:sub>
        </m:sSub>
      </m:oMath>
    </w:p>
    <w:p w:rsidR="001F02C3" w:rsidRPr="001F02C3" w:rsidRDefault="001F02C3" w:rsidP="001F02C3">
      <w:pPr>
        <w:pStyle w:val="Paragraphedeliste"/>
        <w:ind w:left="360"/>
        <w:rPr>
          <w:rFonts w:eastAsiaTheme="minorEastAsia"/>
          <w:vertAlign w:val="subscript"/>
        </w:rPr>
      </w:pPr>
    </w:p>
    <w:p w:rsidR="007721FE" w:rsidRDefault="001F02C3" w:rsidP="007721FE">
      <w:pPr>
        <w:pStyle w:val="Paragraphedeliste"/>
        <w:ind w:left="360"/>
      </w:pPr>
      <w:r>
        <w:t xml:space="preserve">où </w:t>
      </w:r>
    </w:p>
    <w:p w:rsidR="001F02C3" w:rsidRPr="001F02C3" w:rsidRDefault="006721E0" w:rsidP="001F02C3">
      <w:pPr>
        <w:pStyle w:val="Paragraphedeliste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 x&lt;0,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 0≤x&lt;1,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x≥1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et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si    0≤&amp;x≤1,</m:t>
                  </m:r>
                </m:e>
                <m:e>
                  <m:r>
                    <w:rPr>
                      <w:rFonts w:ascii="Cambria Math" w:hAnsi="Cambria Math"/>
                    </w:rPr>
                    <m:t>0    sinon.  &amp;</m:t>
                  </m:r>
                </m:e>
              </m:eqArr>
            </m:e>
          </m:d>
        </m:oMath>
      </m:oMathPara>
    </w:p>
    <w:p w:rsidR="00C4668B" w:rsidRPr="001F02C3" w:rsidRDefault="001F02C3" w:rsidP="001F02C3">
      <w:pPr>
        <w:pStyle w:val="Paragraphedeliste"/>
        <w:ind w:left="360"/>
        <w:rPr>
          <w:rFonts w:eastAsiaTheme="minorEastAsia"/>
        </w:rPr>
      </w:pPr>
      <w:r>
        <w:rPr>
          <w:rFonts w:eastAsiaTheme="minorEastAsia"/>
        </w:rPr>
        <w:t xml:space="preserve"> On obtient après substitution</w:t>
      </w:r>
    </w:p>
    <w:p w:rsidR="00C4668B" w:rsidRPr="006721E0" w:rsidRDefault="00425A4F" w:rsidP="00404992">
      <w:pPr>
        <w:pStyle w:val="Paragraphedeliste"/>
        <w:ind w:left="360"/>
        <w:rPr>
          <w:rFonts w:eastAsiaTheme="minorEastAsia"/>
        </w:rPr>
      </w:pPr>
      <w:r>
        <w:rPr>
          <w:rFonts w:eastAsiaTheme="minorEastAsia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131445</wp:posOffset>
                </wp:positionV>
                <wp:extent cx="4912995" cy="454660"/>
                <wp:effectExtent l="13335" t="10160" r="7620" b="1143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99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A8C" w:rsidRPr="006973CF" w:rsidRDefault="00951CD4" w:rsidP="006973C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!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n-k-1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(1-y)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n-k-1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sub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0&lt;x&lt;y&lt;1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2.8pt;margin-top:10.35pt;width:386.85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">
                <v:textbox>
                  <w:txbxContent>
                    <w:p w:rsidR="00190A8C" w:rsidRPr="006973CF" w:rsidRDefault="00951CD4" w:rsidP="006973C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k,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n-k-1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(1-y)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n-k-1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0&lt;x&lt;y&lt;1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04992">
        <w:rPr>
          <w:rFonts w:eastAsiaTheme="minorEastAsia"/>
          <w:sz w:val="18"/>
          <w:szCs w:val="18"/>
        </w:rPr>
        <w:t xml:space="preserve"> </w:t>
      </w:r>
    </w:p>
    <w:p w:rsidR="006721E0" w:rsidRDefault="006721E0" w:rsidP="006721E0">
      <w:pPr>
        <w:pStyle w:val="Paragraphedeliste"/>
        <w:ind w:left="360"/>
        <w:rPr>
          <w:rFonts w:eastAsiaTheme="minorEastAsia"/>
        </w:rPr>
      </w:pPr>
    </w:p>
    <w:p w:rsidR="00512A0A" w:rsidRDefault="00512A0A" w:rsidP="006721E0">
      <w:pPr>
        <w:pStyle w:val="Paragraphedeliste"/>
        <w:ind w:left="360"/>
        <w:rPr>
          <w:rFonts w:eastAsiaTheme="minorEastAsia"/>
        </w:rPr>
      </w:pPr>
    </w:p>
    <w:p w:rsidR="00512A0A" w:rsidRDefault="00512A0A" w:rsidP="006721E0">
      <w:pPr>
        <w:pStyle w:val="Paragraphedeliste"/>
        <w:ind w:left="360"/>
        <w:rPr>
          <w:rFonts w:eastAsiaTheme="minorEastAsia"/>
        </w:rPr>
      </w:pPr>
    </w:p>
    <w:p w:rsidR="007E0BD1" w:rsidRDefault="007E0BD1" w:rsidP="002E6DC9">
      <w:pPr>
        <w:pStyle w:val="Paragraphedeliste"/>
        <w:numPr>
          <w:ilvl w:val="0"/>
          <w:numId w:val="2"/>
        </w:numPr>
        <w:rPr>
          <w:rFonts w:eastAsiaTheme="minorEastAsia"/>
        </w:rPr>
      </w:pPr>
    </w:p>
    <w:p w:rsidR="00DF0189" w:rsidRDefault="00882F41" w:rsidP="00190A8C">
      <w:pPr>
        <w:pStyle w:val="Paragraphedeliste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Theme="majorBidi" w:cstheme="majorBidi"/>
          </w:rPr>
          <m:t xml:space="preserve"> et </m:t>
        </m:r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  <m:r>
              <w:rPr>
                <w:rFonts w:ascii="Cambria Math" w:eastAsiaTheme="minorEastAsia" w:hAnsiTheme="majorBidi" w:cstheme="majorBidi"/>
              </w:rPr>
              <m:t>+1</m:t>
            </m:r>
          </m:sub>
        </m:sSub>
      </m:oMath>
      <w:r>
        <w:rPr>
          <w:rFonts w:eastAsiaTheme="minorEastAsia"/>
        </w:rPr>
        <w:t xml:space="preserve"> sont des variables aléatoires indépendantes. Pour cela il faut montrer que </w:t>
      </w:r>
    </w:p>
    <w:p w:rsidR="00190A8C" w:rsidRDefault="00951CD4" w:rsidP="00190A8C">
      <w:pPr>
        <w:pStyle w:val="Paragraphedeliste"/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  <m:r>
                    <w:rPr>
                      <w:rFonts w:ascii="Cambria Math" w:eastAsiaTheme="minorEastAsia" w:hAnsiTheme="majorBidi" w:cstheme="majorBidi"/>
                    </w:rPr>
                    <m:t>+1</m:t>
                  </m:r>
                </m:sub>
              </m:sSub>
              <m:r>
                <w:rPr>
                  <w:rFonts w:ascii="Cambria Math" w:eastAsiaTheme="minorEastAsia" w:hAnsiTheme="majorBidi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  <m:r>
                    <w:rPr>
                      <w:rFonts w:ascii="Cambria Math" w:eastAsiaTheme="minorEastAsia" w:hAnsiTheme="majorBidi" w:cstheme="majorBidi"/>
                    </w:rPr>
                    <m:t>+1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, ∀u,v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∈R.</m:t>
          </m:r>
        </m:oMath>
      </m:oMathPara>
    </w:p>
    <w:p w:rsidR="00DF0189" w:rsidRPr="009B3C02" w:rsidRDefault="00190A8C" w:rsidP="009B3C02">
      <w:pPr>
        <w:pStyle w:val="Paragraphedeliste"/>
        <w:ind w:left="360"/>
        <w:rPr>
          <w:rFonts w:eastAsiaTheme="minorEastAsia"/>
          <w:lang w:val="en-US"/>
        </w:rPr>
      </w:pPr>
      <w:r w:rsidRPr="009B3C02">
        <w:rPr>
          <w:rFonts w:eastAsiaTheme="minorEastAsia"/>
          <w:lang w:val="en-US"/>
        </w:rPr>
        <w:t xml:space="preserve">On a </w:t>
      </w:r>
      <w:r w:rsidR="00DF0189" w:rsidRPr="009B3C02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Theme="majorBidi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  <m:r>
                  <w:rPr>
                    <w:rFonts w:ascii="Cambria Math" w:eastAsiaTheme="minorEastAsia" w:hAnsiTheme="majorBidi" w:cstheme="majorBidi"/>
                    <w:lang w:val="en-US"/>
                  </w:rPr>
                  <m:t>+1</m:t>
                </m:r>
              </m:sub>
            </m:sSub>
            <m:r>
              <w:rPr>
                <w:rFonts w:ascii="Cambria Math" w:eastAsiaTheme="minorEastAsia" w:hAnsiTheme="majorBidi" w:cstheme="majorBidi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+1,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Theme="majorBidi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  <m:r>
                  <w:rPr>
                    <w:rFonts w:ascii="Cambria Math" w:eastAsiaTheme="minorEastAsia" w:hAnsiTheme="majorBidi" w:cstheme="majorBidi"/>
                    <w:lang w:val="en-US"/>
                  </w:rPr>
                  <m:t>+1</m:t>
                </m:r>
              </m:sub>
            </m:sSub>
            <m:r>
              <w:rPr>
                <w:rFonts w:ascii="Cambria Math" w:eastAsiaTheme="minorEastAsia" w:hAnsiTheme="majorBidi" w:cstheme="majorBidi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</m:d>
        <m:r>
          <w:rPr>
            <w:rFonts w:ascii="Cambria Math" w:eastAsiaTheme="minorEastAsia" w:hAnsiTheme="majorBidi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Theme="majorBidi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  <m:r>
                  <w:rPr>
                    <w:rFonts w:ascii="Cambria Math" w:eastAsiaTheme="minorEastAsia" w:hAnsiTheme="majorBidi" w:cstheme="majorBidi"/>
                    <w:lang w:val="en-US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Theme="majorBidi" w:cstheme="majorBidi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  <m:r>
                  <w:rPr>
                    <w:rFonts w:ascii="Cambria Math" w:eastAsiaTheme="minorEastAsia" w:hAnsiTheme="majorBidi" w:cstheme="majorBidi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eastAsiaTheme="minorEastAsia" w:hAnsiTheme="majorBidi" w:cstheme="majorBidi"/>
            <w:lang w:val="en-US"/>
          </w:rPr>
          <m:t>.</m:t>
        </m:r>
      </m:oMath>
    </w:p>
    <w:p w:rsidR="009B3C02" w:rsidRDefault="009B3C02" w:rsidP="009B3C02">
      <w:pPr>
        <w:pStyle w:val="Paragraphedeliste"/>
        <w:ind w:left="360"/>
        <w:rPr>
          <w:rFonts w:eastAsiaTheme="minorEastAsia"/>
        </w:rPr>
      </w:pPr>
      <w:r>
        <w:rPr>
          <w:rFonts w:eastAsiaTheme="minorEastAsia"/>
        </w:rPr>
        <w:t>D’après le théorème de changement de variables</w:t>
      </w:r>
    </w:p>
    <w:p w:rsidR="00A63BC3" w:rsidRPr="009A15E8" w:rsidRDefault="009B3C02" w:rsidP="009A15E8">
      <w:pPr>
        <w:pStyle w:val="Paragraphedeliste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  <m:r>
                    <w:rPr>
                      <w:rFonts w:ascii="Cambria Math" w:eastAsiaTheme="minorEastAsia" w:hAnsiTheme="majorBidi" w:cstheme="majorBidi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eastAsiaTheme="minorEastAsia" w:hAnsiTheme="majorBidi" w:cstheme="majorBid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ngsana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ngsana New"/>
                      <w:sz w:val="18"/>
                      <w:szCs w:val="18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Angsana New"/>
                      <w:sz w:val="18"/>
                      <w:szCs w:val="1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ngsana New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ngsana New"/>
                      <w:sz w:val="18"/>
                      <w:szCs w:val="18"/>
                    </w:rPr>
                    <m:t>u,v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JasmineUPC"/>
                  <w:sz w:val="18"/>
                  <w:szCs w:val="18"/>
                </w:rPr>
                <m:t xml:space="preserve"> </m:t>
              </m:r>
              <m:ctrlPr>
                <w:rPr>
                  <w:rFonts w:ascii="Cambria Math" w:eastAsiaTheme="minorEastAsia" w:hAnsi="Cambria Math" w:cs="JasmineUPC"/>
                  <w:sz w:val="18"/>
                  <w:szCs w:val="18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JasmineUPC"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JasmineUPC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JasmineUPC"/>
                      <w:sz w:val="18"/>
                      <w:szCs w:val="18"/>
                    </w:rPr>
                    <m:t>J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JasmineUPC"/>
              <w:sz w:val="18"/>
              <w:szCs w:val="18"/>
            </w:rPr>
            <m:t>.</m:t>
          </m:r>
        </m:oMath>
      </m:oMathPara>
    </w:p>
    <w:p w:rsidR="009B3C02" w:rsidRPr="009B3C02" w:rsidRDefault="009B3C02" w:rsidP="009A15E8">
      <w:pPr>
        <w:pStyle w:val="Paragraphedeliste"/>
        <w:numPr>
          <w:ilvl w:val="0"/>
          <w:numId w:val="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φ: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]"/>
                <m:endChr m:val="[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⟶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]"/>
                <m:endChr m:val="[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63BC3" w:rsidRPr="009B3C02" w:rsidRDefault="009A15E8" w:rsidP="009B3C02">
      <w:pPr>
        <w:pStyle w:val="Paragraphedeliste"/>
        <w:ind w:left="108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  (x,y)  </m:t>
          </m:r>
          <m:r>
            <m:rPr>
              <m:sty m:val="p"/>
            </m:rPr>
            <w:rPr>
              <w:rFonts w:ascii="Cambria Math" w:hAnsi="Cambria Math"/>
            </w:rPr>
            <m:t>⟼</m:t>
          </m:r>
          <m:r>
            <w:rPr>
              <w:rFonts w:ascii="Cambria Math" w:eastAsiaTheme="minorEastAsia" w:hAnsi="Cambria Math"/>
              <w:sz w:val="18"/>
              <w:szCs w:val="18"/>
            </w:rPr>
            <m:t>(u,v)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(y,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)</m:t>
          </m:r>
        </m:oMath>
      </m:oMathPara>
    </w:p>
    <w:p w:rsidR="002C401A" w:rsidRDefault="002C401A" w:rsidP="002C401A">
      <w:pPr>
        <w:pStyle w:val="Paragraphedeliste"/>
        <w:ind w:left="360"/>
        <w:rPr>
          <w:rFonts w:ascii="Angsana New" w:eastAsiaTheme="minorEastAsia" w:hAnsi="Angsana New" w:cs="Angsana New"/>
          <w:sz w:val="18"/>
          <w:szCs w:val="18"/>
        </w:rPr>
      </w:pPr>
    </w:p>
    <w:p w:rsidR="009A15E8" w:rsidRPr="009B3C02" w:rsidRDefault="00951CD4" w:rsidP="009A15E8">
      <w:pPr>
        <w:pStyle w:val="Paragraphedeliste"/>
        <w:numPr>
          <w:ilvl w:val="0"/>
          <w:numId w:val="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]"/>
                <m:endChr m:val="[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⟶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]"/>
                <m:endChr m:val="[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A15E8" w:rsidRPr="009B3C02" w:rsidRDefault="009A15E8" w:rsidP="009A15E8">
      <w:pPr>
        <w:pStyle w:val="Paragraphedeliste"/>
        <w:ind w:left="108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  (u,v)  </m:t>
          </m:r>
          <m:r>
            <m:rPr>
              <m:sty m:val="p"/>
            </m:rPr>
            <w:rPr>
              <w:rFonts w:ascii="Cambria Math" w:hAnsi="Cambria Math"/>
            </w:rPr>
            <m:t>⟼</m:t>
          </m:r>
          <m:r>
            <w:rPr>
              <w:rFonts w:ascii="Cambria Math" w:eastAsiaTheme="minorEastAsia" w:hAnsi="Cambria Math"/>
              <w:sz w:val="18"/>
              <w:szCs w:val="18"/>
            </w:rPr>
            <m:t>(x,y)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(uv,u )</m:t>
          </m:r>
        </m:oMath>
      </m:oMathPara>
    </w:p>
    <w:p w:rsidR="00D347A8" w:rsidRDefault="00D347A8" w:rsidP="009A15E8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JasmineUPC"/>
                <w:iCs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JasmineUPC"/>
                <w:sz w:val="18"/>
                <w:szCs w:val="18"/>
              </w:rPr>
              <m:t>J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=-u</m:t>
        </m:r>
      </m:oMath>
    </w:p>
    <w:p w:rsidR="009A15E8" w:rsidRDefault="009A15E8" w:rsidP="009A15E8">
      <w:pPr>
        <w:rPr>
          <w:rFonts w:eastAsiaTheme="minorEastAsia"/>
        </w:rPr>
      </w:pPr>
      <w:r>
        <w:rPr>
          <w:rFonts w:eastAsiaTheme="minorEastAsia"/>
        </w:rPr>
        <w:t xml:space="preserve">Par suite </w:t>
      </w:r>
      <w:r w:rsidR="00D171DB">
        <w:rPr>
          <w:rFonts w:eastAsiaTheme="minorEastAsia"/>
        </w:rPr>
        <w:t xml:space="preserve">           </w:t>
      </w:r>
    </w:p>
    <w:p w:rsidR="00D347A8" w:rsidRDefault="00951CD4" w:rsidP="009A15E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  <m:r>
                    <w:rPr>
                      <w:rFonts w:ascii="Cambria Math" w:eastAsiaTheme="minorEastAsia" w:hAnsiTheme="majorBidi" w:cstheme="majorBidi"/>
                    </w:rPr>
                    <m:t>+1</m:t>
                  </m:r>
                </m:sub>
              </m:sSub>
              <m:r>
                <w:rPr>
                  <w:rFonts w:ascii="Cambria Math" w:eastAsiaTheme="minorEastAsia" w:hAnsiTheme="majorBidi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Theme="majorBidi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vu,u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uv)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(1-u)</m:t>
              </m:r>
            </m:e>
            <m:sup>
              <m:r>
                <w:rPr>
                  <w:rFonts w:ascii="Cambria Math" w:eastAsiaTheme="minorEastAsia" w:hAnsi="Cambria Math"/>
                </w:rPr>
                <m:t>n-k-1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0&lt;uv&lt;u&lt;1</m:t>
              </m:r>
            </m:sub>
          </m:sSub>
        </m:oMath>
      </m:oMathPara>
    </w:p>
    <w:p w:rsidR="00D171DB" w:rsidRDefault="009A15E8" w:rsidP="00D171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(v)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(1-u)</m:t>
              </m:r>
            </m:e>
            <m:sup>
              <m:r>
                <w:rPr>
                  <w:rFonts w:ascii="Cambria Math" w:eastAsiaTheme="minorEastAsia" w:hAnsi="Cambria Math"/>
                </w:rPr>
                <m:t>n-k-1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0&lt;uv&lt;u&lt;1</m:t>
              </m:r>
            </m:sub>
          </m:sSub>
        </m:oMath>
      </m:oMathPara>
    </w:p>
    <w:p w:rsidR="009A15E8" w:rsidRDefault="009A15E8" w:rsidP="00C27E8E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n-k-1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(u)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(1-u)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n-k-1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0&lt;u&lt;1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0&lt;v&lt;1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  <m:sup/>
          </m:sSup>
        </m:oMath>
      </m:oMathPara>
    </w:p>
    <w:p w:rsidR="007D4EEF" w:rsidRDefault="00C27E8E" w:rsidP="007D4EEF">
      <w:pPr>
        <w:rPr>
          <w:rFonts w:eastAsiaTheme="minorEastAsia"/>
        </w:rPr>
      </w:pPr>
      <w:r>
        <w:rPr>
          <w:rFonts w:eastAsiaTheme="minorEastAsia"/>
        </w:rPr>
        <w:t>O</w:t>
      </w:r>
      <w:r w:rsidR="007D4EEF">
        <w:rPr>
          <w:rFonts w:eastAsiaTheme="minorEastAsia"/>
        </w:rPr>
        <w:t>n remarque :</w:t>
      </w:r>
    </w:p>
    <w:p w:rsidR="00D347A8" w:rsidRDefault="00951CD4" w:rsidP="00C27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  <m:r>
                  <w:rPr>
                    <w:rFonts w:ascii="Cambria Math" w:eastAsiaTheme="minorEastAsia" w:hAnsiTheme="majorBidi" w:cstheme="majorBidi"/>
                  </w:rPr>
                  <m:t>+1</m:t>
                </m:r>
              </m:sub>
            </m:sSub>
            <m:r>
              <w:rPr>
                <w:rFonts w:ascii="Cambria Math" w:eastAsiaTheme="minorEastAsia" w:hAnsiTheme="majorBidi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(u,v)=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  <m:r>
                  <w:rPr>
                    <w:rFonts w:ascii="Cambria Math" w:eastAsiaTheme="minorEastAsia" w:hAnsiTheme="majorBidi" w:cstheme="majorBidi"/>
                  </w:rPr>
                  <m:t>+1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7D4EEF">
        <w:rPr>
          <w:rFonts w:eastAsiaTheme="minorEastAsia"/>
        </w:rPr>
        <w:t xml:space="preserve">   avec</w:t>
      </w:r>
      <w:r w:rsidR="007E0BD1">
        <w:rPr>
          <w:rFonts w:eastAsiaTheme="minorEastAsia"/>
        </w:rPr>
        <w:t xml:space="preserve">             </w:t>
      </w:r>
      <w:r w:rsidR="007D4E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  <m:r>
              <w:rPr>
                <w:rFonts w:ascii="Cambria Math" w:eastAsiaTheme="minorEastAsia" w:hAnsiTheme="majorBidi" w:cstheme="majorBidi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n-k</m:t>
            </m:r>
          </m:e>
        </m:d>
        <m:r>
          <w:rPr>
            <w:rFonts w:ascii="Cambria Math" w:eastAsiaTheme="minorEastAsia" w:hAnsi="Cambria Math"/>
          </w:rPr>
          <m:t xml:space="preserve">  et    </m:t>
        </m:r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(k,1) </m:t>
        </m:r>
      </m:oMath>
    </w:p>
    <w:p w:rsidR="000B7DFC" w:rsidRDefault="00425A4F" w:rsidP="000950FC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46990</wp:posOffset>
                </wp:positionV>
                <wp:extent cx="4106545" cy="735330"/>
                <wp:effectExtent l="11430" t="5080" r="6350" b="1206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654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A8C" w:rsidRDefault="00951CD4" w:rsidP="00C27E8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ajorBidi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eastAsiaTheme="minorEastAsia" w:hAnsiTheme="majorBidi" w:cstheme="majorBidi"/>
                                            <w:lang w:val="en-US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(u)=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n!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k!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n-k-1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!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1-u)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n-k-1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si   &amp;0&lt;u&lt;1,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                                                      sinon,  &amp;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75.9pt;margin-top:3.7pt;width:323.35pt;height:5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">
                <v:textbox>
                  <w:txbxContent>
                    <w:p w:rsidR="00190A8C" w:rsidRDefault="00951CD4" w:rsidP="00C27E8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ajorBidi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Theme="majorBidi" w:cstheme="majorBidi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(u)=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n!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k!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n-k-1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!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1-u)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n-k-1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si   &amp;0&lt;u&lt;1,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                                                      sinon,  &amp;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B7DFC" w:rsidRDefault="000B7DFC" w:rsidP="007E0BD1">
      <w:pPr>
        <w:rPr>
          <w:rFonts w:eastAsiaTheme="minorEastAsia"/>
        </w:rPr>
      </w:pPr>
    </w:p>
    <w:p w:rsidR="00665CC1" w:rsidRPr="000B7DFC" w:rsidRDefault="00425A4F" w:rsidP="00665CC1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273050</wp:posOffset>
                </wp:positionV>
                <wp:extent cx="2910840" cy="549275"/>
                <wp:effectExtent l="13970" t="10160" r="8890" b="12065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A8C" w:rsidRDefault="00951CD4" w:rsidP="005961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ajorBidi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(v)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k-1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0&lt;v&lt;1,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sinon.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24.85pt;margin-top:21.5pt;width:229.2pt;height: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">
                <v:textbox>
                  <w:txbxContent>
                    <w:p w:rsidR="00190A8C" w:rsidRDefault="00951CD4" w:rsidP="005961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ajorBidi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(v)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k-1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0&lt;v&lt;1,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sinon.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27E8E" w:rsidRDefault="00C27E8E" w:rsidP="00D26B8E">
      <w:pPr>
        <w:rPr>
          <w:rFonts w:eastAsiaTheme="minorEastAsia"/>
        </w:rPr>
      </w:pPr>
    </w:p>
    <w:p w:rsidR="00C27E8E" w:rsidRDefault="00C27E8E" w:rsidP="00D26B8E">
      <w:pPr>
        <w:rPr>
          <w:rFonts w:eastAsiaTheme="minorEastAsia"/>
        </w:rPr>
      </w:pPr>
    </w:p>
    <w:p w:rsidR="00D26B8E" w:rsidRDefault="00D26B8E" w:rsidP="00D26B8E">
      <w:pPr>
        <w:rPr>
          <w:rFonts w:eastAsiaTheme="minorEastAsia"/>
        </w:rPr>
      </w:pPr>
      <w:r>
        <w:rPr>
          <w:rFonts w:eastAsiaTheme="minorEastAsia"/>
        </w:rPr>
        <w:t>Conclusion</w:t>
      </w:r>
    </w:p>
    <w:p w:rsidR="007E0BD1" w:rsidRPr="000B7DFC" w:rsidRDefault="00D26B8E" w:rsidP="0059614F">
      <w:pPr>
        <w:rPr>
          <w:rFonts w:eastAsiaTheme="minorEastAsia"/>
        </w:rPr>
      </w:pPr>
      <w:r>
        <w:rPr>
          <w:rFonts w:eastAsiaTheme="minorEastAsia"/>
        </w:rPr>
        <w:t xml:space="preserve">Les variables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  <m:r>
              <w:rPr>
                <w:rFonts w:ascii="Cambria Math" w:eastAsiaTheme="minorEastAsia" w:hAnsiTheme="majorBidi" w:cstheme="majorBidi"/>
              </w:rPr>
              <m:t>+1</m:t>
            </m:r>
          </m:sub>
        </m:sSub>
      </m:oMath>
      <w:r w:rsidR="007E0BD1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="007E0BD1">
        <w:rPr>
          <w:rFonts w:eastAsiaTheme="minorEastAsia"/>
        </w:rPr>
        <w:t xml:space="preserve"> sont </w:t>
      </w:r>
      <w:r w:rsidR="000950FC">
        <w:rPr>
          <w:rFonts w:eastAsiaTheme="minorEastAsia"/>
        </w:rPr>
        <w:t>indépendant</w:t>
      </w:r>
      <w:r>
        <w:rPr>
          <w:rFonts w:eastAsiaTheme="minorEastAsia"/>
        </w:rPr>
        <w:t>e</w:t>
      </w:r>
      <w:r w:rsidR="000950FC">
        <w:rPr>
          <w:rFonts w:eastAsiaTheme="minorEastAsia"/>
        </w:rPr>
        <w:t>s</w:t>
      </w:r>
      <w:r w:rsidR="007E0BD1">
        <w:rPr>
          <w:rFonts w:eastAsiaTheme="minorEastAsia"/>
        </w:rPr>
        <w:t>.</w:t>
      </w:r>
    </w:p>
    <w:p w:rsidR="007E0BD1" w:rsidRDefault="00DE5A7E" w:rsidP="00DE5A7E">
      <w:pPr>
        <w:pStyle w:val="Paragraphedeliste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</w:t>
      </w:r>
      <w:r w:rsidR="000950FC">
        <w:rPr>
          <w:rFonts w:eastAsiaTheme="minorEastAsia"/>
        </w:rPr>
        <w:t>uniformément</w:t>
      </w:r>
      <w:r>
        <w:rPr>
          <w:rFonts w:eastAsiaTheme="minorEastAsia"/>
        </w:rPr>
        <w:t xml:space="preserve"> </w:t>
      </w:r>
      <w:r w:rsidR="00D26B8E">
        <w:rPr>
          <w:rFonts w:eastAsiaTheme="minorEastAsia"/>
        </w:rPr>
        <w:t>distribuée</w:t>
      </w:r>
      <w:r w:rsidR="0059614F">
        <w:rPr>
          <w:rFonts w:eastAsiaTheme="minorEastAsia"/>
        </w:rPr>
        <w:t> :</w:t>
      </w:r>
    </w:p>
    <w:p w:rsidR="0059614F" w:rsidRDefault="0059614F" w:rsidP="0059614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La fonction de répartition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est donnée par</w:t>
      </w:r>
    </w:p>
    <w:p w:rsidR="00DE5A7E" w:rsidRPr="00DE5A7E" w:rsidRDefault="00951CD4" w:rsidP="0059614F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≤v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d>
        </m:oMath>
      </m:oMathPara>
    </w:p>
    <w:p w:rsidR="00DE5A7E" w:rsidRPr="00DE5A7E" w:rsidRDefault="00DE5A7E" w:rsidP="0059614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</w:t>
      </w:r>
      <w:r w:rsidR="0059614F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) </m:t>
        </m:r>
      </m:oMath>
    </w:p>
    <w:p w:rsidR="0059614F" w:rsidRDefault="00DE5A7E" w:rsidP="0059614F">
      <w:pPr>
        <w:rPr>
          <w:rFonts w:eastAsiaTheme="minorEastAsia"/>
        </w:rPr>
      </w:pPr>
      <w:r>
        <w:rPr>
          <w:rFonts w:eastAsiaTheme="minorEastAsia"/>
        </w:rPr>
        <w:t xml:space="preserve">En </w:t>
      </w:r>
      <w:r w:rsidR="000950FC">
        <w:rPr>
          <w:rFonts w:eastAsiaTheme="minorEastAsia"/>
        </w:rPr>
        <w:t>dérivant</w:t>
      </w:r>
      <w:r w:rsidR="005961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sub>
        </m:sSub>
      </m:oMath>
      <w:r>
        <w:rPr>
          <w:rFonts w:eastAsiaTheme="minorEastAsia"/>
        </w:rPr>
        <w:t>, on obtient </w:t>
      </w:r>
      <w:r w:rsidR="0059614F">
        <w:rPr>
          <w:rFonts w:eastAsiaTheme="minorEastAsia"/>
        </w:rPr>
        <w:t xml:space="preserve">la densité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          </w:t>
      </w:r>
    </w:p>
    <w:p w:rsidR="007E0BD1" w:rsidRDefault="00951CD4" w:rsidP="0059614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(v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9614F" w:rsidRPr="0059614F" w:rsidRDefault="005B23F7" w:rsidP="0059614F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  <m:oMath>
        <m:r>
          <w:rPr>
            <w:rFonts w:ascii="Cambria Math" w:eastAsiaTheme="minorEastAsia" w:hAnsi="Cambria Math"/>
          </w:rPr>
          <m:t xml:space="preserve">               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(v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)×k×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×1</m:t>
            </m:r>
          </m:e>
          <m:sub>
            <m:r>
              <w:rPr>
                <w:rFonts w:ascii="Cambria Math" w:eastAsiaTheme="minorEastAsia" w:hAnsi="Cambria Math"/>
              </w:rPr>
              <m:t>]0,1[</m:t>
            </m:r>
          </m:sub>
        </m:sSub>
        <m:r>
          <w:rPr>
            <w:rFonts w:ascii="Cambria Math" w:eastAsiaTheme="minorEastAsia" w:hAnsi="Cambria Math"/>
          </w:rPr>
          <m:t>(v)</m:t>
        </m:r>
      </m:oMath>
    </w:p>
    <w:p w:rsidR="000950FC" w:rsidRDefault="00951CD4" w:rsidP="005961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=1</m:t>
              </m:r>
            </m:e>
            <m:sub>
              <m:r>
                <w:rPr>
                  <w:rFonts w:ascii="Cambria Math" w:eastAsiaTheme="minorEastAsia" w:hAnsi="Cambria Math"/>
                </w:rPr>
                <m:t>]0,1[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950FC" w:rsidRDefault="000950FC" w:rsidP="000950FC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est uniformément distribuée</w:t>
      </w:r>
      <w:r w:rsidR="00C4647B">
        <w:rPr>
          <w:rFonts w:eastAsiaTheme="minorEastAsia"/>
        </w:rPr>
        <w:t xml:space="preserve"> sur </w:t>
      </w:r>
      <w:r w:rsidR="00F6288D">
        <w:rPr>
          <w:rFonts w:eastAsiaTheme="minorEastAsia"/>
        </w:rPr>
        <w:t>]</w:t>
      </w:r>
      <w:r w:rsidR="00C4647B">
        <w:rPr>
          <w:rFonts w:eastAsiaTheme="minorEastAsia"/>
        </w:rPr>
        <w:t>0,1[</w:t>
      </w:r>
      <w:r>
        <w:rPr>
          <w:rFonts w:eastAsiaTheme="minorEastAsia"/>
        </w:rPr>
        <w:t>.</w:t>
      </w:r>
    </w:p>
    <w:p w:rsidR="007721FE" w:rsidRDefault="007721FE" w:rsidP="000950FC">
      <w:pPr>
        <w:pStyle w:val="Paragraphedeliste"/>
        <w:ind w:left="360"/>
      </w:pPr>
    </w:p>
    <w:p w:rsidR="007721FE" w:rsidRDefault="007721FE" w:rsidP="007721FE">
      <w:pPr>
        <w:pStyle w:val="Paragraphedeliste"/>
        <w:ind w:left="360"/>
      </w:pPr>
    </w:p>
    <w:p w:rsidR="007721FE" w:rsidRDefault="007721FE" w:rsidP="00A94C24">
      <w:pPr>
        <w:pStyle w:val="Paragraphedeliste"/>
        <w:ind w:left="360"/>
        <w:rPr>
          <w:sz w:val="18"/>
          <w:szCs w:val="18"/>
          <w:vertAlign w:val="subscript"/>
        </w:rPr>
      </w:pPr>
    </w:p>
    <w:p w:rsidR="007721FE" w:rsidRPr="00A94C24" w:rsidRDefault="007721FE" w:rsidP="00A94C24">
      <w:pPr>
        <w:pStyle w:val="Paragraphedeliste"/>
        <w:ind w:left="360"/>
        <w:rPr>
          <w:sz w:val="18"/>
          <w:szCs w:val="18"/>
          <w:vertAlign w:val="subscript"/>
        </w:rPr>
      </w:pPr>
    </w:p>
    <w:sectPr w:rsidR="007721FE" w:rsidRPr="00A94C24" w:rsidSect="00FA571E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CD4" w:rsidRDefault="00951CD4" w:rsidP="000950FC">
      <w:pPr>
        <w:spacing w:after="0" w:line="240" w:lineRule="auto"/>
      </w:pPr>
      <w:r>
        <w:separator/>
      </w:r>
    </w:p>
  </w:endnote>
  <w:endnote w:type="continuationSeparator" w:id="0">
    <w:p w:rsidR="00951CD4" w:rsidRDefault="00951CD4" w:rsidP="0009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CD4" w:rsidRDefault="00951CD4" w:rsidP="000950FC">
      <w:pPr>
        <w:spacing w:after="0" w:line="240" w:lineRule="auto"/>
      </w:pPr>
      <w:r>
        <w:separator/>
      </w:r>
    </w:p>
  </w:footnote>
  <w:footnote w:type="continuationSeparator" w:id="0">
    <w:p w:rsidR="00951CD4" w:rsidRDefault="00951CD4" w:rsidP="00095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7C76"/>
    <w:multiLevelType w:val="hybridMultilevel"/>
    <w:tmpl w:val="2B4EC9A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31FE1C98"/>
    <w:multiLevelType w:val="multilevel"/>
    <w:tmpl w:val="6A6A0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6FD3F8A"/>
    <w:multiLevelType w:val="multilevel"/>
    <w:tmpl w:val="6A6A0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DFE7F11"/>
    <w:multiLevelType w:val="hybridMultilevel"/>
    <w:tmpl w:val="F33E25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B71B09"/>
    <w:multiLevelType w:val="multilevel"/>
    <w:tmpl w:val="6A6A0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E9"/>
    <w:rsid w:val="00071F80"/>
    <w:rsid w:val="000950FC"/>
    <w:rsid w:val="000A17E4"/>
    <w:rsid w:val="000B7DF9"/>
    <w:rsid w:val="000B7DFC"/>
    <w:rsid w:val="00161C89"/>
    <w:rsid w:val="00190A8C"/>
    <w:rsid w:val="001A6DE9"/>
    <w:rsid w:val="001F02C3"/>
    <w:rsid w:val="0022371F"/>
    <w:rsid w:val="002260FC"/>
    <w:rsid w:val="002C401A"/>
    <w:rsid w:val="002E4F18"/>
    <w:rsid w:val="002E6DC9"/>
    <w:rsid w:val="003708ED"/>
    <w:rsid w:val="0040107A"/>
    <w:rsid w:val="00404992"/>
    <w:rsid w:val="00425A4F"/>
    <w:rsid w:val="00457209"/>
    <w:rsid w:val="00464556"/>
    <w:rsid w:val="004F7BD9"/>
    <w:rsid w:val="00512A0A"/>
    <w:rsid w:val="0059614F"/>
    <w:rsid w:val="005B23F7"/>
    <w:rsid w:val="00665CC1"/>
    <w:rsid w:val="006721E0"/>
    <w:rsid w:val="006973CF"/>
    <w:rsid w:val="006E1894"/>
    <w:rsid w:val="007721FE"/>
    <w:rsid w:val="007B59D1"/>
    <w:rsid w:val="007D2AFF"/>
    <w:rsid w:val="007D4EEF"/>
    <w:rsid w:val="007E0BD1"/>
    <w:rsid w:val="00881C6F"/>
    <w:rsid w:val="00882F41"/>
    <w:rsid w:val="008C53C4"/>
    <w:rsid w:val="008E0A53"/>
    <w:rsid w:val="008E7BDC"/>
    <w:rsid w:val="009451FE"/>
    <w:rsid w:val="009507D4"/>
    <w:rsid w:val="00951CD4"/>
    <w:rsid w:val="009A15E8"/>
    <w:rsid w:val="009A38B6"/>
    <w:rsid w:val="009B3C02"/>
    <w:rsid w:val="009F604C"/>
    <w:rsid w:val="00A63BC3"/>
    <w:rsid w:val="00A94C24"/>
    <w:rsid w:val="00B53724"/>
    <w:rsid w:val="00C27E8E"/>
    <w:rsid w:val="00C4647B"/>
    <w:rsid w:val="00C4668B"/>
    <w:rsid w:val="00CE3476"/>
    <w:rsid w:val="00D171DB"/>
    <w:rsid w:val="00D26B8E"/>
    <w:rsid w:val="00D347A8"/>
    <w:rsid w:val="00DD5C02"/>
    <w:rsid w:val="00DE5A7E"/>
    <w:rsid w:val="00DF0189"/>
    <w:rsid w:val="00E14AF6"/>
    <w:rsid w:val="00E5438F"/>
    <w:rsid w:val="00EC3355"/>
    <w:rsid w:val="00F34C65"/>
    <w:rsid w:val="00F6288D"/>
    <w:rsid w:val="00F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836C35-BA2A-49C9-8E8D-3D4DE755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D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AF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2AFF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095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950FC"/>
  </w:style>
  <w:style w:type="paragraph" w:styleId="Pieddepage">
    <w:name w:val="footer"/>
    <w:basedOn w:val="Normal"/>
    <w:link w:val="PieddepageCar"/>
    <w:uiPriority w:val="99"/>
    <w:semiHidden/>
    <w:unhideWhenUsed/>
    <w:rsid w:val="00095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9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F739D-178F-4938-BC50-D41EC3C8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AKLI2</dc:creator>
  <cp:lastModifiedBy>user</cp:lastModifiedBy>
  <cp:revision>2</cp:revision>
  <dcterms:created xsi:type="dcterms:W3CDTF">2020-12-25T22:06:00Z</dcterms:created>
  <dcterms:modified xsi:type="dcterms:W3CDTF">2020-12-25T22:06:00Z</dcterms:modified>
</cp:coreProperties>
</file>