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09D" w:rsidRDefault="005F209D" w:rsidP="00BA236B">
      <w:pPr>
        <w:pStyle w:val="KeinLeerraum"/>
        <w:jc w:val="center"/>
        <w:rPr>
          <w:lang w:val="de-DE"/>
        </w:rPr>
      </w:pPr>
    </w:p>
    <w:p w:rsidR="005F209D" w:rsidRDefault="005F209D" w:rsidP="00BA236B">
      <w:pPr>
        <w:pStyle w:val="KeinLeerraum"/>
        <w:jc w:val="center"/>
        <w:rPr>
          <w:lang w:val="de-DE"/>
        </w:rPr>
      </w:pPr>
    </w:p>
    <w:p w:rsidR="005F209D" w:rsidRPr="00BA236B" w:rsidRDefault="005F209D" w:rsidP="00BA236B">
      <w:pPr>
        <w:pStyle w:val="KeinLeerraum"/>
        <w:jc w:val="center"/>
        <w:rPr>
          <w:lang w:val="de-DE"/>
        </w:rPr>
      </w:pPr>
      <w:r w:rsidRPr="00BA236B">
        <w:rPr>
          <w:lang w:val="de-DE"/>
        </w:rPr>
        <w:t>Technische Universität Berlin</w:t>
      </w:r>
    </w:p>
    <w:p w:rsidR="005F209D" w:rsidRDefault="005F209D" w:rsidP="00BA236B">
      <w:pPr>
        <w:pStyle w:val="KeinLeerraum"/>
        <w:jc w:val="center"/>
        <w:rPr>
          <w:lang w:val="de-DE"/>
        </w:rPr>
      </w:pPr>
      <w:r w:rsidRPr="00BA236B">
        <w:rPr>
          <w:lang w:val="de-DE"/>
        </w:rPr>
        <w:t>F</w:t>
      </w:r>
      <w:r w:rsidR="00F17034">
        <w:rPr>
          <w:lang w:val="de-DE"/>
        </w:rPr>
        <w:t>akultät I: Geistes- und Bildungswissenschaften</w:t>
      </w:r>
    </w:p>
    <w:p w:rsidR="005F209D" w:rsidRPr="00BA236B" w:rsidRDefault="005F209D" w:rsidP="00BA236B">
      <w:pPr>
        <w:pStyle w:val="KeinLeerraum"/>
        <w:jc w:val="center"/>
        <w:rPr>
          <w:lang w:val="de-DE"/>
        </w:rPr>
      </w:pPr>
      <w:r w:rsidRPr="00BA236B">
        <w:rPr>
          <w:lang w:val="de-DE"/>
        </w:rPr>
        <w:t>Institut für Sprache und Kommunikation</w:t>
      </w:r>
    </w:p>
    <w:p w:rsidR="005F209D" w:rsidRDefault="005F209D" w:rsidP="00825CAE">
      <w:pPr>
        <w:pStyle w:val="KeinLeerraum"/>
        <w:jc w:val="center"/>
        <w:rPr>
          <w:lang w:val="de-DE"/>
        </w:rPr>
      </w:pPr>
      <w:r w:rsidRPr="00BA236B">
        <w:rPr>
          <w:lang w:val="de-DE"/>
        </w:rPr>
        <w:t>Fachgebiet Audiokommunikation</w:t>
      </w:r>
    </w:p>
    <w:p w:rsidR="005F209D" w:rsidRDefault="005F209D" w:rsidP="00825CAE">
      <w:pPr>
        <w:pStyle w:val="KeinLeerraum"/>
        <w:jc w:val="center"/>
        <w:rPr>
          <w:lang w:val="de-DE"/>
        </w:rPr>
      </w:pPr>
    </w:p>
    <w:p w:rsidR="005F209D" w:rsidRDefault="005F209D" w:rsidP="00BA236B">
      <w:pPr>
        <w:rPr>
          <w:lang w:val="de-DE"/>
        </w:rPr>
      </w:pPr>
    </w:p>
    <w:p w:rsidR="005F209D" w:rsidRDefault="005F209D" w:rsidP="00BA236B">
      <w:pPr>
        <w:rPr>
          <w:lang w:val="de-DE"/>
        </w:rPr>
      </w:pPr>
    </w:p>
    <w:p w:rsidR="005F209D" w:rsidRDefault="005F209D" w:rsidP="00BA236B">
      <w:pPr>
        <w:rPr>
          <w:lang w:val="de-DE"/>
        </w:rPr>
      </w:pPr>
    </w:p>
    <w:p w:rsidR="005F209D" w:rsidRPr="00BA236B" w:rsidRDefault="005F209D" w:rsidP="00BA236B">
      <w:pPr>
        <w:pStyle w:val="Titel"/>
      </w:pPr>
      <w:r>
        <w:t>Technische Dokumentation zur Hörversuchs-Software WhisPER</w:t>
      </w:r>
    </w:p>
    <w:p w:rsidR="005F209D" w:rsidRDefault="005F209D" w:rsidP="00BA236B">
      <w:pPr>
        <w:rPr>
          <w:lang w:val="de-DE"/>
        </w:rPr>
      </w:pPr>
    </w:p>
    <w:p w:rsidR="005F209D" w:rsidRDefault="005F209D" w:rsidP="00BA236B">
      <w:pPr>
        <w:rPr>
          <w:lang w:val="de-DE"/>
        </w:rPr>
      </w:pPr>
    </w:p>
    <w:p w:rsidR="005F209D" w:rsidRDefault="005F209D" w:rsidP="00BA236B">
      <w:pPr>
        <w:rPr>
          <w:lang w:val="de-DE"/>
        </w:rPr>
      </w:pPr>
    </w:p>
    <w:p w:rsidR="005F209D" w:rsidRDefault="005F209D" w:rsidP="00BA236B">
      <w:pPr>
        <w:rPr>
          <w:lang w:val="de-DE"/>
        </w:rPr>
      </w:pPr>
    </w:p>
    <w:p w:rsidR="005F209D" w:rsidRDefault="005F209D" w:rsidP="00180F3A">
      <w:pPr>
        <w:jc w:val="center"/>
        <w:rPr>
          <w:lang w:val="de-DE"/>
        </w:rPr>
      </w:pPr>
      <w:r>
        <w:rPr>
          <w:lang w:val="de-DE"/>
        </w:rPr>
        <w:t xml:space="preserve">Erstellt von André </w:t>
      </w:r>
      <w:proofErr w:type="spellStart"/>
      <w:r>
        <w:rPr>
          <w:lang w:val="de-DE"/>
        </w:rPr>
        <w:t>Wlodarski</w:t>
      </w:r>
      <w:proofErr w:type="spellEnd"/>
      <w:r>
        <w:rPr>
          <w:lang w:val="de-DE"/>
        </w:rPr>
        <w:t xml:space="preserve"> im Rahmen seiner Magisterarbeit am o.g. Fachgebiet.</w:t>
      </w:r>
    </w:p>
    <w:p w:rsidR="005F209D" w:rsidRDefault="005F209D" w:rsidP="00180F3A">
      <w:pPr>
        <w:jc w:val="center"/>
        <w:rPr>
          <w:lang w:val="de-DE"/>
        </w:rPr>
      </w:pPr>
    </w:p>
    <w:p w:rsidR="005F209D" w:rsidRDefault="005F209D" w:rsidP="00180F3A">
      <w:pPr>
        <w:jc w:val="center"/>
        <w:rPr>
          <w:lang w:val="de-DE"/>
        </w:rPr>
      </w:pPr>
    </w:p>
    <w:p w:rsidR="005F209D" w:rsidRDefault="00D01DF0" w:rsidP="00180F3A">
      <w:pPr>
        <w:jc w:val="center"/>
        <w:rPr>
          <w:lang w:val="de-DE"/>
        </w:rPr>
      </w:pPr>
      <w:r>
        <w:rPr>
          <w:lang w:val="de-DE"/>
        </w:rPr>
        <w:t xml:space="preserve">Stand: </w:t>
      </w:r>
      <w:r w:rsidR="00B67ADD">
        <w:rPr>
          <w:lang w:val="de-DE"/>
        </w:rPr>
        <w:t>5.02.2015</w:t>
      </w:r>
      <w:bookmarkStart w:id="0" w:name="_GoBack"/>
      <w:bookmarkEnd w:id="0"/>
    </w:p>
    <w:p w:rsidR="005F209D" w:rsidRDefault="000B0B20" w:rsidP="00180F3A">
      <w:pPr>
        <w:jc w:val="center"/>
        <w:rPr>
          <w:lang w:val="de-DE"/>
        </w:rPr>
      </w:pPr>
      <w:r>
        <w:rPr>
          <w:lang w:val="de-DE"/>
        </w:rPr>
        <w:t>Programmversion: WhisPER 1.</w:t>
      </w:r>
      <w:r w:rsidR="00F17034">
        <w:rPr>
          <w:lang w:val="de-DE"/>
        </w:rPr>
        <w:t>9.0</w:t>
      </w:r>
    </w:p>
    <w:p w:rsidR="005F209D" w:rsidRPr="00BA236B" w:rsidRDefault="005F209D" w:rsidP="00180F3A">
      <w:pPr>
        <w:jc w:val="center"/>
        <w:rPr>
          <w:lang w:val="de-DE"/>
        </w:rPr>
      </w:pPr>
      <w:r>
        <w:rPr>
          <w:lang w:val="de-DE"/>
        </w:rPr>
        <w:t>Entwicklungsplattform: Matlab 7.4.0 (R2007a) / Vista 32 Bit</w:t>
      </w:r>
      <w:r w:rsidRPr="00BA236B">
        <w:rPr>
          <w:lang w:val="de-DE"/>
        </w:rPr>
        <w:br w:type="page"/>
      </w:r>
    </w:p>
    <w:p w:rsidR="005F209D" w:rsidRDefault="005F209D" w:rsidP="00646E50">
      <w:pPr>
        <w:pStyle w:val="Inhaltsverzeichnisberschrift"/>
        <w:numPr>
          <w:ilvl w:val="0"/>
          <w:numId w:val="0"/>
        </w:numPr>
      </w:pPr>
      <w:r>
        <w:t>Inhalt</w:t>
      </w:r>
    </w:p>
    <w:p w:rsidR="005F209D" w:rsidRPr="00BA236B" w:rsidRDefault="005F209D" w:rsidP="001A07F0">
      <w:pPr>
        <w:rPr>
          <w:lang w:val="de-DE"/>
        </w:rPr>
      </w:pPr>
    </w:p>
    <w:p w:rsidR="00883C4A" w:rsidRPr="00CE49BE" w:rsidRDefault="00C269C8">
      <w:pPr>
        <w:pStyle w:val="Verzeichnis1"/>
        <w:tabs>
          <w:tab w:val="left" w:pos="440"/>
          <w:tab w:val="right" w:leader="dot" w:pos="8210"/>
        </w:tabs>
        <w:rPr>
          <w:rFonts w:ascii="Calibri" w:eastAsia="MS Mincho" w:hAnsi="Calibri" w:cs="Times New Roman"/>
          <w:noProof/>
          <w:lang w:val="de-DE" w:eastAsia="de-DE"/>
        </w:rPr>
      </w:pPr>
      <w:r w:rsidRPr="00BA236B">
        <w:rPr>
          <w:lang w:val="de-DE"/>
        </w:rPr>
        <w:fldChar w:fldCharType="begin"/>
      </w:r>
      <w:r w:rsidR="005F209D" w:rsidRPr="00BA236B">
        <w:rPr>
          <w:lang w:val="de-DE"/>
        </w:rPr>
        <w:instrText xml:space="preserve"> TOC \o "1-3" \h \z \u </w:instrText>
      </w:r>
      <w:r w:rsidRPr="00BA236B">
        <w:rPr>
          <w:lang w:val="de-DE"/>
        </w:rPr>
        <w:fldChar w:fldCharType="separate"/>
      </w:r>
      <w:hyperlink w:anchor="_Toc385508870" w:history="1">
        <w:r w:rsidR="00883C4A" w:rsidRPr="008A38D7">
          <w:rPr>
            <w:rStyle w:val="Hyperlink"/>
            <w:noProof/>
          </w:rPr>
          <w:t>1</w:t>
        </w:r>
        <w:r w:rsidR="00883C4A" w:rsidRPr="00CE49BE">
          <w:rPr>
            <w:rFonts w:ascii="Calibri" w:eastAsia="MS Mincho" w:hAnsi="Calibri" w:cs="Times New Roman"/>
            <w:noProof/>
            <w:lang w:val="de-DE" w:eastAsia="de-DE"/>
          </w:rPr>
          <w:tab/>
        </w:r>
        <w:r w:rsidR="00883C4A" w:rsidRPr="008A38D7">
          <w:rPr>
            <w:rStyle w:val="Hyperlink"/>
            <w:noProof/>
          </w:rPr>
          <w:t>Anmerkungen</w:t>
        </w:r>
        <w:r w:rsidR="00883C4A">
          <w:rPr>
            <w:noProof/>
            <w:webHidden/>
          </w:rPr>
          <w:tab/>
        </w:r>
        <w:r w:rsidR="00883C4A">
          <w:rPr>
            <w:noProof/>
            <w:webHidden/>
          </w:rPr>
          <w:fldChar w:fldCharType="begin"/>
        </w:r>
        <w:r w:rsidR="00883C4A">
          <w:rPr>
            <w:noProof/>
            <w:webHidden/>
          </w:rPr>
          <w:instrText xml:space="preserve"> PAGEREF _Toc385508870 \h </w:instrText>
        </w:r>
        <w:r w:rsidR="00883C4A">
          <w:rPr>
            <w:noProof/>
            <w:webHidden/>
          </w:rPr>
        </w:r>
        <w:r w:rsidR="00883C4A">
          <w:rPr>
            <w:noProof/>
            <w:webHidden/>
          </w:rPr>
          <w:fldChar w:fldCharType="separate"/>
        </w:r>
        <w:r w:rsidR="00E970D4">
          <w:rPr>
            <w:noProof/>
            <w:webHidden/>
          </w:rPr>
          <w:t>4</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71" w:history="1">
        <w:r w:rsidR="00883C4A" w:rsidRPr="008A38D7">
          <w:rPr>
            <w:rStyle w:val="Hyperlink"/>
            <w:noProof/>
          </w:rPr>
          <w:t>2.1</w:t>
        </w:r>
        <w:r w:rsidR="00883C4A" w:rsidRPr="00CE49BE">
          <w:rPr>
            <w:rFonts w:ascii="Calibri" w:eastAsia="MS Mincho" w:hAnsi="Calibri" w:cs="Times New Roman"/>
            <w:noProof/>
            <w:lang w:eastAsia="de-DE"/>
          </w:rPr>
          <w:tab/>
        </w:r>
        <w:r w:rsidR="00883C4A" w:rsidRPr="008A38D7">
          <w:rPr>
            <w:rStyle w:val="Hyperlink"/>
            <w:noProof/>
          </w:rPr>
          <w:t>Variablennamen</w:t>
        </w:r>
        <w:r w:rsidR="00883C4A">
          <w:rPr>
            <w:noProof/>
            <w:webHidden/>
          </w:rPr>
          <w:tab/>
        </w:r>
        <w:r w:rsidR="00883C4A">
          <w:rPr>
            <w:noProof/>
            <w:webHidden/>
          </w:rPr>
          <w:fldChar w:fldCharType="begin"/>
        </w:r>
        <w:r w:rsidR="00883C4A">
          <w:rPr>
            <w:noProof/>
            <w:webHidden/>
          </w:rPr>
          <w:instrText xml:space="preserve"> PAGEREF _Toc385508871 \h </w:instrText>
        </w:r>
        <w:r w:rsidR="00883C4A">
          <w:rPr>
            <w:noProof/>
            <w:webHidden/>
          </w:rPr>
        </w:r>
        <w:r w:rsidR="00883C4A">
          <w:rPr>
            <w:noProof/>
            <w:webHidden/>
          </w:rPr>
          <w:fldChar w:fldCharType="separate"/>
        </w:r>
        <w:r w:rsidR="00E970D4">
          <w:rPr>
            <w:noProof/>
            <w:webHidden/>
          </w:rPr>
          <w:t>5</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72" w:history="1">
        <w:r w:rsidR="00883C4A" w:rsidRPr="008A38D7">
          <w:rPr>
            <w:rStyle w:val="Hyperlink"/>
            <w:noProof/>
          </w:rPr>
          <w:t>2.2</w:t>
        </w:r>
        <w:r w:rsidR="00883C4A" w:rsidRPr="00CE49BE">
          <w:rPr>
            <w:rFonts w:ascii="Calibri" w:eastAsia="MS Mincho" w:hAnsi="Calibri" w:cs="Times New Roman"/>
            <w:noProof/>
            <w:lang w:eastAsia="de-DE"/>
          </w:rPr>
          <w:tab/>
        </w:r>
        <w:r w:rsidR="00883C4A" w:rsidRPr="008A38D7">
          <w:rPr>
            <w:rStyle w:val="Hyperlink"/>
            <w:noProof/>
          </w:rPr>
          <w:t>Namen für die GUI-Programmierung</w:t>
        </w:r>
        <w:r w:rsidR="00883C4A">
          <w:rPr>
            <w:noProof/>
            <w:webHidden/>
          </w:rPr>
          <w:tab/>
        </w:r>
        <w:r w:rsidR="00883C4A">
          <w:rPr>
            <w:noProof/>
            <w:webHidden/>
          </w:rPr>
          <w:fldChar w:fldCharType="begin"/>
        </w:r>
        <w:r w:rsidR="00883C4A">
          <w:rPr>
            <w:noProof/>
            <w:webHidden/>
          </w:rPr>
          <w:instrText xml:space="preserve"> PAGEREF _Toc385508872 \h </w:instrText>
        </w:r>
        <w:r w:rsidR="00883C4A">
          <w:rPr>
            <w:noProof/>
            <w:webHidden/>
          </w:rPr>
        </w:r>
        <w:r w:rsidR="00883C4A">
          <w:rPr>
            <w:noProof/>
            <w:webHidden/>
          </w:rPr>
          <w:fldChar w:fldCharType="separate"/>
        </w:r>
        <w:r w:rsidR="00E970D4">
          <w:rPr>
            <w:noProof/>
            <w:webHidden/>
          </w:rPr>
          <w:t>5</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73" w:history="1">
        <w:r w:rsidR="00883C4A" w:rsidRPr="008A38D7">
          <w:rPr>
            <w:rStyle w:val="Hyperlink"/>
            <w:noProof/>
          </w:rPr>
          <w:t>2.3</w:t>
        </w:r>
        <w:r w:rsidR="00883C4A" w:rsidRPr="00CE49BE">
          <w:rPr>
            <w:rFonts w:ascii="Calibri" w:eastAsia="MS Mincho" w:hAnsi="Calibri" w:cs="Times New Roman"/>
            <w:noProof/>
            <w:lang w:eastAsia="de-DE"/>
          </w:rPr>
          <w:tab/>
        </w:r>
        <w:r w:rsidR="00883C4A" w:rsidRPr="008A38D7">
          <w:rPr>
            <w:rStyle w:val="Hyperlink"/>
            <w:noProof/>
          </w:rPr>
          <w:t>Layout</w:t>
        </w:r>
        <w:r w:rsidR="00883C4A">
          <w:rPr>
            <w:noProof/>
            <w:webHidden/>
          </w:rPr>
          <w:tab/>
        </w:r>
        <w:r w:rsidR="00883C4A">
          <w:rPr>
            <w:noProof/>
            <w:webHidden/>
          </w:rPr>
          <w:fldChar w:fldCharType="begin"/>
        </w:r>
        <w:r w:rsidR="00883C4A">
          <w:rPr>
            <w:noProof/>
            <w:webHidden/>
          </w:rPr>
          <w:instrText xml:space="preserve"> PAGEREF _Toc385508873 \h </w:instrText>
        </w:r>
        <w:r w:rsidR="00883C4A">
          <w:rPr>
            <w:noProof/>
            <w:webHidden/>
          </w:rPr>
        </w:r>
        <w:r w:rsidR="00883C4A">
          <w:rPr>
            <w:noProof/>
            <w:webHidden/>
          </w:rPr>
          <w:fldChar w:fldCharType="separate"/>
        </w:r>
        <w:r w:rsidR="00E970D4">
          <w:rPr>
            <w:noProof/>
            <w:webHidden/>
          </w:rPr>
          <w:t>6</w:t>
        </w:r>
        <w:r w:rsidR="00883C4A">
          <w:rPr>
            <w:noProof/>
            <w:webHidden/>
          </w:rPr>
          <w:fldChar w:fldCharType="end"/>
        </w:r>
      </w:hyperlink>
    </w:p>
    <w:p w:rsidR="00883C4A" w:rsidRPr="00CE49BE" w:rsidRDefault="00543862">
      <w:pPr>
        <w:pStyle w:val="Verzeichnis1"/>
        <w:tabs>
          <w:tab w:val="left" w:pos="440"/>
          <w:tab w:val="right" w:leader="dot" w:pos="8210"/>
        </w:tabs>
        <w:rPr>
          <w:rFonts w:ascii="Calibri" w:eastAsia="MS Mincho" w:hAnsi="Calibri" w:cs="Times New Roman"/>
          <w:noProof/>
          <w:lang w:val="de-DE" w:eastAsia="de-DE"/>
        </w:rPr>
      </w:pPr>
      <w:hyperlink w:anchor="_Toc385508874" w:history="1">
        <w:r w:rsidR="00883C4A" w:rsidRPr="008A38D7">
          <w:rPr>
            <w:rStyle w:val="Hyperlink"/>
            <w:noProof/>
          </w:rPr>
          <w:t>3</w:t>
        </w:r>
        <w:r w:rsidR="00883C4A" w:rsidRPr="00CE49BE">
          <w:rPr>
            <w:rFonts w:ascii="Calibri" w:eastAsia="MS Mincho" w:hAnsi="Calibri" w:cs="Times New Roman"/>
            <w:noProof/>
            <w:lang w:val="de-DE" w:eastAsia="de-DE"/>
          </w:rPr>
          <w:tab/>
        </w:r>
        <w:r w:rsidR="00883C4A" w:rsidRPr="008A38D7">
          <w:rPr>
            <w:rStyle w:val="Hyperlink"/>
            <w:noProof/>
          </w:rPr>
          <w:t>Datenstruktur</w:t>
        </w:r>
        <w:r w:rsidR="00883C4A">
          <w:rPr>
            <w:noProof/>
            <w:webHidden/>
          </w:rPr>
          <w:tab/>
        </w:r>
        <w:r w:rsidR="00883C4A">
          <w:rPr>
            <w:noProof/>
            <w:webHidden/>
          </w:rPr>
          <w:fldChar w:fldCharType="begin"/>
        </w:r>
        <w:r w:rsidR="00883C4A">
          <w:rPr>
            <w:noProof/>
            <w:webHidden/>
          </w:rPr>
          <w:instrText xml:space="preserve"> PAGEREF _Toc385508874 \h </w:instrText>
        </w:r>
        <w:r w:rsidR="00883C4A">
          <w:rPr>
            <w:noProof/>
            <w:webHidden/>
          </w:rPr>
        </w:r>
        <w:r w:rsidR="00883C4A">
          <w:rPr>
            <w:noProof/>
            <w:webHidden/>
          </w:rPr>
          <w:fldChar w:fldCharType="separate"/>
        </w:r>
        <w:r w:rsidR="00E970D4">
          <w:rPr>
            <w:noProof/>
            <w:webHidden/>
          </w:rPr>
          <w:t>7</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75" w:history="1">
        <w:r w:rsidR="00883C4A" w:rsidRPr="008A38D7">
          <w:rPr>
            <w:rStyle w:val="Hyperlink"/>
            <w:noProof/>
          </w:rPr>
          <w:t>3.1</w:t>
        </w:r>
        <w:r w:rsidR="00883C4A" w:rsidRPr="00CE49BE">
          <w:rPr>
            <w:rFonts w:ascii="Calibri" w:eastAsia="MS Mincho" w:hAnsi="Calibri" w:cs="Times New Roman"/>
            <w:noProof/>
            <w:lang w:eastAsia="de-DE"/>
          </w:rPr>
          <w:tab/>
        </w:r>
        <w:r w:rsidR="00883C4A" w:rsidRPr="008A38D7">
          <w:rPr>
            <w:rStyle w:val="Hyperlink"/>
            <w:noProof/>
          </w:rPr>
          <w:t>globale Variablen</w:t>
        </w:r>
        <w:r w:rsidR="00883C4A">
          <w:rPr>
            <w:noProof/>
            <w:webHidden/>
          </w:rPr>
          <w:tab/>
        </w:r>
        <w:r w:rsidR="00883C4A">
          <w:rPr>
            <w:noProof/>
            <w:webHidden/>
          </w:rPr>
          <w:fldChar w:fldCharType="begin"/>
        </w:r>
        <w:r w:rsidR="00883C4A">
          <w:rPr>
            <w:noProof/>
            <w:webHidden/>
          </w:rPr>
          <w:instrText xml:space="preserve"> PAGEREF _Toc385508875 \h </w:instrText>
        </w:r>
        <w:r w:rsidR="00883C4A">
          <w:rPr>
            <w:noProof/>
            <w:webHidden/>
          </w:rPr>
        </w:r>
        <w:r w:rsidR="00883C4A">
          <w:rPr>
            <w:noProof/>
            <w:webHidden/>
          </w:rPr>
          <w:fldChar w:fldCharType="separate"/>
        </w:r>
        <w:r w:rsidR="00E970D4">
          <w:rPr>
            <w:noProof/>
            <w:webHidden/>
          </w:rPr>
          <w:t>7</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76" w:history="1">
        <w:r w:rsidR="00883C4A" w:rsidRPr="008A38D7">
          <w:rPr>
            <w:rStyle w:val="Hyperlink"/>
            <w:noProof/>
          </w:rPr>
          <w:t>3.1.1</w:t>
        </w:r>
        <w:r w:rsidR="00883C4A" w:rsidRPr="00CE49BE">
          <w:rPr>
            <w:rFonts w:ascii="Calibri" w:eastAsia="MS Mincho" w:hAnsi="Calibri" w:cs="Times New Roman"/>
            <w:noProof/>
            <w:lang w:eastAsia="de-DE"/>
          </w:rPr>
          <w:tab/>
        </w:r>
        <w:r w:rsidR="00883C4A" w:rsidRPr="008A38D7">
          <w:rPr>
            <w:rStyle w:val="Hyperlink"/>
            <w:noProof/>
          </w:rPr>
          <w:t>TSP</w:t>
        </w:r>
        <w:r w:rsidR="00883C4A">
          <w:rPr>
            <w:noProof/>
            <w:webHidden/>
          </w:rPr>
          <w:tab/>
        </w:r>
        <w:r w:rsidR="00883C4A">
          <w:rPr>
            <w:noProof/>
            <w:webHidden/>
          </w:rPr>
          <w:fldChar w:fldCharType="begin"/>
        </w:r>
        <w:r w:rsidR="00883C4A">
          <w:rPr>
            <w:noProof/>
            <w:webHidden/>
          </w:rPr>
          <w:instrText xml:space="preserve"> PAGEREF _Toc385508876 \h </w:instrText>
        </w:r>
        <w:r w:rsidR="00883C4A">
          <w:rPr>
            <w:noProof/>
            <w:webHidden/>
          </w:rPr>
        </w:r>
        <w:r w:rsidR="00883C4A">
          <w:rPr>
            <w:noProof/>
            <w:webHidden/>
          </w:rPr>
          <w:fldChar w:fldCharType="separate"/>
        </w:r>
        <w:r w:rsidR="00E970D4">
          <w:rPr>
            <w:noProof/>
            <w:webHidden/>
          </w:rPr>
          <w:t>7</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77" w:history="1">
        <w:r w:rsidR="00883C4A" w:rsidRPr="008A38D7">
          <w:rPr>
            <w:rStyle w:val="Hyperlink"/>
            <w:noProof/>
          </w:rPr>
          <w:t>3.1.2</w:t>
        </w:r>
        <w:r w:rsidR="00883C4A" w:rsidRPr="00CE49BE">
          <w:rPr>
            <w:rFonts w:ascii="Calibri" w:eastAsia="MS Mincho" w:hAnsi="Calibri" w:cs="Times New Roman"/>
            <w:noProof/>
            <w:lang w:eastAsia="de-DE"/>
          </w:rPr>
          <w:tab/>
        </w:r>
        <w:r w:rsidR="00883C4A" w:rsidRPr="008A38D7">
          <w:rPr>
            <w:rStyle w:val="Hyperlink"/>
            <w:noProof/>
          </w:rPr>
          <w:t>PC</w:t>
        </w:r>
        <w:r w:rsidR="00883C4A">
          <w:rPr>
            <w:noProof/>
            <w:webHidden/>
          </w:rPr>
          <w:tab/>
        </w:r>
        <w:r w:rsidR="00883C4A">
          <w:rPr>
            <w:noProof/>
            <w:webHidden/>
          </w:rPr>
          <w:fldChar w:fldCharType="begin"/>
        </w:r>
        <w:r w:rsidR="00883C4A">
          <w:rPr>
            <w:noProof/>
            <w:webHidden/>
          </w:rPr>
          <w:instrText xml:space="preserve"> PAGEREF _Toc385508877 \h </w:instrText>
        </w:r>
        <w:r w:rsidR="00883C4A">
          <w:rPr>
            <w:noProof/>
            <w:webHidden/>
          </w:rPr>
        </w:r>
        <w:r w:rsidR="00883C4A">
          <w:rPr>
            <w:noProof/>
            <w:webHidden/>
          </w:rPr>
          <w:fldChar w:fldCharType="separate"/>
        </w:r>
        <w:r w:rsidR="00E970D4">
          <w:rPr>
            <w:noProof/>
            <w:webHidden/>
          </w:rPr>
          <w:t>7</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78" w:history="1">
        <w:r w:rsidR="00883C4A" w:rsidRPr="008A38D7">
          <w:rPr>
            <w:rStyle w:val="Hyperlink"/>
            <w:noProof/>
          </w:rPr>
          <w:t>3.1.3</w:t>
        </w:r>
        <w:r w:rsidR="00883C4A" w:rsidRPr="00CE49BE">
          <w:rPr>
            <w:rFonts w:ascii="Calibri" w:eastAsia="MS Mincho" w:hAnsi="Calibri" w:cs="Times New Roman"/>
            <w:noProof/>
            <w:lang w:eastAsia="de-DE"/>
          </w:rPr>
          <w:tab/>
        </w:r>
        <w:r w:rsidR="00883C4A" w:rsidRPr="008A38D7">
          <w:rPr>
            <w:rStyle w:val="Hyperlink"/>
            <w:noProof/>
          </w:rPr>
          <w:t>TSD</w:t>
        </w:r>
        <w:r w:rsidR="00883C4A">
          <w:rPr>
            <w:noProof/>
            <w:webHidden/>
          </w:rPr>
          <w:tab/>
        </w:r>
        <w:r w:rsidR="00883C4A">
          <w:rPr>
            <w:noProof/>
            <w:webHidden/>
          </w:rPr>
          <w:fldChar w:fldCharType="begin"/>
        </w:r>
        <w:r w:rsidR="00883C4A">
          <w:rPr>
            <w:noProof/>
            <w:webHidden/>
          </w:rPr>
          <w:instrText xml:space="preserve"> PAGEREF _Toc385508878 \h </w:instrText>
        </w:r>
        <w:r w:rsidR="00883C4A">
          <w:rPr>
            <w:noProof/>
            <w:webHidden/>
          </w:rPr>
        </w:r>
        <w:r w:rsidR="00883C4A">
          <w:rPr>
            <w:noProof/>
            <w:webHidden/>
          </w:rPr>
          <w:fldChar w:fldCharType="separate"/>
        </w:r>
        <w:r w:rsidR="00E970D4">
          <w:rPr>
            <w:noProof/>
            <w:webHidden/>
          </w:rPr>
          <w:t>8</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79" w:history="1">
        <w:r w:rsidR="00883C4A" w:rsidRPr="008A38D7">
          <w:rPr>
            <w:rStyle w:val="Hyperlink"/>
            <w:noProof/>
          </w:rPr>
          <w:t>3.1.4</w:t>
        </w:r>
        <w:r w:rsidR="00883C4A" w:rsidRPr="00CE49BE">
          <w:rPr>
            <w:rFonts w:ascii="Calibri" w:eastAsia="MS Mincho" w:hAnsi="Calibri" w:cs="Times New Roman"/>
            <w:noProof/>
            <w:lang w:eastAsia="de-DE"/>
          </w:rPr>
          <w:tab/>
        </w:r>
        <w:r w:rsidR="00883C4A" w:rsidRPr="008A38D7">
          <w:rPr>
            <w:rStyle w:val="Hyperlink"/>
            <w:noProof/>
          </w:rPr>
          <w:t>PP</w:t>
        </w:r>
        <w:r w:rsidR="00883C4A">
          <w:rPr>
            <w:noProof/>
            <w:webHidden/>
          </w:rPr>
          <w:tab/>
        </w:r>
        <w:r w:rsidR="00883C4A">
          <w:rPr>
            <w:noProof/>
            <w:webHidden/>
          </w:rPr>
          <w:fldChar w:fldCharType="begin"/>
        </w:r>
        <w:r w:rsidR="00883C4A">
          <w:rPr>
            <w:noProof/>
            <w:webHidden/>
          </w:rPr>
          <w:instrText xml:space="preserve"> PAGEREF _Toc385508879 \h </w:instrText>
        </w:r>
        <w:r w:rsidR="00883C4A">
          <w:rPr>
            <w:noProof/>
            <w:webHidden/>
          </w:rPr>
        </w:r>
        <w:r w:rsidR="00883C4A">
          <w:rPr>
            <w:noProof/>
            <w:webHidden/>
          </w:rPr>
          <w:fldChar w:fldCharType="separate"/>
        </w:r>
        <w:r w:rsidR="00E970D4">
          <w:rPr>
            <w:noProof/>
            <w:webHidden/>
          </w:rPr>
          <w:t>8</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0" w:history="1">
        <w:r w:rsidR="00883C4A" w:rsidRPr="008A38D7">
          <w:rPr>
            <w:rStyle w:val="Hyperlink"/>
            <w:noProof/>
          </w:rPr>
          <w:t>3.1.5</w:t>
        </w:r>
        <w:r w:rsidR="00883C4A" w:rsidRPr="00CE49BE">
          <w:rPr>
            <w:rFonts w:ascii="Calibri" w:eastAsia="MS Mincho" w:hAnsi="Calibri" w:cs="Times New Roman"/>
            <w:noProof/>
            <w:lang w:eastAsia="de-DE"/>
          </w:rPr>
          <w:tab/>
        </w:r>
        <w:r w:rsidR="00883C4A" w:rsidRPr="008A38D7">
          <w:rPr>
            <w:rStyle w:val="Hyperlink"/>
            <w:noProof/>
          </w:rPr>
          <w:t>PS</w:t>
        </w:r>
        <w:r w:rsidR="00883C4A">
          <w:rPr>
            <w:noProof/>
            <w:webHidden/>
          </w:rPr>
          <w:tab/>
        </w:r>
        <w:r w:rsidR="00883C4A">
          <w:rPr>
            <w:noProof/>
            <w:webHidden/>
          </w:rPr>
          <w:fldChar w:fldCharType="begin"/>
        </w:r>
        <w:r w:rsidR="00883C4A">
          <w:rPr>
            <w:noProof/>
            <w:webHidden/>
          </w:rPr>
          <w:instrText xml:space="preserve"> PAGEREF _Toc385508880 \h </w:instrText>
        </w:r>
        <w:r w:rsidR="00883C4A">
          <w:rPr>
            <w:noProof/>
            <w:webHidden/>
          </w:rPr>
        </w:r>
        <w:r w:rsidR="00883C4A">
          <w:rPr>
            <w:noProof/>
            <w:webHidden/>
          </w:rPr>
          <w:fldChar w:fldCharType="separate"/>
        </w:r>
        <w:r w:rsidR="00E970D4">
          <w:rPr>
            <w:noProof/>
            <w:webHidden/>
          </w:rPr>
          <w:t>8</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81" w:history="1">
        <w:r w:rsidR="00883C4A" w:rsidRPr="008A38D7">
          <w:rPr>
            <w:rStyle w:val="Hyperlink"/>
            <w:noProof/>
          </w:rPr>
          <w:t>4.1</w:t>
        </w:r>
        <w:r w:rsidR="00883C4A" w:rsidRPr="00CE49BE">
          <w:rPr>
            <w:rFonts w:ascii="Calibri" w:eastAsia="MS Mincho" w:hAnsi="Calibri" w:cs="Times New Roman"/>
            <w:noProof/>
            <w:lang w:eastAsia="de-DE"/>
          </w:rPr>
          <w:tab/>
        </w:r>
        <w:r w:rsidR="00883C4A" w:rsidRPr="008A38D7">
          <w:rPr>
            <w:rStyle w:val="Hyperlink"/>
            <w:noProof/>
          </w:rPr>
          <w:t>Funktionale Programmierung</w:t>
        </w:r>
        <w:r w:rsidR="00883C4A">
          <w:rPr>
            <w:noProof/>
            <w:webHidden/>
          </w:rPr>
          <w:tab/>
        </w:r>
        <w:r w:rsidR="00883C4A">
          <w:rPr>
            <w:noProof/>
            <w:webHidden/>
          </w:rPr>
          <w:fldChar w:fldCharType="begin"/>
        </w:r>
        <w:r w:rsidR="00883C4A">
          <w:rPr>
            <w:noProof/>
            <w:webHidden/>
          </w:rPr>
          <w:instrText xml:space="preserve"> PAGEREF _Toc385508881 \h </w:instrText>
        </w:r>
        <w:r w:rsidR="00883C4A">
          <w:rPr>
            <w:noProof/>
            <w:webHidden/>
          </w:rPr>
        </w:r>
        <w:r w:rsidR="00883C4A">
          <w:rPr>
            <w:noProof/>
            <w:webHidden/>
          </w:rPr>
          <w:fldChar w:fldCharType="separate"/>
        </w:r>
        <w:r w:rsidR="00E970D4">
          <w:rPr>
            <w:noProof/>
            <w:webHidden/>
          </w:rPr>
          <w:t>9</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82" w:history="1">
        <w:r w:rsidR="00883C4A" w:rsidRPr="008A38D7">
          <w:rPr>
            <w:rStyle w:val="Hyperlink"/>
            <w:noProof/>
          </w:rPr>
          <w:t>4.2</w:t>
        </w:r>
        <w:r w:rsidR="00883C4A" w:rsidRPr="00CE49BE">
          <w:rPr>
            <w:rFonts w:ascii="Calibri" w:eastAsia="MS Mincho" w:hAnsi="Calibri" w:cs="Times New Roman"/>
            <w:noProof/>
            <w:lang w:eastAsia="de-DE"/>
          </w:rPr>
          <w:tab/>
        </w:r>
        <w:r w:rsidR="00883C4A" w:rsidRPr="008A38D7">
          <w:rPr>
            <w:rStyle w:val="Hyperlink"/>
            <w:noProof/>
          </w:rPr>
          <w:t>Verknüpfungen und Struktur der Benutzeroberfläche</w:t>
        </w:r>
        <w:r w:rsidR="00883C4A">
          <w:rPr>
            <w:noProof/>
            <w:webHidden/>
          </w:rPr>
          <w:tab/>
        </w:r>
        <w:r w:rsidR="00883C4A">
          <w:rPr>
            <w:noProof/>
            <w:webHidden/>
          </w:rPr>
          <w:fldChar w:fldCharType="begin"/>
        </w:r>
        <w:r w:rsidR="00883C4A">
          <w:rPr>
            <w:noProof/>
            <w:webHidden/>
          </w:rPr>
          <w:instrText xml:space="preserve"> PAGEREF _Toc385508882 \h </w:instrText>
        </w:r>
        <w:r w:rsidR="00883C4A">
          <w:rPr>
            <w:noProof/>
            <w:webHidden/>
          </w:rPr>
        </w:r>
        <w:r w:rsidR="00883C4A">
          <w:rPr>
            <w:noProof/>
            <w:webHidden/>
          </w:rPr>
          <w:fldChar w:fldCharType="separate"/>
        </w:r>
        <w:r w:rsidR="00E970D4">
          <w:rPr>
            <w:noProof/>
            <w:webHidden/>
          </w:rPr>
          <w:t>9</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83" w:history="1">
        <w:r w:rsidR="00883C4A" w:rsidRPr="008A38D7">
          <w:rPr>
            <w:rStyle w:val="Hyperlink"/>
            <w:noProof/>
          </w:rPr>
          <w:t>4.3</w:t>
        </w:r>
        <w:r w:rsidR="00883C4A" w:rsidRPr="00CE49BE">
          <w:rPr>
            <w:rFonts w:ascii="Calibri" w:eastAsia="MS Mincho" w:hAnsi="Calibri" w:cs="Times New Roman"/>
            <w:noProof/>
            <w:lang w:eastAsia="de-DE"/>
          </w:rPr>
          <w:tab/>
        </w:r>
        <w:r w:rsidR="00883C4A" w:rsidRPr="008A38D7">
          <w:rPr>
            <w:rStyle w:val="Hyperlink"/>
            <w:noProof/>
          </w:rPr>
          <w:t>Programminterne Kommunikation</w:t>
        </w:r>
        <w:r w:rsidR="00883C4A">
          <w:rPr>
            <w:noProof/>
            <w:webHidden/>
          </w:rPr>
          <w:tab/>
        </w:r>
        <w:r w:rsidR="00883C4A">
          <w:rPr>
            <w:noProof/>
            <w:webHidden/>
          </w:rPr>
          <w:fldChar w:fldCharType="begin"/>
        </w:r>
        <w:r w:rsidR="00883C4A">
          <w:rPr>
            <w:noProof/>
            <w:webHidden/>
          </w:rPr>
          <w:instrText xml:space="preserve"> PAGEREF _Toc385508883 \h </w:instrText>
        </w:r>
        <w:r w:rsidR="00883C4A">
          <w:rPr>
            <w:noProof/>
            <w:webHidden/>
          </w:rPr>
        </w:r>
        <w:r w:rsidR="00883C4A">
          <w:rPr>
            <w:noProof/>
            <w:webHidden/>
          </w:rPr>
          <w:fldChar w:fldCharType="separate"/>
        </w:r>
        <w:r w:rsidR="00E970D4">
          <w:rPr>
            <w:noProof/>
            <w:webHidden/>
          </w:rPr>
          <w:t>13</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84" w:history="1">
        <w:r w:rsidR="00883C4A" w:rsidRPr="008A38D7">
          <w:rPr>
            <w:rStyle w:val="Hyperlink"/>
            <w:noProof/>
          </w:rPr>
          <w:t>4.4</w:t>
        </w:r>
        <w:r w:rsidR="00883C4A" w:rsidRPr="00CE49BE">
          <w:rPr>
            <w:rFonts w:ascii="Calibri" w:eastAsia="MS Mincho" w:hAnsi="Calibri" w:cs="Times New Roman"/>
            <w:noProof/>
            <w:lang w:eastAsia="de-DE"/>
          </w:rPr>
          <w:tab/>
        </w:r>
        <w:r w:rsidR="00883C4A" w:rsidRPr="008A38D7">
          <w:rPr>
            <w:rStyle w:val="Hyperlink"/>
            <w:noProof/>
          </w:rPr>
          <w:t>Weitere Backend-Funktionen</w:t>
        </w:r>
        <w:r w:rsidR="00883C4A">
          <w:rPr>
            <w:noProof/>
            <w:webHidden/>
          </w:rPr>
          <w:tab/>
        </w:r>
        <w:r w:rsidR="00883C4A">
          <w:rPr>
            <w:noProof/>
            <w:webHidden/>
          </w:rPr>
          <w:fldChar w:fldCharType="begin"/>
        </w:r>
        <w:r w:rsidR="00883C4A">
          <w:rPr>
            <w:noProof/>
            <w:webHidden/>
          </w:rPr>
          <w:instrText xml:space="preserve"> PAGEREF _Toc385508884 \h </w:instrText>
        </w:r>
        <w:r w:rsidR="00883C4A">
          <w:rPr>
            <w:noProof/>
            <w:webHidden/>
          </w:rPr>
        </w:r>
        <w:r w:rsidR="00883C4A">
          <w:rPr>
            <w:noProof/>
            <w:webHidden/>
          </w:rPr>
          <w:fldChar w:fldCharType="separate"/>
        </w:r>
        <w:r w:rsidR="00E970D4">
          <w:rPr>
            <w:noProof/>
            <w:webHidden/>
          </w:rPr>
          <w:t>13</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5" w:history="1">
        <w:r w:rsidR="00883C4A" w:rsidRPr="008A38D7">
          <w:rPr>
            <w:rStyle w:val="Hyperlink"/>
            <w:noProof/>
          </w:rPr>
          <w:t>4.4.1</w:t>
        </w:r>
        <w:r w:rsidR="00883C4A" w:rsidRPr="00CE49BE">
          <w:rPr>
            <w:rFonts w:ascii="Calibri" w:eastAsia="MS Mincho" w:hAnsi="Calibri" w:cs="Times New Roman"/>
            <w:noProof/>
            <w:lang w:eastAsia="de-DE"/>
          </w:rPr>
          <w:tab/>
        </w:r>
        <w:r w:rsidR="00883C4A" w:rsidRPr="008A38D7">
          <w:rPr>
            <w:rStyle w:val="Hyperlink"/>
            <w:noProof/>
          </w:rPr>
          <w:t>str_to_len</w:t>
        </w:r>
        <w:r w:rsidR="00883C4A">
          <w:rPr>
            <w:noProof/>
            <w:webHidden/>
          </w:rPr>
          <w:tab/>
        </w:r>
        <w:r w:rsidR="00883C4A">
          <w:rPr>
            <w:noProof/>
            <w:webHidden/>
          </w:rPr>
          <w:fldChar w:fldCharType="begin"/>
        </w:r>
        <w:r w:rsidR="00883C4A">
          <w:rPr>
            <w:noProof/>
            <w:webHidden/>
          </w:rPr>
          <w:instrText xml:space="preserve"> PAGEREF _Toc385508885 \h </w:instrText>
        </w:r>
        <w:r w:rsidR="00883C4A">
          <w:rPr>
            <w:noProof/>
            <w:webHidden/>
          </w:rPr>
        </w:r>
        <w:r w:rsidR="00883C4A">
          <w:rPr>
            <w:noProof/>
            <w:webHidden/>
          </w:rPr>
          <w:fldChar w:fldCharType="separate"/>
        </w:r>
        <w:r w:rsidR="00E970D4">
          <w:rPr>
            <w:noProof/>
            <w:webHidden/>
          </w:rPr>
          <w:t>13</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6" w:history="1">
        <w:r w:rsidR="00883C4A" w:rsidRPr="008A38D7">
          <w:rPr>
            <w:rStyle w:val="Hyperlink"/>
            <w:noProof/>
          </w:rPr>
          <w:t>4.4.2</w:t>
        </w:r>
        <w:r w:rsidR="00883C4A" w:rsidRPr="00CE49BE">
          <w:rPr>
            <w:rFonts w:ascii="Calibri" w:eastAsia="MS Mincho" w:hAnsi="Calibri" w:cs="Times New Roman"/>
            <w:noProof/>
            <w:lang w:eastAsia="de-DE"/>
          </w:rPr>
          <w:tab/>
        </w:r>
        <w:r w:rsidR="00883C4A" w:rsidRPr="008A38D7">
          <w:rPr>
            <w:rStyle w:val="Hyperlink"/>
            <w:noProof/>
          </w:rPr>
          <w:t>load_test_series</w:t>
        </w:r>
        <w:r w:rsidR="00883C4A">
          <w:rPr>
            <w:noProof/>
            <w:webHidden/>
          </w:rPr>
          <w:tab/>
        </w:r>
        <w:r w:rsidR="00883C4A">
          <w:rPr>
            <w:noProof/>
            <w:webHidden/>
          </w:rPr>
          <w:fldChar w:fldCharType="begin"/>
        </w:r>
        <w:r w:rsidR="00883C4A">
          <w:rPr>
            <w:noProof/>
            <w:webHidden/>
          </w:rPr>
          <w:instrText xml:space="preserve"> PAGEREF _Toc385508886 \h </w:instrText>
        </w:r>
        <w:r w:rsidR="00883C4A">
          <w:rPr>
            <w:noProof/>
            <w:webHidden/>
          </w:rPr>
        </w:r>
        <w:r w:rsidR="00883C4A">
          <w:rPr>
            <w:noProof/>
            <w:webHidden/>
          </w:rPr>
          <w:fldChar w:fldCharType="separate"/>
        </w:r>
        <w:r w:rsidR="00E970D4">
          <w:rPr>
            <w:noProof/>
            <w:webHidden/>
          </w:rPr>
          <w:t>13</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7" w:history="1">
        <w:r w:rsidR="00883C4A" w:rsidRPr="008A38D7">
          <w:rPr>
            <w:rStyle w:val="Hyperlink"/>
            <w:noProof/>
          </w:rPr>
          <w:t>4.4.3</w:t>
        </w:r>
        <w:r w:rsidR="00883C4A" w:rsidRPr="00CE49BE">
          <w:rPr>
            <w:rFonts w:ascii="Calibri" w:eastAsia="MS Mincho" w:hAnsi="Calibri" w:cs="Times New Roman"/>
            <w:noProof/>
            <w:lang w:eastAsia="de-DE"/>
          </w:rPr>
          <w:tab/>
        </w:r>
        <w:r w:rsidR="00883C4A" w:rsidRPr="008A38D7">
          <w:rPr>
            <w:rStyle w:val="Hyperlink"/>
            <w:noProof/>
          </w:rPr>
          <w:t>present_stimulus</w:t>
        </w:r>
        <w:r w:rsidR="00883C4A">
          <w:rPr>
            <w:noProof/>
            <w:webHidden/>
          </w:rPr>
          <w:tab/>
        </w:r>
        <w:r w:rsidR="00883C4A">
          <w:rPr>
            <w:noProof/>
            <w:webHidden/>
          </w:rPr>
          <w:fldChar w:fldCharType="begin"/>
        </w:r>
        <w:r w:rsidR="00883C4A">
          <w:rPr>
            <w:noProof/>
            <w:webHidden/>
          </w:rPr>
          <w:instrText xml:space="preserve"> PAGEREF _Toc385508887 \h </w:instrText>
        </w:r>
        <w:r w:rsidR="00883C4A">
          <w:rPr>
            <w:noProof/>
            <w:webHidden/>
          </w:rPr>
        </w:r>
        <w:r w:rsidR="00883C4A">
          <w:rPr>
            <w:noProof/>
            <w:webHidden/>
          </w:rPr>
          <w:fldChar w:fldCharType="separate"/>
        </w:r>
        <w:r w:rsidR="00E970D4">
          <w:rPr>
            <w:noProof/>
            <w:webHidden/>
          </w:rPr>
          <w:t>13</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8" w:history="1">
        <w:r w:rsidR="00883C4A" w:rsidRPr="008A38D7">
          <w:rPr>
            <w:rStyle w:val="Hyperlink"/>
            <w:noProof/>
          </w:rPr>
          <w:t>4.4.4</w:t>
        </w:r>
        <w:r w:rsidR="00883C4A" w:rsidRPr="00CE49BE">
          <w:rPr>
            <w:rFonts w:ascii="Calibri" w:eastAsia="MS Mincho" w:hAnsi="Calibri" w:cs="Times New Roman"/>
            <w:noProof/>
            <w:lang w:eastAsia="de-DE"/>
          </w:rPr>
          <w:tab/>
        </w:r>
        <w:r w:rsidR="00883C4A" w:rsidRPr="008A38D7">
          <w:rPr>
            <w:rStyle w:val="Hyperlink"/>
            <w:noProof/>
          </w:rPr>
          <w:t>save_export_file</w:t>
        </w:r>
        <w:r w:rsidR="00883C4A">
          <w:rPr>
            <w:noProof/>
            <w:webHidden/>
          </w:rPr>
          <w:tab/>
        </w:r>
        <w:r w:rsidR="00883C4A">
          <w:rPr>
            <w:noProof/>
            <w:webHidden/>
          </w:rPr>
          <w:fldChar w:fldCharType="begin"/>
        </w:r>
        <w:r w:rsidR="00883C4A">
          <w:rPr>
            <w:noProof/>
            <w:webHidden/>
          </w:rPr>
          <w:instrText xml:space="preserve"> PAGEREF _Toc385508888 \h </w:instrText>
        </w:r>
        <w:r w:rsidR="00883C4A">
          <w:rPr>
            <w:noProof/>
            <w:webHidden/>
          </w:rPr>
        </w:r>
        <w:r w:rsidR="00883C4A">
          <w:rPr>
            <w:noProof/>
            <w:webHidden/>
          </w:rPr>
          <w:fldChar w:fldCharType="separate"/>
        </w:r>
        <w:r w:rsidR="00E970D4">
          <w:rPr>
            <w:noProof/>
            <w:webHidden/>
          </w:rPr>
          <w:t>14</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89" w:history="1">
        <w:r w:rsidR="00883C4A" w:rsidRPr="008A38D7">
          <w:rPr>
            <w:rStyle w:val="Hyperlink"/>
            <w:noProof/>
          </w:rPr>
          <w:t>4.4.5</w:t>
        </w:r>
        <w:r w:rsidR="00883C4A" w:rsidRPr="00CE49BE">
          <w:rPr>
            <w:rFonts w:ascii="Calibri" w:eastAsia="MS Mincho" w:hAnsi="Calibri" w:cs="Times New Roman"/>
            <w:noProof/>
            <w:lang w:eastAsia="de-DE"/>
          </w:rPr>
          <w:tab/>
        </w:r>
        <w:r w:rsidR="00883C4A" w:rsidRPr="008A38D7">
          <w:rPr>
            <w:rStyle w:val="Hyperlink"/>
            <w:noProof/>
          </w:rPr>
          <w:t>save_testseries_info</w:t>
        </w:r>
        <w:r w:rsidR="00883C4A">
          <w:rPr>
            <w:noProof/>
            <w:webHidden/>
          </w:rPr>
          <w:tab/>
        </w:r>
        <w:r w:rsidR="00883C4A">
          <w:rPr>
            <w:noProof/>
            <w:webHidden/>
          </w:rPr>
          <w:fldChar w:fldCharType="begin"/>
        </w:r>
        <w:r w:rsidR="00883C4A">
          <w:rPr>
            <w:noProof/>
            <w:webHidden/>
          </w:rPr>
          <w:instrText xml:space="preserve"> PAGEREF _Toc385508889 \h </w:instrText>
        </w:r>
        <w:r w:rsidR="00883C4A">
          <w:rPr>
            <w:noProof/>
            <w:webHidden/>
          </w:rPr>
        </w:r>
        <w:r w:rsidR="00883C4A">
          <w:rPr>
            <w:noProof/>
            <w:webHidden/>
          </w:rPr>
          <w:fldChar w:fldCharType="separate"/>
        </w:r>
        <w:r w:rsidR="00E970D4">
          <w:rPr>
            <w:noProof/>
            <w:webHidden/>
          </w:rPr>
          <w:t>15</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90" w:history="1">
        <w:r w:rsidR="00883C4A" w:rsidRPr="008A38D7">
          <w:rPr>
            <w:rStyle w:val="Hyperlink"/>
            <w:noProof/>
          </w:rPr>
          <w:t>4.4.6</w:t>
        </w:r>
        <w:r w:rsidR="00883C4A" w:rsidRPr="00CE49BE">
          <w:rPr>
            <w:rFonts w:ascii="Calibri" w:eastAsia="MS Mincho" w:hAnsi="Calibri" w:cs="Times New Roman"/>
            <w:noProof/>
            <w:lang w:eastAsia="de-DE"/>
          </w:rPr>
          <w:tab/>
        </w:r>
        <w:r w:rsidR="00883C4A" w:rsidRPr="008A38D7">
          <w:rPr>
            <w:rStyle w:val="Hyperlink"/>
            <w:noProof/>
          </w:rPr>
          <w:t>Adaptions- und Schätzalgorithmen</w:t>
        </w:r>
        <w:r w:rsidR="00883C4A">
          <w:rPr>
            <w:noProof/>
            <w:webHidden/>
          </w:rPr>
          <w:tab/>
        </w:r>
        <w:r w:rsidR="00883C4A">
          <w:rPr>
            <w:noProof/>
            <w:webHidden/>
          </w:rPr>
          <w:fldChar w:fldCharType="begin"/>
        </w:r>
        <w:r w:rsidR="00883C4A">
          <w:rPr>
            <w:noProof/>
            <w:webHidden/>
          </w:rPr>
          <w:instrText xml:space="preserve"> PAGEREF _Toc385508890 \h </w:instrText>
        </w:r>
        <w:r w:rsidR="00883C4A">
          <w:rPr>
            <w:noProof/>
            <w:webHidden/>
          </w:rPr>
        </w:r>
        <w:r w:rsidR="00883C4A">
          <w:rPr>
            <w:noProof/>
            <w:webHidden/>
          </w:rPr>
          <w:fldChar w:fldCharType="separate"/>
        </w:r>
        <w:r w:rsidR="00E970D4">
          <w:rPr>
            <w:noProof/>
            <w:webHidden/>
          </w:rPr>
          <w:t>15</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91" w:history="1">
        <w:r w:rsidR="00883C4A" w:rsidRPr="008A38D7">
          <w:rPr>
            <w:rStyle w:val="Hyperlink"/>
            <w:noProof/>
          </w:rPr>
          <w:t>4.4.7</w:t>
        </w:r>
        <w:r w:rsidR="00883C4A" w:rsidRPr="00CE49BE">
          <w:rPr>
            <w:rFonts w:ascii="Calibri" w:eastAsia="MS Mincho" w:hAnsi="Calibri" w:cs="Times New Roman"/>
            <w:noProof/>
            <w:lang w:eastAsia="de-DE"/>
          </w:rPr>
          <w:tab/>
        </w:r>
        <w:r w:rsidR="00883C4A" w:rsidRPr="008A38D7">
          <w:rPr>
            <w:rStyle w:val="Hyperlink"/>
            <w:noProof/>
          </w:rPr>
          <w:t>Funktionen externer Autoren</w:t>
        </w:r>
        <w:r w:rsidR="00883C4A">
          <w:rPr>
            <w:noProof/>
            <w:webHidden/>
          </w:rPr>
          <w:tab/>
        </w:r>
        <w:r w:rsidR="00883C4A">
          <w:rPr>
            <w:noProof/>
            <w:webHidden/>
          </w:rPr>
          <w:fldChar w:fldCharType="begin"/>
        </w:r>
        <w:r w:rsidR="00883C4A">
          <w:rPr>
            <w:noProof/>
            <w:webHidden/>
          </w:rPr>
          <w:instrText xml:space="preserve"> PAGEREF _Toc385508891 \h </w:instrText>
        </w:r>
        <w:r w:rsidR="00883C4A">
          <w:rPr>
            <w:noProof/>
            <w:webHidden/>
          </w:rPr>
        </w:r>
        <w:r w:rsidR="00883C4A">
          <w:rPr>
            <w:noProof/>
            <w:webHidden/>
          </w:rPr>
          <w:fldChar w:fldCharType="separate"/>
        </w:r>
        <w:r w:rsidR="00E970D4">
          <w:rPr>
            <w:noProof/>
            <w:webHidden/>
          </w:rPr>
          <w:t>15</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92" w:history="1">
        <w:r w:rsidR="00883C4A" w:rsidRPr="008A38D7">
          <w:rPr>
            <w:rStyle w:val="Hyperlink"/>
            <w:noProof/>
          </w:rPr>
          <w:t>5.1</w:t>
        </w:r>
        <w:r w:rsidR="00883C4A" w:rsidRPr="00CE49BE">
          <w:rPr>
            <w:rFonts w:ascii="Calibri" w:eastAsia="MS Mincho" w:hAnsi="Calibri" w:cs="Times New Roman"/>
            <w:noProof/>
            <w:lang w:eastAsia="de-DE"/>
          </w:rPr>
          <w:tab/>
        </w:r>
        <w:r w:rsidR="00883C4A" w:rsidRPr="008A38D7">
          <w:rPr>
            <w:rStyle w:val="Hyperlink"/>
            <w:noProof/>
          </w:rPr>
          <w:t>Eintrag des Testverfahrens in der PC</w:t>
        </w:r>
        <w:r w:rsidR="00883C4A">
          <w:rPr>
            <w:noProof/>
            <w:webHidden/>
          </w:rPr>
          <w:tab/>
        </w:r>
        <w:r w:rsidR="00883C4A">
          <w:rPr>
            <w:noProof/>
            <w:webHidden/>
          </w:rPr>
          <w:fldChar w:fldCharType="begin"/>
        </w:r>
        <w:r w:rsidR="00883C4A">
          <w:rPr>
            <w:noProof/>
            <w:webHidden/>
          </w:rPr>
          <w:instrText xml:space="preserve"> PAGEREF _Toc385508892 \h </w:instrText>
        </w:r>
        <w:r w:rsidR="00883C4A">
          <w:rPr>
            <w:noProof/>
            <w:webHidden/>
          </w:rPr>
        </w:r>
        <w:r w:rsidR="00883C4A">
          <w:rPr>
            <w:noProof/>
            <w:webHidden/>
          </w:rPr>
          <w:fldChar w:fldCharType="separate"/>
        </w:r>
        <w:r w:rsidR="00E970D4">
          <w:rPr>
            <w:noProof/>
            <w:webHidden/>
          </w:rPr>
          <w:t>17</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93" w:history="1">
        <w:r w:rsidR="00883C4A" w:rsidRPr="008A38D7">
          <w:rPr>
            <w:rStyle w:val="Hyperlink"/>
            <w:noProof/>
          </w:rPr>
          <w:t>5.1.1</w:t>
        </w:r>
        <w:r w:rsidR="00883C4A" w:rsidRPr="00CE49BE">
          <w:rPr>
            <w:rFonts w:ascii="Calibri" w:eastAsia="MS Mincho" w:hAnsi="Calibri" w:cs="Times New Roman"/>
            <w:noProof/>
            <w:lang w:eastAsia="de-DE"/>
          </w:rPr>
          <w:tab/>
        </w:r>
        <w:r w:rsidR="00883C4A" w:rsidRPr="008A38D7">
          <w:rPr>
            <w:rStyle w:val="Hyperlink"/>
            <w:noProof/>
          </w:rPr>
          <w:t>Initialisierungsdaten in der PC</w:t>
        </w:r>
        <w:r w:rsidR="00883C4A">
          <w:rPr>
            <w:noProof/>
            <w:webHidden/>
          </w:rPr>
          <w:tab/>
        </w:r>
        <w:r w:rsidR="00883C4A">
          <w:rPr>
            <w:noProof/>
            <w:webHidden/>
          </w:rPr>
          <w:fldChar w:fldCharType="begin"/>
        </w:r>
        <w:r w:rsidR="00883C4A">
          <w:rPr>
            <w:noProof/>
            <w:webHidden/>
          </w:rPr>
          <w:instrText xml:space="preserve"> PAGEREF _Toc385508893 \h </w:instrText>
        </w:r>
        <w:r w:rsidR="00883C4A">
          <w:rPr>
            <w:noProof/>
            <w:webHidden/>
          </w:rPr>
        </w:r>
        <w:r w:rsidR="00883C4A">
          <w:rPr>
            <w:noProof/>
            <w:webHidden/>
          </w:rPr>
          <w:fldChar w:fldCharType="separate"/>
        </w:r>
        <w:r w:rsidR="00E970D4">
          <w:rPr>
            <w:noProof/>
            <w:webHidden/>
          </w:rPr>
          <w:t>17</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94" w:history="1">
        <w:r w:rsidR="00883C4A" w:rsidRPr="008A38D7">
          <w:rPr>
            <w:rStyle w:val="Hyperlink"/>
            <w:noProof/>
          </w:rPr>
          <w:t>5.2</w:t>
        </w:r>
        <w:r w:rsidR="00883C4A" w:rsidRPr="00CE49BE">
          <w:rPr>
            <w:rFonts w:ascii="Calibri" w:eastAsia="MS Mincho" w:hAnsi="Calibri" w:cs="Times New Roman"/>
            <w:noProof/>
            <w:lang w:eastAsia="de-DE"/>
          </w:rPr>
          <w:tab/>
        </w:r>
        <w:r w:rsidR="00883C4A" w:rsidRPr="008A38D7">
          <w:rPr>
            <w:rStyle w:val="Hyperlink"/>
            <w:noProof/>
          </w:rPr>
          <w:t>Konfigurationsdaten in der TSP</w:t>
        </w:r>
        <w:r w:rsidR="00883C4A">
          <w:rPr>
            <w:noProof/>
            <w:webHidden/>
          </w:rPr>
          <w:tab/>
        </w:r>
        <w:r w:rsidR="00883C4A">
          <w:rPr>
            <w:noProof/>
            <w:webHidden/>
          </w:rPr>
          <w:fldChar w:fldCharType="begin"/>
        </w:r>
        <w:r w:rsidR="00883C4A">
          <w:rPr>
            <w:noProof/>
            <w:webHidden/>
          </w:rPr>
          <w:instrText xml:space="preserve"> PAGEREF _Toc385508894 \h </w:instrText>
        </w:r>
        <w:r w:rsidR="00883C4A">
          <w:rPr>
            <w:noProof/>
            <w:webHidden/>
          </w:rPr>
        </w:r>
        <w:r w:rsidR="00883C4A">
          <w:rPr>
            <w:noProof/>
            <w:webHidden/>
          </w:rPr>
          <w:fldChar w:fldCharType="separate"/>
        </w:r>
        <w:r w:rsidR="00E970D4">
          <w:rPr>
            <w:noProof/>
            <w:webHidden/>
          </w:rPr>
          <w:t>17</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95" w:history="1">
        <w:r w:rsidR="00883C4A" w:rsidRPr="008A38D7">
          <w:rPr>
            <w:rStyle w:val="Hyperlink"/>
            <w:noProof/>
          </w:rPr>
          <w:t>5.3</w:t>
        </w:r>
        <w:r w:rsidR="00883C4A" w:rsidRPr="00CE49BE">
          <w:rPr>
            <w:rFonts w:ascii="Calibri" w:eastAsia="MS Mincho" w:hAnsi="Calibri" w:cs="Times New Roman"/>
            <w:noProof/>
            <w:lang w:eastAsia="de-DE"/>
          </w:rPr>
          <w:tab/>
        </w:r>
        <w:r w:rsidR="00883C4A" w:rsidRPr="008A38D7">
          <w:rPr>
            <w:rStyle w:val="Hyperlink"/>
            <w:noProof/>
          </w:rPr>
          <w:t>Start des Verfahrensablaufs in der vp_main.m</w:t>
        </w:r>
        <w:r w:rsidR="00883C4A">
          <w:rPr>
            <w:noProof/>
            <w:webHidden/>
          </w:rPr>
          <w:tab/>
        </w:r>
        <w:r w:rsidR="00883C4A">
          <w:rPr>
            <w:noProof/>
            <w:webHidden/>
          </w:rPr>
          <w:fldChar w:fldCharType="begin"/>
        </w:r>
        <w:r w:rsidR="00883C4A">
          <w:rPr>
            <w:noProof/>
            <w:webHidden/>
          </w:rPr>
          <w:instrText xml:space="preserve"> PAGEREF _Toc385508895 \h </w:instrText>
        </w:r>
        <w:r w:rsidR="00883C4A">
          <w:rPr>
            <w:noProof/>
            <w:webHidden/>
          </w:rPr>
        </w:r>
        <w:r w:rsidR="00883C4A">
          <w:rPr>
            <w:noProof/>
            <w:webHidden/>
          </w:rPr>
          <w:fldChar w:fldCharType="separate"/>
        </w:r>
        <w:r w:rsidR="00E970D4">
          <w:rPr>
            <w:noProof/>
            <w:webHidden/>
          </w:rPr>
          <w:t>18</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96" w:history="1">
        <w:r w:rsidR="00883C4A" w:rsidRPr="008A38D7">
          <w:rPr>
            <w:rStyle w:val="Hyperlink"/>
            <w:noProof/>
          </w:rPr>
          <w:t>5.3.1</w:t>
        </w:r>
        <w:r w:rsidR="00883C4A" w:rsidRPr="00CE49BE">
          <w:rPr>
            <w:rFonts w:ascii="Calibri" w:eastAsia="MS Mincho" w:hAnsi="Calibri" w:cs="Times New Roman"/>
            <w:noProof/>
            <w:lang w:eastAsia="de-DE"/>
          </w:rPr>
          <w:tab/>
        </w:r>
        <w:r w:rsidR="00883C4A" w:rsidRPr="008A38D7">
          <w:rPr>
            <w:rStyle w:val="Hyperlink"/>
            <w:noProof/>
          </w:rPr>
          <w:t>Funktion pb_weiter_Callback</w:t>
        </w:r>
        <w:r w:rsidR="00883C4A">
          <w:rPr>
            <w:noProof/>
            <w:webHidden/>
          </w:rPr>
          <w:tab/>
        </w:r>
        <w:r w:rsidR="00883C4A">
          <w:rPr>
            <w:noProof/>
            <w:webHidden/>
          </w:rPr>
          <w:fldChar w:fldCharType="begin"/>
        </w:r>
        <w:r w:rsidR="00883C4A">
          <w:rPr>
            <w:noProof/>
            <w:webHidden/>
          </w:rPr>
          <w:instrText xml:space="preserve"> PAGEREF _Toc385508896 \h </w:instrText>
        </w:r>
        <w:r w:rsidR="00883C4A">
          <w:rPr>
            <w:noProof/>
            <w:webHidden/>
          </w:rPr>
        </w:r>
        <w:r w:rsidR="00883C4A">
          <w:rPr>
            <w:noProof/>
            <w:webHidden/>
          </w:rPr>
          <w:fldChar w:fldCharType="separate"/>
        </w:r>
        <w:r w:rsidR="00E970D4">
          <w:rPr>
            <w:noProof/>
            <w:webHidden/>
          </w:rPr>
          <w:t>18</w:t>
        </w:r>
        <w:r w:rsidR="00883C4A">
          <w:rPr>
            <w:noProof/>
            <w:webHidden/>
          </w:rPr>
          <w:fldChar w:fldCharType="end"/>
        </w:r>
      </w:hyperlink>
    </w:p>
    <w:p w:rsidR="00883C4A" w:rsidRPr="00CE49BE" w:rsidRDefault="00543862">
      <w:pPr>
        <w:pStyle w:val="Verzeichnis3"/>
        <w:tabs>
          <w:tab w:val="left" w:pos="1320"/>
          <w:tab w:val="right" w:leader="dot" w:pos="8210"/>
        </w:tabs>
        <w:rPr>
          <w:rFonts w:ascii="Calibri" w:eastAsia="MS Mincho" w:hAnsi="Calibri" w:cs="Times New Roman"/>
          <w:noProof/>
          <w:lang w:eastAsia="de-DE"/>
        </w:rPr>
      </w:pPr>
      <w:hyperlink w:anchor="_Toc385508897" w:history="1">
        <w:r w:rsidR="00883C4A" w:rsidRPr="008A38D7">
          <w:rPr>
            <w:rStyle w:val="Hyperlink"/>
            <w:noProof/>
          </w:rPr>
          <w:t>5.3.2</w:t>
        </w:r>
        <w:r w:rsidR="00883C4A" w:rsidRPr="00CE49BE">
          <w:rPr>
            <w:rFonts w:ascii="Calibri" w:eastAsia="MS Mincho" w:hAnsi="Calibri" w:cs="Times New Roman"/>
            <w:noProof/>
            <w:lang w:eastAsia="de-DE"/>
          </w:rPr>
          <w:tab/>
        </w:r>
        <w:r w:rsidR="00883C4A" w:rsidRPr="008A38D7">
          <w:rPr>
            <w:rStyle w:val="Hyperlink"/>
            <w:noProof/>
          </w:rPr>
          <w:t>Funktion pb_ok_Callback</w:t>
        </w:r>
        <w:r w:rsidR="00883C4A">
          <w:rPr>
            <w:noProof/>
            <w:webHidden/>
          </w:rPr>
          <w:tab/>
        </w:r>
        <w:r w:rsidR="00883C4A">
          <w:rPr>
            <w:noProof/>
            <w:webHidden/>
          </w:rPr>
          <w:fldChar w:fldCharType="begin"/>
        </w:r>
        <w:r w:rsidR="00883C4A">
          <w:rPr>
            <w:noProof/>
            <w:webHidden/>
          </w:rPr>
          <w:instrText xml:space="preserve"> PAGEREF _Toc385508897 \h </w:instrText>
        </w:r>
        <w:r w:rsidR="00883C4A">
          <w:rPr>
            <w:noProof/>
            <w:webHidden/>
          </w:rPr>
        </w:r>
        <w:r w:rsidR="00883C4A">
          <w:rPr>
            <w:noProof/>
            <w:webHidden/>
          </w:rPr>
          <w:fldChar w:fldCharType="separate"/>
        </w:r>
        <w:r w:rsidR="00E970D4">
          <w:rPr>
            <w:noProof/>
            <w:webHidden/>
          </w:rPr>
          <w:t>18</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98" w:history="1">
        <w:r w:rsidR="00883C4A" w:rsidRPr="008A38D7">
          <w:rPr>
            <w:rStyle w:val="Hyperlink"/>
            <w:noProof/>
          </w:rPr>
          <w:t>5.4</w:t>
        </w:r>
        <w:r w:rsidR="00883C4A" w:rsidRPr="00CE49BE">
          <w:rPr>
            <w:rFonts w:ascii="Calibri" w:eastAsia="MS Mincho" w:hAnsi="Calibri" w:cs="Times New Roman"/>
            <w:noProof/>
            <w:lang w:eastAsia="de-DE"/>
          </w:rPr>
          <w:tab/>
        </w:r>
        <w:r w:rsidR="00883C4A" w:rsidRPr="008A38D7">
          <w:rPr>
            <w:rStyle w:val="Hyperlink"/>
            <w:noProof/>
          </w:rPr>
          <w:t>Daten in der TSD speichern</w:t>
        </w:r>
        <w:r w:rsidR="00883C4A">
          <w:rPr>
            <w:noProof/>
            <w:webHidden/>
          </w:rPr>
          <w:tab/>
        </w:r>
        <w:r w:rsidR="00883C4A">
          <w:rPr>
            <w:noProof/>
            <w:webHidden/>
          </w:rPr>
          <w:fldChar w:fldCharType="begin"/>
        </w:r>
        <w:r w:rsidR="00883C4A">
          <w:rPr>
            <w:noProof/>
            <w:webHidden/>
          </w:rPr>
          <w:instrText xml:space="preserve"> PAGEREF _Toc385508898 \h </w:instrText>
        </w:r>
        <w:r w:rsidR="00883C4A">
          <w:rPr>
            <w:noProof/>
            <w:webHidden/>
          </w:rPr>
        </w:r>
        <w:r w:rsidR="00883C4A">
          <w:rPr>
            <w:noProof/>
            <w:webHidden/>
          </w:rPr>
          <w:fldChar w:fldCharType="separate"/>
        </w:r>
        <w:r w:rsidR="00E970D4">
          <w:rPr>
            <w:noProof/>
            <w:webHidden/>
          </w:rPr>
          <w:t>18</w:t>
        </w:r>
        <w:r w:rsidR="00883C4A">
          <w:rPr>
            <w:noProof/>
            <w:webHidden/>
          </w:rPr>
          <w:fldChar w:fldCharType="end"/>
        </w:r>
      </w:hyperlink>
    </w:p>
    <w:p w:rsidR="00883C4A" w:rsidRPr="00CE49BE" w:rsidRDefault="00543862">
      <w:pPr>
        <w:pStyle w:val="Verzeichnis2"/>
        <w:tabs>
          <w:tab w:val="left" w:pos="880"/>
          <w:tab w:val="right" w:leader="dot" w:pos="8210"/>
        </w:tabs>
        <w:rPr>
          <w:rFonts w:ascii="Calibri" w:eastAsia="MS Mincho" w:hAnsi="Calibri" w:cs="Times New Roman"/>
          <w:noProof/>
          <w:lang w:eastAsia="de-DE"/>
        </w:rPr>
      </w:pPr>
      <w:hyperlink w:anchor="_Toc385508899" w:history="1">
        <w:r w:rsidR="00883C4A" w:rsidRPr="008A38D7">
          <w:rPr>
            <w:rStyle w:val="Hyperlink"/>
            <w:noProof/>
          </w:rPr>
          <w:t>5.5</w:t>
        </w:r>
        <w:r w:rsidR="00883C4A" w:rsidRPr="00CE49BE">
          <w:rPr>
            <w:rFonts w:ascii="Calibri" w:eastAsia="MS Mincho" w:hAnsi="Calibri" w:cs="Times New Roman"/>
            <w:noProof/>
            <w:lang w:eastAsia="de-DE"/>
          </w:rPr>
          <w:tab/>
        </w:r>
        <w:r w:rsidR="00883C4A" w:rsidRPr="008A38D7">
          <w:rPr>
            <w:rStyle w:val="Hyperlink"/>
            <w:noProof/>
          </w:rPr>
          <w:t>testseries.info und Protokollierung</w:t>
        </w:r>
        <w:r w:rsidR="00883C4A">
          <w:rPr>
            <w:noProof/>
            <w:webHidden/>
          </w:rPr>
          <w:tab/>
        </w:r>
        <w:r w:rsidR="00883C4A">
          <w:rPr>
            <w:noProof/>
            <w:webHidden/>
          </w:rPr>
          <w:fldChar w:fldCharType="begin"/>
        </w:r>
        <w:r w:rsidR="00883C4A">
          <w:rPr>
            <w:noProof/>
            <w:webHidden/>
          </w:rPr>
          <w:instrText xml:space="preserve"> PAGEREF _Toc385508899 \h </w:instrText>
        </w:r>
        <w:r w:rsidR="00883C4A">
          <w:rPr>
            <w:noProof/>
            <w:webHidden/>
          </w:rPr>
        </w:r>
        <w:r w:rsidR="00883C4A">
          <w:rPr>
            <w:noProof/>
            <w:webHidden/>
          </w:rPr>
          <w:fldChar w:fldCharType="separate"/>
        </w:r>
        <w:r w:rsidR="00E970D4">
          <w:rPr>
            <w:noProof/>
            <w:webHidden/>
          </w:rPr>
          <w:t>18</w:t>
        </w:r>
        <w:r w:rsidR="00883C4A">
          <w:rPr>
            <w:noProof/>
            <w:webHidden/>
          </w:rPr>
          <w:fldChar w:fldCharType="end"/>
        </w:r>
      </w:hyperlink>
    </w:p>
    <w:p w:rsidR="00883C4A" w:rsidRPr="00CE49BE" w:rsidRDefault="00543862">
      <w:pPr>
        <w:pStyle w:val="Verzeichnis1"/>
        <w:tabs>
          <w:tab w:val="right" w:leader="dot" w:pos="8210"/>
        </w:tabs>
        <w:rPr>
          <w:rFonts w:ascii="Calibri" w:eastAsia="MS Mincho" w:hAnsi="Calibri" w:cs="Times New Roman"/>
          <w:noProof/>
          <w:lang w:val="de-DE" w:eastAsia="de-DE"/>
        </w:rPr>
      </w:pPr>
      <w:hyperlink w:anchor="_Toc385508900" w:history="1">
        <w:r w:rsidR="00883C4A" w:rsidRPr="008A38D7">
          <w:rPr>
            <w:rStyle w:val="Hyperlink"/>
            <w:noProof/>
          </w:rPr>
          <w:t>Anhang 1 der Technischen Dokumentation – Datenstruktur der Variablen TSP und TSD</w:t>
        </w:r>
        <w:r w:rsidR="00883C4A">
          <w:rPr>
            <w:noProof/>
            <w:webHidden/>
          </w:rPr>
          <w:tab/>
        </w:r>
        <w:r w:rsidR="00883C4A">
          <w:rPr>
            <w:noProof/>
            <w:webHidden/>
          </w:rPr>
          <w:fldChar w:fldCharType="begin"/>
        </w:r>
        <w:r w:rsidR="00883C4A">
          <w:rPr>
            <w:noProof/>
            <w:webHidden/>
          </w:rPr>
          <w:instrText xml:space="preserve"> PAGEREF _Toc385508900 \h </w:instrText>
        </w:r>
        <w:r w:rsidR="00883C4A">
          <w:rPr>
            <w:noProof/>
            <w:webHidden/>
          </w:rPr>
        </w:r>
        <w:r w:rsidR="00883C4A">
          <w:rPr>
            <w:noProof/>
            <w:webHidden/>
          </w:rPr>
          <w:fldChar w:fldCharType="separate"/>
        </w:r>
        <w:r w:rsidR="00E970D4">
          <w:rPr>
            <w:noProof/>
            <w:webHidden/>
          </w:rPr>
          <w:t>20</w:t>
        </w:r>
        <w:r w:rsidR="00883C4A">
          <w:rPr>
            <w:noProof/>
            <w:webHidden/>
          </w:rPr>
          <w:fldChar w:fldCharType="end"/>
        </w:r>
      </w:hyperlink>
    </w:p>
    <w:p w:rsidR="00883C4A" w:rsidRPr="00CE49BE" w:rsidRDefault="00543862">
      <w:pPr>
        <w:pStyle w:val="Verzeichnis1"/>
        <w:tabs>
          <w:tab w:val="right" w:leader="dot" w:pos="8210"/>
        </w:tabs>
        <w:rPr>
          <w:rFonts w:ascii="Calibri" w:eastAsia="MS Mincho" w:hAnsi="Calibri" w:cs="Times New Roman"/>
          <w:noProof/>
          <w:lang w:val="de-DE" w:eastAsia="de-DE"/>
        </w:rPr>
      </w:pPr>
      <w:hyperlink w:anchor="_Toc385508901" w:history="1">
        <w:r w:rsidR="00883C4A" w:rsidRPr="008A38D7">
          <w:rPr>
            <w:rStyle w:val="Hyperlink"/>
            <w:noProof/>
          </w:rPr>
          <w:t>Anhang 2 der Technischen Dokumentation – Adaptions- und Schätzalgorithmen</w:t>
        </w:r>
        <w:r w:rsidR="00883C4A">
          <w:rPr>
            <w:noProof/>
            <w:webHidden/>
          </w:rPr>
          <w:tab/>
        </w:r>
        <w:r w:rsidR="00883C4A">
          <w:rPr>
            <w:noProof/>
            <w:webHidden/>
          </w:rPr>
          <w:fldChar w:fldCharType="begin"/>
        </w:r>
        <w:r w:rsidR="00883C4A">
          <w:rPr>
            <w:noProof/>
            <w:webHidden/>
          </w:rPr>
          <w:instrText xml:space="preserve"> PAGEREF _Toc385508901 \h </w:instrText>
        </w:r>
        <w:r w:rsidR="00883C4A">
          <w:rPr>
            <w:noProof/>
            <w:webHidden/>
          </w:rPr>
        </w:r>
        <w:r w:rsidR="00883C4A">
          <w:rPr>
            <w:noProof/>
            <w:webHidden/>
          </w:rPr>
          <w:fldChar w:fldCharType="separate"/>
        </w:r>
        <w:r w:rsidR="00E970D4">
          <w:rPr>
            <w:noProof/>
            <w:webHidden/>
          </w:rPr>
          <w:t>21</w:t>
        </w:r>
        <w:r w:rsidR="00883C4A">
          <w:rPr>
            <w:noProof/>
            <w:webHidden/>
          </w:rPr>
          <w:fldChar w:fldCharType="end"/>
        </w:r>
      </w:hyperlink>
    </w:p>
    <w:p w:rsidR="005F209D" w:rsidRDefault="00C269C8">
      <w:pPr>
        <w:rPr>
          <w:lang w:val="de-DE"/>
        </w:rPr>
      </w:pPr>
      <w:r w:rsidRPr="00BA236B">
        <w:rPr>
          <w:lang w:val="de-DE"/>
        </w:rPr>
        <w:fldChar w:fldCharType="end"/>
      </w:r>
    </w:p>
    <w:p w:rsidR="005F209D" w:rsidRDefault="005F209D">
      <w:pPr>
        <w:spacing w:line="276" w:lineRule="auto"/>
        <w:rPr>
          <w:lang w:val="de-DE"/>
        </w:rPr>
      </w:pPr>
      <w:r>
        <w:rPr>
          <w:lang w:val="de-DE"/>
        </w:rPr>
        <w:br w:type="page"/>
      </w:r>
    </w:p>
    <w:p w:rsidR="005F209D" w:rsidRDefault="005F209D" w:rsidP="00BB3A31">
      <w:pPr>
        <w:pStyle w:val="berschrift1"/>
      </w:pPr>
      <w:bookmarkStart w:id="1" w:name="_Toc385508870"/>
      <w:r>
        <w:t>Anmerkungen</w:t>
      </w:r>
      <w:bookmarkEnd w:id="1"/>
    </w:p>
    <w:p w:rsidR="005F209D" w:rsidRDefault="005F209D" w:rsidP="00056680">
      <w:pPr>
        <w:rPr>
          <w:lang w:val="de-DE"/>
        </w:rPr>
      </w:pPr>
    </w:p>
    <w:p w:rsidR="005F209D" w:rsidRDefault="005F209D" w:rsidP="00180F3A">
      <w:pPr>
        <w:rPr>
          <w:lang w:val="de-DE"/>
        </w:rPr>
      </w:pPr>
      <w:r>
        <w:rPr>
          <w:lang w:val="de-DE"/>
        </w:rPr>
        <w:t>Dieses Dokument soll grundlegende technische Aspekte der Software WhisPER erläutern und somit Entwicklern erleichtern, an der Software zu programmieren. Innerhalb dieses Rahmens ist keine vollständige und detaillierte Dokumentation jeder einzelnen Funktion angestrebt, es sei hier auch auf die Kommentare im Quellcode hingewiesen. Ziel des Dokuments ist es, in die grundlegenden Prinzipien, die bei der Programmierung von WhisPER verfolgt wurden, einzuführen.</w:t>
      </w:r>
    </w:p>
    <w:p w:rsidR="005F209D" w:rsidRDefault="005F209D" w:rsidP="00180F3A">
      <w:pPr>
        <w:rPr>
          <w:lang w:val="de-DE"/>
        </w:rPr>
      </w:pPr>
      <w:r>
        <w:rPr>
          <w:lang w:val="de-DE"/>
        </w:rPr>
        <w:t xml:space="preserve">Für die bloße Anwendung der Software sind hier so gut wie keine Informationen zu finden. Ich möchte daher auf die </w:t>
      </w:r>
      <w:r w:rsidRPr="00AA0A1A">
        <w:rPr>
          <w:b/>
          <w:bCs/>
          <w:lang w:val="de-DE"/>
        </w:rPr>
        <w:t>whisper-userdoc.pdf</w:t>
      </w:r>
      <w:r>
        <w:rPr>
          <w:lang w:val="de-DE"/>
        </w:rPr>
        <w:t xml:space="preserve"> hinweisen, die sich im Ordner </w:t>
      </w:r>
      <w:r w:rsidRPr="00AA0A1A">
        <w:rPr>
          <w:b/>
          <w:bCs/>
          <w:lang w:val="de-DE"/>
        </w:rPr>
        <w:t>/</w:t>
      </w:r>
      <w:proofErr w:type="spellStart"/>
      <w:r w:rsidRPr="00AA0A1A">
        <w:rPr>
          <w:b/>
          <w:bCs/>
          <w:lang w:val="de-DE"/>
        </w:rPr>
        <w:t>doc</w:t>
      </w:r>
      <w:proofErr w:type="spellEnd"/>
      <w:r w:rsidRPr="00AA0A1A">
        <w:rPr>
          <w:b/>
          <w:bCs/>
          <w:lang w:val="de-DE"/>
        </w:rPr>
        <w:t xml:space="preserve"> </w:t>
      </w:r>
      <w:r>
        <w:rPr>
          <w:lang w:val="de-DE"/>
        </w:rPr>
        <w:t>des WhisPER-Programmordners befindet. Dieser sind auch die Erklärungen für viele der verwendeten Termini zu entnehmen.</w:t>
      </w:r>
    </w:p>
    <w:p w:rsidR="005F209D" w:rsidRDefault="005F209D" w:rsidP="00180F3A">
      <w:pPr>
        <w:rPr>
          <w:lang w:val="de-DE"/>
        </w:rPr>
      </w:pPr>
      <w:r>
        <w:rPr>
          <w:lang w:val="de-DE"/>
        </w:rPr>
        <w:t xml:space="preserve">Für </w:t>
      </w:r>
      <w:r w:rsidR="00F17034">
        <w:rPr>
          <w:lang w:val="de-DE"/>
        </w:rPr>
        <w:t>eine kontinuierliche</w:t>
      </w:r>
      <w:r>
        <w:rPr>
          <w:lang w:val="de-DE"/>
        </w:rPr>
        <w:t xml:space="preserve"> Weiterentwicklung </w:t>
      </w:r>
      <w:r w:rsidR="00F17034">
        <w:rPr>
          <w:lang w:val="de-DE"/>
        </w:rPr>
        <w:t>von whisPER sind Fehlermeldungen an das Entwicklerteam erwünscht</w:t>
      </w:r>
      <w:r>
        <w:rPr>
          <w:lang w:val="de-DE"/>
        </w:rPr>
        <w:t>.</w:t>
      </w:r>
      <w:r w:rsidR="00F17034">
        <w:rPr>
          <w:lang w:val="de-DE"/>
        </w:rPr>
        <w:t xml:space="preserve"> E-Mail-Adressen der aktuell verantwortlichen Mitarbeiter können unter </w:t>
      </w:r>
      <w:hyperlink r:id="rId9" w:history="1">
        <w:r w:rsidR="00F17034" w:rsidRPr="004C40A5">
          <w:rPr>
            <w:rStyle w:val="Hyperlink"/>
            <w:lang w:val="de-DE"/>
          </w:rPr>
          <w:t>https://www.ak.tu-berlin.de/whisper</w:t>
        </w:r>
      </w:hyperlink>
      <w:r w:rsidR="00F17034">
        <w:rPr>
          <w:lang w:val="de-DE"/>
        </w:rPr>
        <w:t xml:space="preserve"> gefunden werden.</w:t>
      </w:r>
    </w:p>
    <w:p w:rsidR="005F209D" w:rsidRDefault="005F209D" w:rsidP="00180F3A">
      <w:pPr>
        <w:rPr>
          <w:lang w:val="de-DE"/>
        </w:rPr>
      </w:pPr>
      <w:r>
        <w:rPr>
          <w:lang w:val="de-DE"/>
        </w:rPr>
        <w:t xml:space="preserve">WhisPER wurde von Simon Ciba und André </w:t>
      </w:r>
      <w:proofErr w:type="spellStart"/>
      <w:r>
        <w:rPr>
          <w:lang w:val="de-DE"/>
        </w:rPr>
        <w:t>Wlodarski</w:t>
      </w:r>
      <w:proofErr w:type="spellEnd"/>
      <w:r>
        <w:rPr>
          <w:lang w:val="de-DE"/>
        </w:rPr>
        <w:t xml:space="preserve"> im Rahmen Ihrer Magisterarbeiten am Fachgebiet Audiokommunikation der TU Berlin entwickelt.</w:t>
      </w:r>
    </w:p>
    <w:p w:rsidR="005F209D" w:rsidRDefault="005F209D" w:rsidP="008B33B4">
      <w:pPr>
        <w:pStyle w:val="Inhaltsverzeichnisberschrift"/>
      </w:pPr>
      <w:r>
        <w:br w:type="page"/>
      </w:r>
      <w:r>
        <w:lastRenderedPageBreak/>
        <w:t>Konventionen</w:t>
      </w:r>
    </w:p>
    <w:p w:rsidR="005F209D" w:rsidRDefault="005F209D" w:rsidP="00180F3A">
      <w:pPr>
        <w:rPr>
          <w:lang w:val="de-DE"/>
        </w:rPr>
      </w:pPr>
    </w:p>
    <w:p w:rsidR="005F209D" w:rsidRDefault="005F209D" w:rsidP="00180F3A">
      <w:pPr>
        <w:rPr>
          <w:lang w:val="de-DE"/>
        </w:rPr>
      </w:pPr>
      <w:r>
        <w:rPr>
          <w:lang w:val="de-DE"/>
        </w:rPr>
        <w:t>Natürlich sind Konventionen bei der Programmierung wichtig, um einen übersichtlichen Code und einheitlichen Stil bei einem Projekt gewährleisten zu können. Auch bei WhisPER gibt es einige dieser Konventionen, die im Folgenden genannt werden.</w:t>
      </w:r>
    </w:p>
    <w:p w:rsidR="005F209D" w:rsidRDefault="005F209D" w:rsidP="003A1828">
      <w:pPr>
        <w:pStyle w:val="berschrift2"/>
        <w:rPr>
          <w:lang w:val="de-DE"/>
        </w:rPr>
      </w:pPr>
      <w:bookmarkStart w:id="2" w:name="_Toc385508871"/>
      <w:r>
        <w:rPr>
          <w:lang w:val="de-DE"/>
        </w:rPr>
        <w:t>Variablennamen</w:t>
      </w:r>
      <w:bookmarkEnd w:id="2"/>
    </w:p>
    <w:p w:rsidR="005F209D" w:rsidRDefault="005F209D" w:rsidP="00AD4AF3">
      <w:pPr>
        <w:pStyle w:val="Listenabsatz"/>
        <w:numPr>
          <w:ilvl w:val="0"/>
          <w:numId w:val="10"/>
        </w:numPr>
        <w:rPr>
          <w:lang w:val="de-DE"/>
        </w:rPr>
      </w:pPr>
      <w:r w:rsidRPr="00B57A58">
        <w:rPr>
          <w:lang w:val="de-DE"/>
        </w:rPr>
        <w:t>Kleinschreibung</w:t>
      </w:r>
    </w:p>
    <w:p w:rsidR="005F209D" w:rsidRPr="00EA6172" w:rsidRDefault="005F209D" w:rsidP="00AD4AF3">
      <w:pPr>
        <w:pStyle w:val="Listenabsatz"/>
        <w:numPr>
          <w:ilvl w:val="0"/>
          <w:numId w:val="10"/>
        </w:numPr>
        <w:rPr>
          <w:lang w:val="de-DE"/>
        </w:rPr>
      </w:pPr>
      <w:r w:rsidRPr="00EA6172">
        <w:rPr>
          <w:lang w:val="de-DE"/>
        </w:rPr>
        <w:t xml:space="preserve">Sonderzeichen </w:t>
      </w:r>
      <w:r>
        <w:rPr>
          <w:lang w:val="de-DE"/>
        </w:rPr>
        <w:t>werden sinnvoll ersetzt (</w:t>
      </w:r>
      <w:proofErr w:type="spellStart"/>
      <w:r>
        <w:rPr>
          <w:lang w:val="de-DE"/>
        </w:rPr>
        <w:t>Bsp</w:t>
      </w:r>
      <w:proofErr w:type="spellEnd"/>
      <w:r>
        <w:rPr>
          <w:lang w:val="de-DE"/>
        </w:rPr>
        <w:t xml:space="preserve">: </w:t>
      </w:r>
      <w:r w:rsidRPr="00EA6172">
        <w:rPr>
          <w:i/>
          <w:iCs/>
          <w:lang w:val="de-DE"/>
        </w:rPr>
        <w:t xml:space="preserve">ä </w:t>
      </w:r>
      <w:r w:rsidRPr="00AA0A1A">
        <w:rPr>
          <w:lang w:val="de-DE"/>
        </w:rPr>
        <w:sym w:font="Wingdings" w:char="F0E0"/>
      </w:r>
      <w:r w:rsidRPr="00EA6172">
        <w:rPr>
          <w:i/>
          <w:iCs/>
          <w:lang w:val="de-DE"/>
        </w:rPr>
        <w:t xml:space="preserve"> </w:t>
      </w:r>
      <w:proofErr w:type="spellStart"/>
      <w:r w:rsidRPr="00EA6172">
        <w:rPr>
          <w:i/>
          <w:iCs/>
          <w:lang w:val="de-DE"/>
        </w:rPr>
        <w:t>ae</w:t>
      </w:r>
      <w:proofErr w:type="spellEnd"/>
      <w:r>
        <w:rPr>
          <w:lang w:val="de-DE"/>
        </w:rPr>
        <w:t xml:space="preserve"> oder </w:t>
      </w:r>
      <w:r w:rsidRPr="00EA6172">
        <w:rPr>
          <w:i/>
          <w:iCs/>
          <w:lang w:val="de-DE"/>
        </w:rPr>
        <w:t xml:space="preserve">? </w:t>
      </w:r>
      <w:r w:rsidRPr="00AA0A1A">
        <w:rPr>
          <w:lang w:val="de-DE"/>
        </w:rPr>
        <w:sym w:font="Wingdings" w:char="F0E0"/>
      </w:r>
      <w:r w:rsidRPr="00EA6172">
        <w:rPr>
          <w:i/>
          <w:iCs/>
          <w:lang w:val="de-DE"/>
        </w:rPr>
        <w:t xml:space="preserve"> </w:t>
      </w:r>
      <w:proofErr w:type="spellStart"/>
      <w:r w:rsidRPr="00EA6172">
        <w:rPr>
          <w:i/>
          <w:iCs/>
          <w:lang w:val="de-DE"/>
        </w:rPr>
        <w:t>question_mark</w:t>
      </w:r>
      <w:proofErr w:type="spellEnd"/>
      <w:r w:rsidRPr="00EA6172">
        <w:rPr>
          <w:lang w:val="de-DE"/>
        </w:rPr>
        <w:t>)</w:t>
      </w:r>
    </w:p>
    <w:p w:rsidR="005F209D" w:rsidRPr="00B57A58" w:rsidRDefault="005F209D" w:rsidP="00AD4AF3">
      <w:pPr>
        <w:pStyle w:val="Listenabsatz"/>
        <w:numPr>
          <w:ilvl w:val="0"/>
          <w:numId w:val="10"/>
        </w:numPr>
        <w:rPr>
          <w:lang w:val="de-DE"/>
        </w:rPr>
      </w:pPr>
      <w:r w:rsidRPr="00B57A58">
        <w:rPr>
          <w:lang w:val="de-DE"/>
        </w:rPr>
        <w:t>bei Wortgruppen</w:t>
      </w:r>
      <w:r>
        <w:rPr>
          <w:lang w:val="de-DE"/>
        </w:rPr>
        <w:t xml:space="preserve"> / für Leerzeichen</w:t>
      </w:r>
      <w:r w:rsidRPr="00B57A58">
        <w:rPr>
          <w:lang w:val="de-DE"/>
        </w:rPr>
        <w:t xml:space="preserve"> den Unterstrich als </w:t>
      </w:r>
      <w:proofErr w:type="spellStart"/>
      <w:r w:rsidRPr="00B57A58">
        <w:rPr>
          <w:lang w:val="de-DE"/>
        </w:rPr>
        <w:t>Trenner</w:t>
      </w:r>
      <w:proofErr w:type="spellEnd"/>
      <w:r w:rsidRPr="00B57A58">
        <w:rPr>
          <w:lang w:val="de-DE"/>
        </w:rPr>
        <w:t xml:space="preserve"> benutzen, </w:t>
      </w:r>
      <w:proofErr w:type="spellStart"/>
      <w:r w:rsidRPr="00B57A58">
        <w:rPr>
          <w:lang w:val="de-DE"/>
        </w:rPr>
        <w:t>Bsp</w:t>
      </w:r>
      <w:proofErr w:type="spellEnd"/>
      <w:r w:rsidRPr="00B57A58">
        <w:rPr>
          <w:lang w:val="de-DE"/>
        </w:rPr>
        <w:t xml:space="preserve">: </w:t>
      </w:r>
      <w:proofErr w:type="spellStart"/>
      <w:r w:rsidRPr="00B57A58">
        <w:rPr>
          <w:i/>
          <w:iCs/>
          <w:lang w:val="de-DE"/>
        </w:rPr>
        <w:t>stimulus_level</w:t>
      </w:r>
      <w:proofErr w:type="spellEnd"/>
    </w:p>
    <w:p w:rsidR="005F209D" w:rsidRPr="00B57A58" w:rsidRDefault="005F209D" w:rsidP="00B57A58">
      <w:pPr>
        <w:pStyle w:val="Listenabsatz"/>
        <w:numPr>
          <w:ilvl w:val="0"/>
          <w:numId w:val="10"/>
        </w:numPr>
        <w:rPr>
          <w:lang w:val="de-DE"/>
        </w:rPr>
      </w:pPr>
      <w:r w:rsidRPr="00B57A58">
        <w:rPr>
          <w:lang w:val="de-DE"/>
        </w:rPr>
        <w:t>keine Abkürzungen verwenden, vor allem nicht, wenn das abgekürzte Wort nicht mehr zu erkennen wäre</w:t>
      </w:r>
    </w:p>
    <w:p w:rsidR="005F209D" w:rsidRDefault="005F209D" w:rsidP="003A1828">
      <w:pPr>
        <w:rPr>
          <w:lang w:val="de-DE"/>
        </w:rPr>
      </w:pPr>
      <w:r>
        <w:rPr>
          <w:lang w:val="de-DE"/>
        </w:rPr>
        <w:t xml:space="preserve">Ausnahme von diesen Regeln bilden bei WhisPER die 5 globalen Struktur-Variablen </w:t>
      </w:r>
      <w:r w:rsidRPr="00C65CB2">
        <w:rPr>
          <w:b/>
          <w:bCs/>
          <w:lang w:val="de-DE"/>
        </w:rPr>
        <w:t>TSP, TSD, PP, PC, PS,</w:t>
      </w:r>
      <w:r>
        <w:rPr>
          <w:lang w:val="de-DE"/>
        </w:rPr>
        <w:t xml:space="preserve"> die in Großbuchstaben geschrieben sind und weiter unten erklärt werden.</w:t>
      </w:r>
    </w:p>
    <w:p w:rsidR="005F209D" w:rsidRDefault="005F209D" w:rsidP="00B57A58">
      <w:pPr>
        <w:pStyle w:val="berschrift2"/>
        <w:rPr>
          <w:lang w:val="de-DE"/>
        </w:rPr>
      </w:pPr>
      <w:bookmarkStart w:id="3" w:name="_Toc385508872"/>
      <w:r>
        <w:rPr>
          <w:lang w:val="de-DE"/>
        </w:rPr>
        <w:t>Namen für die GUI-Programmierung</w:t>
      </w:r>
      <w:bookmarkEnd w:id="3"/>
    </w:p>
    <w:p w:rsidR="005F209D" w:rsidRPr="003A1828" w:rsidRDefault="005F209D" w:rsidP="003A1828">
      <w:pPr>
        <w:rPr>
          <w:lang w:val="de-DE"/>
        </w:rPr>
      </w:pPr>
      <w:r>
        <w:rPr>
          <w:lang w:val="de-DE"/>
        </w:rPr>
        <w:t>Die GUI-Elemente treten in WhisPER in besonders großer Anzahl auf. Hier ist eine konsequente Benennung im „Tag“ des jeweiligen Elements nach folgenden Richtlinien gewünscht:</w:t>
      </w:r>
    </w:p>
    <w:p w:rsidR="005F209D" w:rsidRDefault="005F209D" w:rsidP="003A1828">
      <w:pPr>
        <w:rPr>
          <w:lang w:val="de-DE"/>
        </w:rPr>
      </w:pPr>
      <w:r w:rsidRPr="00EA6172">
        <w:rPr>
          <w:b/>
          <w:bCs/>
          <w:lang w:val="de-DE"/>
        </w:rPr>
        <w:t>Push-Buttons:</w:t>
      </w:r>
      <w:r>
        <w:rPr>
          <w:lang w:val="de-DE"/>
        </w:rPr>
        <w:t xml:space="preserve"> </w:t>
      </w:r>
      <w:proofErr w:type="spellStart"/>
      <w:r w:rsidRPr="00EA6172">
        <w:rPr>
          <w:i/>
          <w:iCs/>
          <w:lang w:val="de-DE"/>
        </w:rPr>
        <w:t>pb</w:t>
      </w:r>
      <w:proofErr w:type="spellEnd"/>
      <w:r w:rsidRPr="00EA6172">
        <w:rPr>
          <w:i/>
          <w:iCs/>
          <w:lang w:val="de-DE"/>
        </w:rPr>
        <w:t>_[Name]</w:t>
      </w:r>
      <w:r>
        <w:rPr>
          <w:lang w:val="de-DE"/>
        </w:rPr>
        <w:t xml:space="preserve"> </w:t>
      </w:r>
    </w:p>
    <w:p w:rsidR="005F209D" w:rsidRPr="0033193D" w:rsidRDefault="005F209D" w:rsidP="003A1828">
      <w:r>
        <w:rPr>
          <w:lang w:val="de-DE"/>
        </w:rPr>
        <w:t>(</w:t>
      </w:r>
      <w:r w:rsidRPr="003A1828">
        <w:rPr>
          <w:lang w:val="de-DE"/>
        </w:rPr>
        <w:t>wobei der Name der Beschriftung des Buttons entspr</w:t>
      </w:r>
      <w:r>
        <w:rPr>
          <w:lang w:val="de-DE"/>
        </w:rPr>
        <w:t>echen soll</w:t>
      </w:r>
      <w:r w:rsidRPr="003A1828">
        <w:rPr>
          <w:lang w:val="de-DE"/>
        </w:rPr>
        <w:t>, dabei werden Leerzeichen durch _ ersetzt. Sollten innerhalb eines GUI-Schirms zwei oder mehr gleich beschriftete Buttons vorhanden sein, erfolgt eine zweistellige Nummerierung</w:t>
      </w:r>
      <w:r>
        <w:rPr>
          <w:lang w:val="de-DE"/>
        </w:rPr>
        <w:t>,</w:t>
      </w:r>
      <w:r w:rsidRPr="003A1828">
        <w:rPr>
          <w:lang w:val="de-DE"/>
        </w:rPr>
        <w:t xml:space="preserve"> </w:t>
      </w:r>
      <w:r>
        <w:rPr>
          <w:lang w:val="de-DE"/>
        </w:rPr>
        <w:t>beim</w:t>
      </w:r>
      <w:r w:rsidRPr="003A1828">
        <w:rPr>
          <w:lang w:val="de-DE"/>
        </w:rPr>
        <w:t xml:space="preserve"> ersten Button in Leserichtung beginnend. </w:t>
      </w:r>
      <w:proofErr w:type="spellStart"/>
      <w:proofErr w:type="gramStart"/>
      <w:r w:rsidRPr="0033193D">
        <w:t>Bsp</w:t>
      </w:r>
      <w:proofErr w:type="spellEnd"/>
      <w:r>
        <w:t>.</w:t>
      </w:r>
      <w:r w:rsidRPr="0033193D">
        <w:t>:</w:t>
      </w:r>
      <w:proofErr w:type="gramEnd"/>
      <w:r w:rsidRPr="0033193D">
        <w:t xml:space="preserve"> </w:t>
      </w:r>
      <w:proofErr w:type="spellStart"/>
      <w:r w:rsidRPr="0033193D">
        <w:rPr>
          <w:i/>
          <w:iCs/>
        </w:rPr>
        <w:t>pb</w:t>
      </w:r>
      <w:proofErr w:type="spellEnd"/>
      <w:r w:rsidRPr="0033193D">
        <w:rPr>
          <w:i/>
          <w:iCs/>
        </w:rPr>
        <w:t>_[Name]_01</w:t>
      </w:r>
      <w:r w:rsidRPr="0033193D">
        <w:t>)</w:t>
      </w:r>
    </w:p>
    <w:p w:rsidR="005F209D" w:rsidRPr="00F1687F" w:rsidRDefault="005F209D" w:rsidP="00F1687F">
      <w:proofErr w:type="gramStart"/>
      <w:r w:rsidRPr="00F1687F">
        <w:rPr>
          <w:b/>
          <w:bCs/>
        </w:rPr>
        <w:t>list-</w:t>
      </w:r>
      <w:proofErr w:type="spellStart"/>
      <w:r w:rsidRPr="00F1687F">
        <w:rPr>
          <w:b/>
          <w:bCs/>
        </w:rPr>
        <w:t>Boxen</w:t>
      </w:r>
      <w:proofErr w:type="spellEnd"/>
      <w:proofErr w:type="gramEnd"/>
      <w:r w:rsidRPr="00F1687F">
        <w:rPr>
          <w:b/>
          <w:bCs/>
        </w:rPr>
        <w:t>:</w:t>
      </w:r>
      <w:r w:rsidRPr="00F1687F">
        <w:t xml:space="preserve"> </w:t>
      </w:r>
      <w:proofErr w:type="spellStart"/>
      <w:r w:rsidRPr="00F1687F">
        <w:rPr>
          <w:i/>
          <w:iCs/>
        </w:rPr>
        <w:t>lb</w:t>
      </w:r>
      <w:proofErr w:type="spellEnd"/>
      <w:r w:rsidRPr="00F1687F">
        <w:rPr>
          <w:i/>
          <w:iCs/>
        </w:rPr>
        <w:t xml:space="preserve">_[Name] </w:t>
      </w:r>
    </w:p>
    <w:p w:rsidR="005F209D" w:rsidRPr="0033193D" w:rsidRDefault="005F209D" w:rsidP="003A1828">
      <w:proofErr w:type="spellStart"/>
      <w:r w:rsidRPr="0033193D">
        <w:rPr>
          <w:b/>
          <w:bCs/>
        </w:rPr>
        <w:t>Menüpunkte</w:t>
      </w:r>
      <w:proofErr w:type="spellEnd"/>
      <w:r w:rsidRPr="0033193D">
        <w:rPr>
          <w:b/>
          <w:bCs/>
        </w:rPr>
        <w:t>:</w:t>
      </w:r>
      <w:r w:rsidRPr="0033193D">
        <w:t xml:space="preserve"> </w:t>
      </w:r>
      <w:r w:rsidRPr="0033193D">
        <w:rPr>
          <w:i/>
          <w:iCs/>
        </w:rPr>
        <w:t>men</w:t>
      </w:r>
      <w:proofErr w:type="gramStart"/>
      <w:r w:rsidRPr="0033193D">
        <w:rPr>
          <w:i/>
          <w:iCs/>
        </w:rPr>
        <w:t>_[</w:t>
      </w:r>
      <w:proofErr w:type="gramEnd"/>
      <w:r w:rsidRPr="0033193D">
        <w:rPr>
          <w:i/>
          <w:iCs/>
        </w:rPr>
        <w:t>Name]</w:t>
      </w:r>
    </w:p>
    <w:p w:rsidR="005F209D" w:rsidRDefault="005F209D" w:rsidP="00F1687F">
      <w:pPr>
        <w:rPr>
          <w:b/>
          <w:bCs/>
        </w:rPr>
      </w:pPr>
      <w:r w:rsidRPr="0033193D">
        <w:rPr>
          <w:b/>
          <w:bCs/>
        </w:rPr>
        <w:t>Radio-Buttons:</w:t>
      </w:r>
      <w:r w:rsidRPr="0033193D">
        <w:t xml:space="preserve"> </w:t>
      </w:r>
      <w:r w:rsidRPr="0033193D">
        <w:rPr>
          <w:i/>
          <w:iCs/>
        </w:rPr>
        <w:t>rad</w:t>
      </w:r>
      <w:proofErr w:type="gramStart"/>
      <w:r w:rsidRPr="0033193D">
        <w:rPr>
          <w:i/>
          <w:iCs/>
        </w:rPr>
        <w:t>_[</w:t>
      </w:r>
      <w:proofErr w:type="gramEnd"/>
      <w:r w:rsidRPr="0033193D">
        <w:rPr>
          <w:i/>
          <w:iCs/>
        </w:rPr>
        <w:t>Name]</w:t>
      </w:r>
      <w:r w:rsidRPr="00F1687F">
        <w:rPr>
          <w:b/>
          <w:bCs/>
        </w:rPr>
        <w:t xml:space="preserve"> </w:t>
      </w:r>
    </w:p>
    <w:p w:rsidR="005F209D" w:rsidRPr="00F1687F" w:rsidRDefault="005F209D" w:rsidP="00F1687F">
      <w:pPr>
        <w:rPr>
          <w:i/>
          <w:iCs/>
        </w:rPr>
      </w:pPr>
      <w:proofErr w:type="gramStart"/>
      <w:r w:rsidRPr="00F1687F">
        <w:rPr>
          <w:b/>
          <w:bCs/>
        </w:rPr>
        <w:t>popup-menus</w:t>
      </w:r>
      <w:proofErr w:type="gramEnd"/>
      <w:r w:rsidRPr="00F1687F">
        <w:rPr>
          <w:b/>
          <w:bCs/>
        </w:rPr>
        <w:t>:</w:t>
      </w:r>
      <w:r w:rsidRPr="00F1687F">
        <w:t xml:space="preserve"> </w:t>
      </w:r>
      <w:r w:rsidRPr="00F1687F">
        <w:rPr>
          <w:i/>
          <w:iCs/>
        </w:rPr>
        <w:t xml:space="preserve">pop_[Name] </w:t>
      </w:r>
    </w:p>
    <w:p w:rsidR="005F209D" w:rsidRPr="00EA6172" w:rsidRDefault="005F209D" w:rsidP="00F1687F">
      <w:r w:rsidRPr="00EA6172">
        <w:rPr>
          <w:b/>
          <w:bCs/>
        </w:rPr>
        <w:t>Edit-Text-Felder:</w:t>
      </w:r>
      <w:r w:rsidRPr="00EA6172">
        <w:t xml:space="preserve"> </w:t>
      </w:r>
      <w:proofErr w:type="spellStart"/>
      <w:r w:rsidRPr="00EA6172">
        <w:rPr>
          <w:i/>
          <w:iCs/>
        </w:rPr>
        <w:t>ed</w:t>
      </w:r>
      <w:proofErr w:type="spellEnd"/>
      <w:proofErr w:type="gramStart"/>
      <w:r w:rsidRPr="00EA6172">
        <w:rPr>
          <w:i/>
          <w:iCs/>
        </w:rPr>
        <w:t>_[</w:t>
      </w:r>
      <w:proofErr w:type="gramEnd"/>
      <w:r w:rsidRPr="00EA6172">
        <w:rPr>
          <w:i/>
          <w:iCs/>
        </w:rPr>
        <w:t>Name]</w:t>
      </w:r>
    </w:p>
    <w:p w:rsidR="005F209D" w:rsidRDefault="005F209D" w:rsidP="003A1828">
      <w:pPr>
        <w:rPr>
          <w:lang w:val="de-DE"/>
        </w:rPr>
      </w:pPr>
      <w:r w:rsidRPr="00FF7754">
        <w:rPr>
          <w:b/>
          <w:bCs/>
          <w:lang w:val="de-DE"/>
        </w:rPr>
        <w:lastRenderedPageBreak/>
        <w:t>Textfelder:</w:t>
      </w:r>
      <w:r>
        <w:rPr>
          <w:lang w:val="de-DE"/>
        </w:rPr>
        <w:t xml:space="preserve"> </w:t>
      </w:r>
      <w:proofErr w:type="spellStart"/>
      <w:r w:rsidRPr="00EA6172">
        <w:rPr>
          <w:i/>
          <w:iCs/>
          <w:lang w:val="de-DE"/>
        </w:rPr>
        <w:t>txt</w:t>
      </w:r>
      <w:proofErr w:type="spellEnd"/>
      <w:r w:rsidRPr="00EA6172">
        <w:rPr>
          <w:i/>
          <w:iCs/>
          <w:lang w:val="de-DE"/>
        </w:rPr>
        <w:t>_[Name]</w:t>
      </w:r>
      <w:r w:rsidRPr="003A1828">
        <w:rPr>
          <w:lang w:val="de-DE"/>
        </w:rPr>
        <w:t xml:space="preserve"> </w:t>
      </w:r>
    </w:p>
    <w:p w:rsidR="005F209D" w:rsidRPr="003A1828" w:rsidRDefault="005F209D" w:rsidP="003A1828">
      <w:pPr>
        <w:rPr>
          <w:lang w:val="de-DE"/>
        </w:rPr>
      </w:pPr>
      <w:r>
        <w:rPr>
          <w:lang w:val="de-DE"/>
        </w:rPr>
        <w:t>(</w:t>
      </w:r>
      <w:r w:rsidRPr="003A1828">
        <w:rPr>
          <w:lang w:val="de-DE"/>
        </w:rPr>
        <w:t xml:space="preserve">wobei Name eine sinnvoll gewählte Beschreibung bezüglich der anzunehmenden Inhalte </w:t>
      </w:r>
      <w:r>
        <w:rPr>
          <w:lang w:val="de-DE"/>
        </w:rPr>
        <w:t>der Felder</w:t>
      </w:r>
      <w:r w:rsidRPr="003A1828">
        <w:rPr>
          <w:lang w:val="de-DE"/>
        </w:rPr>
        <w:t xml:space="preserve"> sein soll</w:t>
      </w:r>
      <w:r>
        <w:rPr>
          <w:lang w:val="de-DE"/>
        </w:rPr>
        <w:t>)</w:t>
      </w:r>
    </w:p>
    <w:p w:rsidR="005F209D" w:rsidRPr="003A1828" w:rsidRDefault="005F209D" w:rsidP="003A1828">
      <w:pPr>
        <w:rPr>
          <w:lang w:val="de-DE"/>
        </w:rPr>
      </w:pPr>
      <w:proofErr w:type="spellStart"/>
      <w:r w:rsidRPr="00FF7754">
        <w:rPr>
          <w:b/>
          <w:bCs/>
          <w:lang w:val="de-DE"/>
        </w:rPr>
        <w:t>uipanels</w:t>
      </w:r>
      <w:proofErr w:type="spellEnd"/>
      <w:r w:rsidRPr="00FF7754">
        <w:rPr>
          <w:b/>
          <w:bCs/>
          <w:lang w:val="de-DE"/>
        </w:rPr>
        <w:t>:</w:t>
      </w:r>
      <w:r>
        <w:rPr>
          <w:lang w:val="de-DE"/>
        </w:rPr>
        <w:t xml:space="preserve"> </w:t>
      </w:r>
      <w:proofErr w:type="spellStart"/>
      <w:r w:rsidRPr="00FF7754">
        <w:rPr>
          <w:i/>
          <w:iCs/>
          <w:lang w:val="de-DE"/>
        </w:rPr>
        <w:t>pan</w:t>
      </w:r>
      <w:proofErr w:type="spellEnd"/>
      <w:r w:rsidRPr="00FF7754">
        <w:rPr>
          <w:i/>
          <w:iCs/>
          <w:lang w:val="de-DE"/>
        </w:rPr>
        <w:t>_[Name]</w:t>
      </w:r>
    </w:p>
    <w:p w:rsidR="005F209D" w:rsidRPr="003A1828" w:rsidRDefault="005F209D" w:rsidP="003A1828">
      <w:pPr>
        <w:rPr>
          <w:lang w:val="de-DE"/>
        </w:rPr>
      </w:pPr>
      <w:proofErr w:type="spellStart"/>
      <w:r w:rsidRPr="00FF7754">
        <w:rPr>
          <w:b/>
          <w:bCs/>
          <w:lang w:val="de-DE"/>
        </w:rPr>
        <w:t>figures</w:t>
      </w:r>
      <w:proofErr w:type="spellEnd"/>
      <w:r w:rsidRPr="00FF7754">
        <w:rPr>
          <w:b/>
          <w:bCs/>
          <w:lang w:val="de-DE"/>
        </w:rPr>
        <w:t>:</w:t>
      </w:r>
      <w:r>
        <w:rPr>
          <w:lang w:val="de-DE"/>
        </w:rPr>
        <w:t xml:space="preserve"> </w:t>
      </w:r>
      <w:proofErr w:type="spellStart"/>
      <w:r w:rsidRPr="00FF7754">
        <w:rPr>
          <w:i/>
          <w:iCs/>
          <w:lang w:val="de-DE"/>
        </w:rPr>
        <w:t>fig</w:t>
      </w:r>
      <w:proofErr w:type="spellEnd"/>
      <w:r w:rsidRPr="00FF7754">
        <w:rPr>
          <w:i/>
          <w:iCs/>
          <w:lang w:val="de-DE"/>
        </w:rPr>
        <w:t>_[Name]</w:t>
      </w:r>
      <w:r w:rsidRPr="003A1828">
        <w:rPr>
          <w:lang w:val="de-DE"/>
        </w:rPr>
        <w:t xml:space="preserve"> wobei </w:t>
      </w:r>
      <w:r>
        <w:rPr>
          <w:lang w:val="de-DE"/>
        </w:rPr>
        <w:t>der Name dem Dateinamen (ohne Endun</w:t>
      </w:r>
      <w:r w:rsidRPr="003A1828">
        <w:rPr>
          <w:lang w:val="de-DE"/>
        </w:rPr>
        <w:t>g) entsprechen soll</w:t>
      </w:r>
    </w:p>
    <w:p w:rsidR="005F209D" w:rsidRPr="00FF7754" w:rsidRDefault="005F209D" w:rsidP="003A1828">
      <w:r w:rsidRPr="00FF7754">
        <w:rPr>
          <w:b/>
          <w:bCs/>
        </w:rPr>
        <w:t>Check-</w:t>
      </w:r>
      <w:proofErr w:type="spellStart"/>
      <w:r w:rsidRPr="00FF7754">
        <w:rPr>
          <w:b/>
          <w:bCs/>
        </w:rPr>
        <w:t>Boxen</w:t>
      </w:r>
      <w:proofErr w:type="spellEnd"/>
      <w:r w:rsidRPr="00FF7754">
        <w:rPr>
          <w:b/>
          <w:bCs/>
        </w:rPr>
        <w:t>:</w:t>
      </w:r>
      <w:r w:rsidRPr="00FF7754">
        <w:t xml:space="preserve"> </w:t>
      </w:r>
      <w:proofErr w:type="spellStart"/>
      <w:r w:rsidRPr="00FF7754">
        <w:rPr>
          <w:i/>
          <w:iCs/>
        </w:rPr>
        <w:t>cb</w:t>
      </w:r>
      <w:proofErr w:type="spellEnd"/>
      <w:proofErr w:type="gramStart"/>
      <w:r w:rsidRPr="00FF7754">
        <w:rPr>
          <w:i/>
          <w:iCs/>
        </w:rPr>
        <w:t>_[</w:t>
      </w:r>
      <w:proofErr w:type="gramEnd"/>
      <w:r w:rsidRPr="00FF7754">
        <w:rPr>
          <w:i/>
          <w:iCs/>
        </w:rPr>
        <w:t>Name]</w:t>
      </w:r>
    </w:p>
    <w:p w:rsidR="005F209D" w:rsidRPr="00FF7754" w:rsidRDefault="005F209D" w:rsidP="00FF7754">
      <w:pPr>
        <w:pStyle w:val="berschrift2"/>
      </w:pPr>
      <w:bookmarkStart w:id="4" w:name="_Toc385508873"/>
      <w:r w:rsidRPr="00FF7754">
        <w:t>Layout</w:t>
      </w:r>
      <w:bookmarkEnd w:id="4"/>
    </w:p>
    <w:p w:rsidR="005F209D" w:rsidRPr="00092FB1" w:rsidRDefault="005F209D" w:rsidP="003A1828">
      <w:pPr>
        <w:rPr>
          <w:lang w:val="de-DE"/>
        </w:rPr>
      </w:pPr>
      <w:r w:rsidRPr="00092FB1">
        <w:rPr>
          <w:lang w:val="de-DE"/>
        </w:rPr>
        <w:t>Die GUIs</w:t>
      </w:r>
      <w:r>
        <w:rPr>
          <w:lang w:val="de-DE"/>
        </w:rPr>
        <w:t xml:space="preserve"> erscheinen in der Regel zentriert auf dem Bildschirm (mittels </w:t>
      </w:r>
      <w:proofErr w:type="spellStart"/>
      <w:r w:rsidRPr="00F1687F">
        <w:rPr>
          <w:i/>
          <w:iCs/>
          <w:lang w:val="de-DE"/>
        </w:rPr>
        <w:t>movegui</w:t>
      </w:r>
      <w:proofErr w:type="spellEnd"/>
      <w:r>
        <w:rPr>
          <w:lang w:val="de-DE"/>
        </w:rPr>
        <w:t xml:space="preserve">-Aufruf in der </w:t>
      </w:r>
      <w:proofErr w:type="spellStart"/>
      <w:r w:rsidRPr="00F1687F">
        <w:rPr>
          <w:i/>
          <w:iCs/>
          <w:lang w:val="de-DE"/>
        </w:rPr>
        <w:t>OpeningFcn</w:t>
      </w:r>
      <w:proofErr w:type="spellEnd"/>
      <w:r>
        <w:rPr>
          <w:lang w:val="de-DE"/>
        </w:rPr>
        <w:t>). Für Ausnahmen sollte es einen sinnvollen Grund geben, z.B. die Darstellung zweier GUI-Schirme zur gleichen Zeit.</w:t>
      </w:r>
    </w:p>
    <w:p w:rsidR="005F209D" w:rsidRDefault="005F209D" w:rsidP="003A1828">
      <w:pPr>
        <w:rPr>
          <w:lang w:val="de-DE"/>
        </w:rPr>
      </w:pPr>
      <w:r>
        <w:rPr>
          <w:lang w:val="de-DE"/>
        </w:rPr>
        <w:t xml:space="preserve">Inhaltlich verwandte Elemente sollten mittels eines </w:t>
      </w:r>
      <w:proofErr w:type="spellStart"/>
      <w:r w:rsidRPr="00F1687F">
        <w:rPr>
          <w:i/>
          <w:iCs/>
          <w:lang w:val="de-DE"/>
        </w:rPr>
        <w:t>uipanels</w:t>
      </w:r>
      <w:proofErr w:type="spellEnd"/>
      <w:r>
        <w:rPr>
          <w:lang w:val="de-DE"/>
        </w:rPr>
        <w:t xml:space="preserve"> gruppiert werden, um auch optisch auf die Zusammengehörigkeit hinzuweisen.</w:t>
      </w:r>
    </w:p>
    <w:p w:rsidR="005F209D" w:rsidRPr="003A1828" w:rsidRDefault="005F209D" w:rsidP="003A1828">
      <w:pPr>
        <w:rPr>
          <w:lang w:val="de-DE"/>
        </w:rPr>
      </w:pPr>
      <w:r>
        <w:rPr>
          <w:lang w:val="de-DE"/>
        </w:rPr>
        <w:t xml:space="preserve">Die Standard-Schrift  in den Konfigurations-GUIs ist </w:t>
      </w:r>
      <w:r w:rsidRPr="00092FB1">
        <w:rPr>
          <w:b/>
          <w:bCs/>
          <w:lang w:val="de-DE"/>
        </w:rPr>
        <w:t xml:space="preserve">MS Sans Serif </w:t>
      </w:r>
      <w:r>
        <w:rPr>
          <w:lang w:val="de-DE"/>
        </w:rPr>
        <w:t xml:space="preserve">bei Größe </w:t>
      </w:r>
      <w:r w:rsidRPr="00092FB1">
        <w:rPr>
          <w:b/>
          <w:bCs/>
          <w:lang w:val="de-DE"/>
        </w:rPr>
        <w:t>9</w:t>
      </w:r>
      <w:r>
        <w:rPr>
          <w:lang w:val="de-DE"/>
        </w:rPr>
        <w:t>! Bitte beachten, dass MATLAB standardmäßig Schriftgröße 8 setzt.</w:t>
      </w:r>
    </w:p>
    <w:p w:rsidR="005F209D" w:rsidRPr="003A1828" w:rsidRDefault="005F209D" w:rsidP="003A1828">
      <w:pPr>
        <w:rPr>
          <w:lang w:val="de-DE"/>
        </w:rPr>
      </w:pPr>
      <w:r>
        <w:rPr>
          <w:lang w:val="de-DE"/>
        </w:rPr>
        <w:t xml:space="preserve">Die Schrift für list-Boxen soll </w:t>
      </w:r>
      <w:proofErr w:type="spellStart"/>
      <w:r w:rsidRPr="004B4EE4">
        <w:rPr>
          <w:b/>
          <w:bCs/>
          <w:lang w:val="de-DE"/>
        </w:rPr>
        <w:t>FixedWidth</w:t>
      </w:r>
      <w:proofErr w:type="spellEnd"/>
      <w:r>
        <w:rPr>
          <w:lang w:val="de-DE"/>
        </w:rPr>
        <w:t xml:space="preserve"> bei Größe </w:t>
      </w:r>
      <w:r w:rsidRPr="004B4EE4">
        <w:rPr>
          <w:b/>
          <w:bCs/>
          <w:lang w:val="de-DE"/>
        </w:rPr>
        <w:t>8</w:t>
      </w:r>
      <w:r>
        <w:rPr>
          <w:lang w:val="de-DE"/>
        </w:rPr>
        <w:t xml:space="preserve"> sein. Durch die normierte Breite aller Zeichen bei dieser Schriftart ist eine korrekte tabellarische Darstellung möglich.</w:t>
      </w:r>
    </w:p>
    <w:p w:rsidR="005F209D" w:rsidRDefault="005F209D">
      <w:pPr>
        <w:spacing w:line="276" w:lineRule="auto"/>
        <w:rPr>
          <w:lang w:val="de-DE"/>
        </w:rPr>
      </w:pPr>
      <w:r>
        <w:rPr>
          <w:lang w:val="de-DE"/>
        </w:rPr>
        <w:br w:type="page"/>
      </w:r>
    </w:p>
    <w:p w:rsidR="005F209D" w:rsidRPr="003A1828" w:rsidRDefault="005F209D" w:rsidP="004B4EE4">
      <w:pPr>
        <w:pStyle w:val="berschrift1"/>
      </w:pPr>
      <w:bookmarkStart w:id="5" w:name="_Toc385508874"/>
      <w:r>
        <w:t>Datenstruktur</w:t>
      </w:r>
      <w:bookmarkEnd w:id="5"/>
    </w:p>
    <w:p w:rsidR="005F209D" w:rsidRDefault="005F209D" w:rsidP="003A1828">
      <w:pPr>
        <w:rPr>
          <w:lang w:val="de-DE"/>
        </w:rPr>
      </w:pPr>
    </w:p>
    <w:p w:rsidR="005F209D" w:rsidRPr="003A1828" w:rsidRDefault="005F209D" w:rsidP="003A1828">
      <w:pPr>
        <w:rPr>
          <w:lang w:val="de-DE"/>
        </w:rPr>
      </w:pPr>
      <w:r>
        <w:rPr>
          <w:lang w:val="de-DE"/>
        </w:rPr>
        <w:t>Der aufwändigste Teil der Software ist die Speicherstruktur der anfallenden Daten. Da viele Routinen unabhängig voneinander auf Konfigurations- und empirische Daten zugreifen müssen, wurden global verfügbare Variablen eingeführt.</w:t>
      </w:r>
    </w:p>
    <w:p w:rsidR="005F209D" w:rsidRPr="003A1828" w:rsidRDefault="005F209D" w:rsidP="004B4EE4">
      <w:pPr>
        <w:pStyle w:val="berschrift2"/>
        <w:rPr>
          <w:lang w:val="de-DE"/>
        </w:rPr>
      </w:pPr>
      <w:bookmarkStart w:id="6" w:name="_Toc385508875"/>
      <w:r w:rsidRPr="003A1828">
        <w:rPr>
          <w:lang w:val="de-DE"/>
        </w:rPr>
        <w:t xml:space="preserve">globale </w:t>
      </w:r>
      <w:r>
        <w:rPr>
          <w:lang w:val="de-DE"/>
        </w:rPr>
        <w:t>Variablen</w:t>
      </w:r>
      <w:bookmarkEnd w:id="6"/>
    </w:p>
    <w:p w:rsidR="005F209D" w:rsidRDefault="005F209D" w:rsidP="003A1828">
      <w:pPr>
        <w:rPr>
          <w:lang w:val="de-DE"/>
        </w:rPr>
      </w:pPr>
      <w:r>
        <w:rPr>
          <w:lang w:val="de-DE"/>
        </w:rPr>
        <w:t>Die Datenverwaltung ist in 5 globalen Struktur-Variablen organisiert, die jeweils für bestimmte Typen von Daten dienen. Es ist zu beachten, dass die</w:t>
      </w:r>
      <w:r w:rsidRPr="003A1828">
        <w:rPr>
          <w:lang w:val="de-DE"/>
        </w:rPr>
        <w:t xml:space="preserve"> </w:t>
      </w:r>
      <w:r>
        <w:rPr>
          <w:lang w:val="de-DE"/>
        </w:rPr>
        <w:t>N</w:t>
      </w:r>
      <w:r w:rsidRPr="003A1828">
        <w:rPr>
          <w:lang w:val="de-DE"/>
        </w:rPr>
        <w:t xml:space="preserve">amen </w:t>
      </w:r>
      <w:r>
        <w:rPr>
          <w:lang w:val="de-DE"/>
        </w:rPr>
        <w:t>dieser Variablen</w:t>
      </w:r>
      <w:r w:rsidRPr="003A1828">
        <w:rPr>
          <w:lang w:val="de-DE"/>
        </w:rPr>
        <w:t xml:space="preserve"> in sämtlichen Funktionen nicht mehr </w:t>
      </w:r>
      <w:proofErr w:type="spellStart"/>
      <w:r w:rsidRPr="003A1828">
        <w:rPr>
          <w:lang w:val="de-DE"/>
        </w:rPr>
        <w:t>vergebbar</w:t>
      </w:r>
      <w:proofErr w:type="spellEnd"/>
      <w:r>
        <w:rPr>
          <w:lang w:val="de-DE"/>
        </w:rPr>
        <w:t xml:space="preserve"> sind.</w:t>
      </w:r>
    </w:p>
    <w:p w:rsidR="005F209D" w:rsidRDefault="005F209D" w:rsidP="003A1828">
      <w:pPr>
        <w:rPr>
          <w:lang w:val="de-DE"/>
        </w:rPr>
      </w:pPr>
      <w:r>
        <w:rPr>
          <w:lang w:val="de-DE"/>
        </w:rPr>
        <w:t xml:space="preserve">Generell sind die Daten überwiegend in </w:t>
      </w:r>
      <w:proofErr w:type="spellStart"/>
      <w:r>
        <w:rPr>
          <w:lang w:val="de-DE"/>
        </w:rPr>
        <w:t>Cell</w:t>
      </w:r>
      <w:proofErr w:type="spellEnd"/>
      <w:r>
        <w:rPr>
          <w:lang w:val="de-DE"/>
        </w:rPr>
        <w:t>-Arrays, die über teilweise recht komplexe Koordinaten angesprochen werden müssen, organisiert. Dies mag auf den ersten Blick befremdlich wirken, ist aber eine gute Lösung, um Prozeduren leichter allgemeingültig programmieren zu können. Eine Organisation in flachen Strukturen wäre dafür ungeeignet.</w:t>
      </w:r>
    </w:p>
    <w:p w:rsidR="005F209D" w:rsidRPr="004E0D84" w:rsidRDefault="005F209D" w:rsidP="004E0D84">
      <w:pPr>
        <w:pStyle w:val="berschrift3"/>
      </w:pPr>
      <w:bookmarkStart w:id="7" w:name="_Toc385508876"/>
      <w:r w:rsidRPr="004E0D84">
        <w:t>TS</w:t>
      </w:r>
      <w:r>
        <w:t>P</w:t>
      </w:r>
      <w:bookmarkEnd w:id="7"/>
    </w:p>
    <w:p w:rsidR="005F209D" w:rsidRDefault="005F209D" w:rsidP="003A1828">
      <w:pPr>
        <w:rPr>
          <w:lang w:val="de-DE"/>
        </w:rPr>
      </w:pPr>
      <w:r w:rsidRPr="00EE629C">
        <w:rPr>
          <w:b/>
          <w:bCs/>
          <w:lang w:val="de-DE"/>
        </w:rPr>
        <w:t>TSP</w:t>
      </w:r>
      <w:r w:rsidRPr="004E0D84">
        <w:rPr>
          <w:lang w:val="de-DE"/>
        </w:rPr>
        <w:t xml:space="preserve"> steht für “</w:t>
      </w:r>
      <w:proofErr w:type="spellStart"/>
      <w:r w:rsidRPr="004E0D84">
        <w:rPr>
          <w:lang w:val="de-DE"/>
        </w:rPr>
        <w:t>test</w:t>
      </w:r>
      <w:proofErr w:type="spellEnd"/>
      <w:r w:rsidRPr="004E0D84">
        <w:rPr>
          <w:lang w:val="de-DE"/>
        </w:rPr>
        <w:t xml:space="preserve"> </w:t>
      </w:r>
      <w:proofErr w:type="spellStart"/>
      <w:r w:rsidRPr="004E0D84">
        <w:rPr>
          <w:lang w:val="de-DE"/>
        </w:rPr>
        <w:t>series</w:t>
      </w:r>
      <w:proofErr w:type="spellEnd"/>
      <w:r w:rsidRPr="004E0D84">
        <w:rPr>
          <w:lang w:val="de-DE"/>
        </w:rPr>
        <w:t xml:space="preserve"> </w:t>
      </w:r>
      <w:proofErr w:type="spellStart"/>
      <w:r w:rsidRPr="004E0D84">
        <w:rPr>
          <w:lang w:val="de-DE"/>
        </w:rPr>
        <w:t>parameters</w:t>
      </w:r>
      <w:proofErr w:type="spellEnd"/>
      <w:r w:rsidRPr="004E0D84">
        <w:rPr>
          <w:lang w:val="de-DE"/>
        </w:rPr>
        <w:t>”. In die</w:t>
      </w:r>
      <w:r>
        <w:rPr>
          <w:lang w:val="de-DE"/>
        </w:rPr>
        <w:t>ser recht umfangreich gefüllten Variablen werden alle Konfigurationseinstellungen abgelegt, die die Versuchsreihe (</w:t>
      </w:r>
      <w:proofErr w:type="spellStart"/>
      <w:r w:rsidRPr="00F1687F">
        <w:rPr>
          <w:b/>
          <w:bCs/>
          <w:lang w:val="de-DE"/>
        </w:rPr>
        <w:t>test</w:t>
      </w:r>
      <w:proofErr w:type="spellEnd"/>
      <w:r w:rsidRPr="00F1687F">
        <w:rPr>
          <w:b/>
          <w:bCs/>
          <w:lang w:val="de-DE"/>
        </w:rPr>
        <w:t xml:space="preserve"> </w:t>
      </w:r>
      <w:proofErr w:type="spellStart"/>
      <w:r w:rsidRPr="00F1687F">
        <w:rPr>
          <w:b/>
          <w:bCs/>
          <w:lang w:val="de-DE"/>
        </w:rPr>
        <w:t>series</w:t>
      </w:r>
      <w:proofErr w:type="spellEnd"/>
      <w:r>
        <w:rPr>
          <w:lang w:val="de-DE"/>
        </w:rPr>
        <w:t xml:space="preserve">) betreffen. Dies sind zum </w:t>
      </w:r>
      <w:proofErr w:type="gramStart"/>
      <w:r>
        <w:rPr>
          <w:lang w:val="de-DE"/>
        </w:rPr>
        <w:t>Einen</w:t>
      </w:r>
      <w:proofErr w:type="gramEnd"/>
      <w:r>
        <w:rPr>
          <w:lang w:val="de-DE"/>
        </w:rPr>
        <w:t xml:space="preserve"> allgemeine Daten der Versuchsreihe wie z.B. deren Name oder Daten über die zugehörigen Stimuli. Zum </w:t>
      </w:r>
      <w:proofErr w:type="gramStart"/>
      <w:r>
        <w:rPr>
          <w:lang w:val="de-DE"/>
        </w:rPr>
        <w:t>Anderen</w:t>
      </w:r>
      <w:proofErr w:type="gramEnd"/>
      <w:r>
        <w:rPr>
          <w:lang w:val="de-DE"/>
        </w:rPr>
        <w:t xml:space="preserve"> sind auch verfahrensspezifische Konfigurationsdaten enthalten. Die verschiedenen Verfahren benutzen dabei innerhalb der ihnen zugewiesenen Datenbereiche unterschiedliche Strukturen, die von der Beschaffenheit des Verfahrens abhängen.</w:t>
      </w:r>
    </w:p>
    <w:p w:rsidR="005F209D" w:rsidRDefault="005F209D" w:rsidP="003A1828">
      <w:pPr>
        <w:rPr>
          <w:lang w:val="de-DE"/>
        </w:rPr>
      </w:pPr>
      <w:r>
        <w:rPr>
          <w:lang w:val="de-DE"/>
        </w:rPr>
        <w:t xml:space="preserve">Hinweis: NICHT enthalten sind hier Daten, die die allgemeine Konfiguration des Programms betreffen. (also z.B. die </w:t>
      </w:r>
      <w:proofErr w:type="spellStart"/>
      <w:r>
        <w:rPr>
          <w:lang w:val="de-DE"/>
        </w:rPr>
        <w:t>Plotting</w:t>
      </w:r>
      <w:proofErr w:type="spellEnd"/>
      <w:r>
        <w:rPr>
          <w:lang w:val="de-DE"/>
        </w:rPr>
        <w:t>-Einstellungen)</w:t>
      </w:r>
    </w:p>
    <w:p w:rsidR="005F209D" w:rsidRDefault="005F209D" w:rsidP="003A1828">
      <w:pPr>
        <w:rPr>
          <w:lang w:val="de-DE"/>
        </w:rPr>
      </w:pPr>
      <w:r>
        <w:rPr>
          <w:lang w:val="de-DE"/>
        </w:rPr>
        <w:t xml:space="preserve">Die </w:t>
      </w:r>
      <w:r w:rsidRPr="00EE629C">
        <w:rPr>
          <w:b/>
          <w:bCs/>
          <w:lang w:val="de-DE"/>
        </w:rPr>
        <w:t>TSP</w:t>
      </w:r>
      <w:r>
        <w:rPr>
          <w:lang w:val="de-DE"/>
        </w:rPr>
        <w:t xml:space="preserve"> wird auch als </w:t>
      </w:r>
      <w:proofErr w:type="spellStart"/>
      <w:r w:rsidRPr="00EE629C">
        <w:rPr>
          <w:b/>
          <w:bCs/>
          <w:lang w:val="de-DE"/>
        </w:rPr>
        <w:t>TSP.mat</w:t>
      </w:r>
      <w:proofErr w:type="spellEnd"/>
      <w:r w:rsidRPr="00EE629C">
        <w:rPr>
          <w:b/>
          <w:bCs/>
          <w:lang w:val="de-DE"/>
        </w:rPr>
        <w:t xml:space="preserve"> </w:t>
      </w:r>
      <w:r>
        <w:rPr>
          <w:lang w:val="de-DE"/>
        </w:rPr>
        <w:t>gespeichert und im Versuchsreihen-Ordner mitgeführt.</w:t>
      </w:r>
    </w:p>
    <w:p w:rsidR="005F209D" w:rsidRDefault="005F209D" w:rsidP="003A1828">
      <w:pPr>
        <w:rPr>
          <w:lang w:val="de-DE"/>
        </w:rPr>
      </w:pPr>
      <w:r w:rsidRPr="009A1555">
        <w:rPr>
          <w:lang w:val="de-DE"/>
        </w:rPr>
        <w:t>Wegen der komplexen Struktur b</w:t>
      </w:r>
      <w:r>
        <w:rPr>
          <w:lang w:val="de-DE"/>
        </w:rPr>
        <w:t xml:space="preserve">efindet sich eine Übersicht über den Aufbau im Anhang dieses Dokuments. Diese ist sehr hilfreich bei der Arbeit mit der </w:t>
      </w:r>
      <w:r w:rsidRPr="00EE629C">
        <w:rPr>
          <w:b/>
          <w:bCs/>
          <w:lang w:val="de-DE"/>
        </w:rPr>
        <w:t>TSP</w:t>
      </w:r>
      <w:r>
        <w:rPr>
          <w:lang w:val="de-DE"/>
        </w:rPr>
        <w:t>.</w:t>
      </w:r>
    </w:p>
    <w:p w:rsidR="005F209D" w:rsidRDefault="005F209D" w:rsidP="00943DA1">
      <w:pPr>
        <w:pStyle w:val="berschrift3"/>
        <w:rPr>
          <w:lang w:val="de-DE"/>
        </w:rPr>
      </w:pPr>
      <w:bookmarkStart w:id="8" w:name="_Toc385508877"/>
      <w:r>
        <w:rPr>
          <w:lang w:val="de-DE"/>
        </w:rPr>
        <w:t>PC</w:t>
      </w:r>
      <w:bookmarkEnd w:id="8"/>
    </w:p>
    <w:p w:rsidR="005F209D" w:rsidRDefault="005F209D" w:rsidP="003A1828">
      <w:pPr>
        <w:rPr>
          <w:lang w:val="de-DE"/>
        </w:rPr>
      </w:pPr>
      <w:r w:rsidRPr="00836F1F">
        <w:rPr>
          <w:lang w:val="de-DE"/>
        </w:rPr>
        <w:t xml:space="preserve">Die globale Variable </w:t>
      </w:r>
      <w:r w:rsidRPr="00EE629C">
        <w:rPr>
          <w:b/>
          <w:bCs/>
          <w:lang w:val="de-DE"/>
        </w:rPr>
        <w:t>PC</w:t>
      </w:r>
      <w:r w:rsidRPr="00836F1F">
        <w:rPr>
          <w:lang w:val="de-DE"/>
        </w:rPr>
        <w:t xml:space="preserve"> (</w:t>
      </w:r>
      <w:r>
        <w:rPr>
          <w:lang w:val="de-DE"/>
        </w:rPr>
        <w:t>‚</w:t>
      </w:r>
      <w:proofErr w:type="spellStart"/>
      <w:r w:rsidRPr="00836F1F">
        <w:rPr>
          <w:lang w:val="de-DE"/>
        </w:rPr>
        <w:t>program</w:t>
      </w:r>
      <w:proofErr w:type="spellEnd"/>
      <w:r w:rsidRPr="00836F1F">
        <w:rPr>
          <w:lang w:val="de-DE"/>
        </w:rPr>
        <w:t xml:space="preserve"> </w:t>
      </w:r>
      <w:proofErr w:type="spellStart"/>
      <w:r w:rsidRPr="00836F1F">
        <w:rPr>
          <w:lang w:val="de-DE"/>
        </w:rPr>
        <w:t>components</w:t>
      </w:r>
      <w:proofErr w:type="spellEnd"/>
      <w:r w:rsidRPr="00836F1F">
        <w:rPr>
          <w:lang w:val="de-DE"/>
        </w:rPr>
        <w:t>’) hält Strukturen ber</w:t>
      </w:r>
      <w:r>
        <w:rPr>
          <w:lang w:val="de-DE"/>
        </w:rPr>
        <w:t xml:space="preserve">eits, die Teil der Software sind. Dies sind Leer-und Initialisierungs-Datenblöcke für die einzelnen Verfahren. Die Strukturen aus </w:t>
      </w:r>
      <w:proofErr w:type="gramStart"/>
      <w:r>
        <w:rPr>
          <w:lang w:val="de-DE"/>
        </w:rPr>
        <w:t>der</w:t>
      </w:r>
      <w:proofErr w:type="gramEnd"/>
      <w:r>
        <w:rPr>
          <w:lang w:val="de-DE"/>
        </w:rPr>
        <w:t xml:space="preserve"> </w:t>
      </w:r>
      <w:r w:rsidRPr="00EE629C">
        <w:rPr>
          <w:b/>
          <w:bCs/>
          <w:lang w:val="de-DE"/>
        </w:rPr>
        <w:t>PC</w:t>
      </w:r>
      <w:r>
        <w:rPr>
          <w:lang w:val="de-DE"/>
        </w:rPr>
        <w:t xml:space="preserve"> werden beim Einfügen eines Verfahrens an die entsprechende Stelle in der </w:t>
      </w:r>
      <w:r w:rsidRPr="00EE629C">
        <w:rPr>
          <w:b/>
          <w:bCs/>
          <w:lang w:val="de-DE"/>
        </w:rPr>
        <w:t>TSP</w:t>
      </w:r>
      <w:r>
        <w:rPr>
          <w:lang w:val="de-DE"/>
        </w:rPr>
        <w:t xml:space="preserve"> übertragen. </w:t>
      </w:r>
    </w:p>
    <w:p w:rsidR="005F209D" w:rsidRPr="009A1555" w:rsidRDefault="005F209D" w:rsidP="003A1828">
      <w:pPr>
        <w:rPr>
          <w:lang w:val="de-DE"/>
        </w:rPr>
      </w:pPr>
      <w:r>
        <w:rPr>
          <w:lang w:val="de-DE"/>
        </w:rPr>
        <w:lastRenderedPageBreak/>
        <w:t xml:space="preserve">Die </w:t>
      </w:r>
      <w:proofErr w:type="spellStart"/>
      <w:r w:rsidRPr="00EE629C">
        <w:rPr>
          <w:b/>
          <w:bCs/>
          <w:lang w:val="de-DE"/>
        </w:rPr>
        <w:t>PC.mat</w:t>
      </w:r>
      <w:proofErr w:type="spellEnd"/>
      <w:r>
        <w:rPr>
          <w:lang w:val="de-DE"/>
        </w:rPr>
        <w:t xml:space="preserve"> wird mit der Software im Programm-Ordner mitgeliefert und bei Start der Software in den Arbeitsspeicher geladen.</w:t>
      </w:r>
    </w:p>
    <w:p w:rsidR="005F209D" w:rsidRPr="009A1555" w:rsidRDefault="005F209D" w:rsidP="009A1555">
      <w:pPr>
        <w:pStyle w:val="berschrift3"/>
        <w:rPr>
          <w:lang w:val="de-DE"/>
        </w:rPr>
      </w:pPr>
      <w:bookmarkStart w:id="9" w:name="_Toc385508878"/>
      <w:r w:rsidRPr="009A1555">
        <w:rPr>
          <w:lang w:val="de-DE"/>
        </w:rPr>
        <w:t>T</w:t>
      </w:r>
      <w:r>
        <w:rPr>
          <w:lang w:val="de-DE"/>
        </w:rPr>
        <w:t>SD</w:t>
      </w:r>
      <w:bookmarkEnd w:id="9"/>
    </w:p>
    <w:p w:rsidR="005F209D" w:rsidRDefault="005F209D" w:rsidP="003A1828">
      <w:pPr>
        <w:rPr>
          <w:lang w:val="de-DE"/>
        </w:rPr>
      </w:pPr>
      <w:r w:rsidRPr="00EE629C">
        <w:rPr>
          <w:b/>
          <w:bCs/>
          <w:lang w:val="de-DE"/>
        </w:rPr>
        <w:t>TSD</w:t>
      </w:r>
      <w:r>
        <w:rPr>
          <w:lang w:val="de-DE"/>
        </w:rPr>
        <w:t xml:space="preserve"> steht für „</w:t>
      </w:r>
      <w:proofErr w:type="spellStart"/>
      <w:r w:rsidRPr="009A1555">
        <w:rPr>
          <w:lang w:val="de-DE"/>
        </w:rPr>
        <w:t>test</w:t>
      </w:r>
      <w:proofErr w:type="spellEnd"/>
      <w:r w:rsidRPr="009A1555">
        <w:rPr>
          <w:lang w:val="de-DE"/>
        </w:rPr>
        <w:t xml:space="preserve"> </w:t>
      </w:r>
      <w:proofErr w:type="spellStart"/>
      <w:r w:rsidRPr="009A1555">
        <w:rPr>
          <w:lang w:val="de-DE"/>
        </w:rPr>
        <w:t>series</w:t>
      </w:r>
      <w:proofErr w:type="spellEnd"/>
      <w:r w:rsidRPr="009A1555">
        <w:rPr>
          <w:lang w:val="de-DE"/>
        </w:rPr>
        <w:t xml:space="preserve"> </w:t>
      </w:r>
      <w:proofErr w:type="spellStart"/>
      <w:r w:rsidRPr="009A1555">
        <w:rPr>
          <w:lang w:val="de-DE"/>
        </w:rPr>
        <w:t>data</w:t>
      </w:r>
      <w:proofErr w:type="spellEnd"/>
      <w:r>
        <w:rPr>
          <w:lang w:val="de-DE"/>
        </w:rPr>
        <w:t xml:space="preserve">“. Diese Variable beinhaltet sämtliche empirische Daten. Die Struktur der </w:t>
      </w:r>
      <w:r w:rsidRPr="00EE629C">
        <w:rPr>
          <w:b/>
          <w:bCs/>
          <w:lang w:val="de-DE"/>
        </w:rPr>
        <w:t>TSD</w:t>
      </w:r>
      <w:r>
        <w:rPr>
          <w:lang w:val="de-DE"/>
        </w:rPr>
        <w:t xml:space="preserve"> ist so angelegt, dass auch zukünftig zu implementierende Verfahren den bestehenden Programmkern nutzen können. Die Idee ist, dass jede </w:t>
      </w:r>
      <w:proofErr w:type="spellStart"/>
      <w:r w:rsidRPr="002B729D">
        <w:rPr>
          <w:b/>
          <w:bCs/>
          <w:lang w:val="de-DE"/>
        </w:rPr>
        <w:t>test</w:t>
      </w:r>
      <w:proofErr w:type="spellEnd"/>
      <w:r w:rsidRPr="002B729D">
        <w:rPr>
          <w:b/>
          <w:bCs/>
          <w:lang w:val="de-DE"/>
        </w:rPr>
        <w:t xml:space="preserve"> </w:t>
      </w:r>
      <w:proofErr w:type="spellStart"/>
      <w:r w:rsidRPr="002B729D">
        <w:rPr>
          <w:b/>
          <w:bCs/>
          <w:lang w:val="de-DE"/>
        </w:rPr>
        <w:t>section</w:t>
      </w:r>
      <w:proofErr w:type="spellEnd"/>
      <w:r>
        <w:rPr>
          <w:lang w:val="de-DE"/>
        </w:rPr>
        <w:t xml:space="preserve"> ein Feld auf oberster Ebene mit einem </w:t>
      </w:r>
      <w:proofErr w:type="spellStart"/>
      <w:r>
        <w:rPr>
          <w:lang w:val="de-DE"/>
        </w:rPr>
        <w:t>Cell</w:t>
      </w:r>
      <w:proofErr w:type="spellEnd"/>
      <w:r>
        <w:rPr>
          <w:lang w:val="de-DE"/>
        </w:rPr>
        <w:t xml:space="preserve">-Array belegt. Dieses bietet natürlich wieder beliebig viele Spalten, um jede benötigte Anzahl an Variablen für den späteren Export aufnehmen zu können. Ziel für den Datenexport ist schließlich immer eine spaltenweise Darstellung der erfassten Variablen (im statistischen Sinne), um diese in Programme wie </w:t>
      </w:r>
      <w:r w:rsidRPr="00EE629C">
        <w:rPr>
          <w:b/>
          <w:bCs/>
          <w:lang w:val="de-DE"/>
        </w:rPr>
        <w:t>SPSS</w:t>
      </w:r>
      <w:r>
        <w:rPr>
          <w:lang w:val="de-DE"/>
        </w:rPr>
        <w:t xml:space="preserve"> oder </w:t>
      </w:r>
      <w:r w:rsidRPr="00EE629C">
        <w:rPr>
          <w:b/>
          <w:bCs/>
          <w:lang w:val="de-DE"/>
        </w:rPr>
        <w:t>Excel</w:t>
      </w:r>
      <w:r>
        <w:rPr>
          <w:lang w:val="de-DE"/>
        </w:rPr>
        <w:t xml:space="preserve"> einfach importieren zu können.</w:t>
      </w:r>
    </w:p>
    <w:p w:rsidR="005F209D" w:rsidRDefault="005F209D" w:rsidP="003A1828">
      <w:pPr>
        <w:rPr>
          <w:lang w:val="de-DE"/>
        </w:rPr>
      </w:pPr>
      <w:r>
        <w:rPr>
          <w:lang w:val="de-DE"/>
        </w:rPr>
        <w:t xml:space="preserve">In der ersten Zeile der </w:t>
      </w:r>
      <w:r w:rsidRPr="00EE629C">
        <w:rPr>
          <w:b/>
          <w:bCs/>
          <w:lang w:val="de-DE"/>
        </w:rPr>
        <w:t>TSD</w:t>
      </w:r>
      <w:r>
        <w:rPr>
          <w:lang w:val="de-DE"/>
        </w:rPr>
        <w:t xml:space="preserve"> ist Platz für die entsprechenden Überschriften, die von den jeweiligen Verfahrensroutinen angelegt werden. So kann für jedes Verfahren eine andere Konfiguration der Spaltenbelegung realisiert werden.</w:t>
      </w:r>
    </w:p>
    <w:p w:rsidR="005F209D" w:rsidRPr="009A1555" w:rsidRDefault="005F209D" w:rsidP="003A1828">
      <w:pPr>
        <w:rPr>
          <w:lang w:val="de-DE"/>
        </w:rPr>
      </w:pPr>
      <w:r>
        <w:rPr>
          <w:lang w:val="de-DE"/>
        </w:rPr>
        <w:t xml:space="preserve">Die </w:t>
      </w:r>
      <w:r w:rsidRPr="00EE629C">
        <w:rPr>
          <w:b/>
          <w:bCs/>
          <w:lang w:val="de-DE"/>
        </w:rPr>
        <w:t>TSD</w:t>
      </w:r>
      <w:r>
        <w:rPr>
          <w:lang w:val="de-DE"/>
        </w:rPr>
        <w:t xml:space="preserve"> wird auch als </w:t>
      </w:r>
      <w:proofErr w:type="spellStart"/>
      <w:r w:rsidRPr="00EE629C">
        <w:rPr>
          <w:b/>
          <w:bCs/>
          <w:lang w:val="de-DE"/>
        </w:rPr>
        <w:t>TSD.mat</w:t>
      </w:r>
      <w:proofErr w:type="spellEnd"/>
      <w:r>
        <w:rPr>
          <w:lang w:val="de-DE"/>
        </w:rPr>
        <w:t xml:space="preserve"> im Versuchsreihen-Ordner gespeichert.</w:t>
      </w:r>
    </w:p>
    <w:p w:rsidR="005F209D" w:rsidRPr="00836F1F" w:rsidRDefault="005F209D" w:rsidP="00836F1F">
      <w:pPr>
        <w:pStyle w:val="berschrift3"/>
      </w:pPr>
      <w:bookmarkStart w:id="10" w:name="_Toc385508879"/>
      <w:r w:rsidRPr="00836F1F">
        <w:t>PP</w:t>
      </w:r>
      <w:bookmarkEnd w:id="10"/>
    </w:p>
    <w:p w:rsidR="005F209D" w:rsidRDefault="005F209D" w:rsidP="003A1828">
      <w:pPr>
        <w:rPr>
          <w:lang w:val="de-DE"/>
        </w:rPr>
      </w:pPr>
      <w:r w:rsidRPr="00836F1F">
        <w:rPr>
          <w:lang w:val="de-DE"/>
        </w:rPr>
        <w:t xml:space="preserve">Die globale Variable </w:t>
      </w:r>
      <w:r w:rsidRPr="00EE629C">
        <w:rPr>
          <w:b/>
          <w:bCs/>
          <w:lang w:val="de-DE"/>
        </w:rPr>
        <w:t>PP</w:t>
      </w:r>
      <w:r w:rsidRPr="00836F1F">
        <w:rPr>
          <w:lang w:val="de-DE"/>
        </w:rPr>
        <w:t xml:space="preserve"> (</w:t>
      </w:r>
      <w:r>
        <w:rPr>
          <w:lang w:val="de-DE"/>
        </w:rPr>
        <w:t>‚</w:t>
      </w:r>
      <w:proofErr w:type="spellStart"/>
      <w:r w:rsidRPr="00836F1F">
        <w:rPr>
          <w:lang w:val="de-DE"/>
        </w:rPr>
        <w:t>program</w:t>
      </w:r>
      <w:proofErr w:type="spellEnd"/>
      <w:r w:rsidRPr="00836F1F">
        <w:rPr>
          <w:lang w:val="de-DE"/>
        </w:rPr>
        <w:t xml:space="preserve"> </w:t>
      </w:r>
      <w:proofErr w:type="spellStart"/>
      <w:r w:rsidRPr="00836F1F">
        <w:rPr>
          <w:lang w:val="de-DE"/>
        </w:rPr>
        <w:t>parameters</w:t>
      </w:r>
      <w:proofErr w:type="spellEnd"/>
      <w:r w:rsidRPr="00836F1F">
        <w:rPr>
          <w:lang w:val="de-DE"/>
        </w:rPr>
        <w:t>’) führt Informationen, die</w:t>
      </w:r>
      <w:r>
        <w:rPr>
          <w:lang w:val="de-DE"/>
        </w:rPr>
        <w:t xml:space="preserve"> WhisPER zur Laufzeit benötigt. Dies sind z.B. der Speicherort der aktuell geladenen Versuchsreihe oder Daten über die Zusammenstellung der Hörbeispiele eines Versuchs-</w:t>
      </w:r>
      <w:r w:rsidRPr="00FD682F">
        <w:rPr>
          <w:b/>
          <w:bCs/>
          <w:lang w:val="de-DE"/>
        </w:rPr>
        <w:t>Run</w:t>
      </w:r>
      <w:r>
        <w:rPr>
          <w:lang w:val="de-DE"/>
        </w:rPr>
        <w:t>s.</w:t>
      </w:r>
    </w:p>
    <w:p w:rsidR="005F209D" w:rsidRDefault="005F209D" w:rsidP="003A1828">
      <w:pPr>
        <w:rPr>
          <w:lang w:val="de-DE"/>
        </w:rPr>
      </w:pPr>
      <w:r>
        <w:rPr>
          <w:lang w:val="de-DE"/>
        </w:rPr>
        <w:t xml:space="preserve">Die Struktur der </w:t>
      </w:r>
      <w:r w:rsidRPr="00EE629C">
        <w:rPr>
          <w:b/>
          <w:bCs/>
          <w:lang w:val="de-DE"/>
        </w:rPr>
        <w:t>PP</w:t>
      </w:r>
      <w:r>
        <w:rPr>
          <w:lang w:val="de-DE"/>
        </w:rPr>
        <w:t xml:space="preserve"> ist flach und kann schnell durch Betrachtung im MATLAB-Array-Editor erfasst werden.</w:t>
      </w:r>
    </w:p>
    <w:p w:rsidR="005F209D" w:rsidRPr="00836F1F" w:rsidRDefault="005F209D" w:rsidP="003A1828">
      <w:pPr>
        <w:rPr>
          <w:lang w:val="de-DE"/>
        </w:rPr>
      </w:pPr>
      <w:r>
        <w:rPr>
          <w:lang w:val="de-DE"/>
        </w:rPr>
        <w:t xml:space="preserve">Die </w:t>
      </w:r>
      <w:r w:rsidRPr="00EE629C">
        <w:rPr>
          <w:b/>
          <w:bCs/>
          <w:lang w:val="de-DE"/>
        </w:rPr>
        <w:t>PP</w:t>
      </w:r>
      <w:r>
        <w:rPr>
          <w:lang w:val="de-DE"/>
        </w:rPr>
        <w:t xml:space="preserve"> enthält keine zur Speicherung relevanten Daten und existiert daher nur zur Laufzeit im Arbeitsspeicher.</w:t>
      </w:r>
    </w:p>
    <w:p w:rsidR="005F209D" w:rsidRPr="00836F1F" w:rsidRDefault="005F209D" w:rsidP="00943DA1">
      <w:pPr>
        <w:pStyle w:val="berschrift3"/>
        <w:rPr>
          <w:lang w:val="de-DE"/>
        </w:rPr>
      </w:pPr>
      <w:bookmarkStart w:id="11" w:name="_Toc385508880"/>
      <w:r w:rsidRPr="00836F1F">
        <w:rPr>
          <w:lang w:val="de-DE"/>
        </w:rPr>
        <w:t>PS</w:t>
      </w:r>
      <w:bookmarkEnd w:id="11"/>
    </w:p>
    <w:p w:rsidR="005F209D" w:rsidRDefault="005F209D" w:rsidP="003A1828">
      <w:pPr>
        <w:rPr>
          <w:lang w:val="de-DE"/>
        </w:rPr>
      </w:pPr>
      <w:r>
        <w:rPr>
          <w:lang w:val="de-DE"/>
        </w:rPr>
        <w:t xml:space="preserve">In der </w:t>
      </w:r>
      <w:r w:rsidRPr="00EE629C">
        <w:rPr>
          <w:b/>
          <w:bCs/>
          <w:lang w:val="de-DE"/>
        </w:rPr>
        <w:t>PS</w:t>
      </w:r>
      <w:r>
        <w:rPr>
          <w:lang w:val="de-DE"/>
        </w:rPr>
        <w:t xml:space="preserve"> (‚</w:t>
      </w:r>
      <w:proofErr w:type="spellStart"/>
      <w:r>
        <w:rPr>
          <w:lang w:val="de-DE"/>
        </w:rPr>
        <w:t>program</w:t>
      </w:r>
      <w:proofErr w:type="spellEnd"/>
      <w:r>
        <w:rPr>
          <w:lang w:val="de-DE"/>
        </w:rPr>
        <w:t xml:space="preserve"> </w:t>
      </w:r>
      <w:proofErr w:type="spellStart"/>
      <w:r>
        <w:rPr>
          <w:lang w:val="de-DE"/>
        </w:rPr>
        <w:t>settings</w:t>
      </w:r>
      <w:proofErr w:type="spellEnd"/>
      <w:r>
        <w:rPr>
          <w:lang w:val="de-DE"/>
        </w:rPr>
        <w:t xml:space="preserve">‘) werden Programmeinstellungen von WhisPER gespeichert. Derzeit sind das die Netzwerk- und die </w:t>
      </w:r>
      <w:proofErr w:type="spellStart"/>
      <w:r>
        <w:rPr>
          <w:lang w:val="de-DE"/>
        </w:rPr>
        <w:t>Plotting</w:t>
      </w:r>
      <w:proofErr w:type="spellEnd"/>
      <w:r>
        <w:rPr>
          <w:lang w:val="de-DE"/>
        </w:rPr>
        <w:t>-Einstellungen.</w:t>
      </w:r>
    </w:p>
    <w:p w:rsidR="005F209D" w:rsidRDefault="005F209D" w:rsidP="003A1828">
      <w:pPr>
        <w:rPr>
          <w:lang w:val="de-DE"/>
        </w:rPr>
      </w:pPr>
      <w:r>
        <w:rPr>
          <w:lang w:val="de-DE"/>
        </w:rPr>
        <w:t xml:space="preserve">Die </w:t>
      </w:r>
      <w:r w:rsidRPr="00EE629C">
        <w:rPr>
          <w:b/>
          <w:bCs/>
          <w:lang w:val="de-DE"/>
        </w:rPr>
        <w:t>PS</w:t>
      </w:r>
      <w:r>
        <w:rPr>
          <w:lang w:val="de-DE"/>
        </w:rPr>
        <w:t xml:space="preserve"> wird als </w:t>
      </w:r>
      <w:proofErr w:type="spellStart"/>
      <w:r w:rsidRPr="00EE629C">
        <w:rPr>
          <w:b/>
          <w:bCs/>
          <w:lang w:val="de-DE"/>
        </w:rPr>
        <w:t>PS.mat</w:t>
      </w:r>
      <w:proofErr w:type="spellEnd"/>
      <w:r>
        <w:rPr>
          <w:lang w:val="de-DE"/>
        </w:rPr>
        <w:t xml:space="preserve"> im Programm-Ordner gespeichert. Es handelt sich also um eine lokale Speicherung, die dem Computer zugeordnet ist, der WhisPER ausführt, nicht jedoch der Versuchsreihe.</w:t>
      </w:r>
    </w:p>
    <w:p w:rsidR="005F209D" w:rsidRDefault="005F209D" w:rsidP="008B33B4">
      <w:pPr>
        <w:pStyle w:val="Inhaltsverzeichnisberschrift"/>
      </w:pPr>
      <w:r>
        <w:br w:type="page"/>
      </w:r>
      <w:r>
        <w:lastRenderedPageBreak/>
        <w:t>Programm- und Quellcodestruktur</w:t>
      </w:r>
    </w:p>
    <w:p w:rsidR="005F209D" w:rsidRDefault="005F209D" w:rsidP="003A1828">
      <w:pPr>
        <w:rPr>
          <w:lang w:val="de-DE"/>
        </w:rPr>
      </w:pPr>
    </w:p>
    <w:p w:rsidR="005F209D" w:rsidRDefault="005F209D" w:rsidP="003A1828">
      <w:pPr>
        <w:rPr>
          <w:lang w:val="de-DE"/>
        </w:rPr>
      </w:pPr>
      <w:r>
        <w:rPr>
          <w:lang w:val="de-DE"/>
        </w:rPr>
        <w:t>Nun soll erklärt werden, wie die Software grundsätzlich arbeitet und wie der Quellcode organisiert ist.</w:t>
      </w:r>
    </w:p>
    <w:p w:rsidR="005F209D" w:rsidRDefault="005F209D" w:rsidP="00441CF6">
      <w:pPr>
        <w:pStyle w:val="berschrift2"/>
        <w:rPr>
          <w:lang w:val="de-DE"/>
        </w:rPr>
      </w:pPr>
      <w:bookmarkStart w:id="12" w:name="_Toc385508881"/>
      <w:r>
        <w:rPr>
          <w:lang w:val="de-DE"/>
        </w:rPr>
        <w:t>Funktionale Programmierung</w:t>
      </w:r>
      <w:bookmarkEnd w:id="12"/>
    </w:p>
    <w:p w:rsidR="005F209D" w:rsidRDefault="005F209D" w:rsidP="003A1828">
      <w:pPr>
        <w:rPr>
          <w:lang w:val="de-DE"/>
        </w:rPr>
      </w:pPr>
      <w:r>
        <w:rPr>
          <w:lang w:val="de-DE"/>
        </w:rPr>
        <w:t xml:space="preserve">WhisPER ist, bis auf wenige Ausnahmen, funktional programmiert. Die Funktionen befinden sich überwiegend in den .m-Dateien, die vom GUI-Editor </w:t>
      </w:r>
      <w:r w:rsidRPr="00FD682F">
        <w:rPr>
          <w:i/>
          <w:iCs/>
          <w:lang w:val="de-DE"/>
        </w:rPr>
        <w:t>GUIDE</w:t>
      </w:r>
      <w:r>
        <w:rPr>
          <w:lang w:val="de-DE"/>
        </w:rPr>
        <w:t xml:space="preserve"> beim Entwurf der GUIs vorgeneriert wurden. Der Vorteil dabei ist, dass Aktionen die auf Knopfdruck im GUI-System hervorgerufen werden, bei der Programmierung direkt über den View-Callback-Link in </w:t>
      </w:r>
      <w:r w:rsidRPr="00FD682F">
        <w:rPr>
          <w:i/>
          <w:iCs/>
          <w:lang w:val="de-DE"/>
        </w:rPr>
        <w:t>GUIDE</w:t>
      </w:r>
      <w:r>
        <w:rPr>
          <w:lang w:val="de-DE"/>
        </w:rPr>
        <w:t xml:space="preserve"> aufgerufen und editiert werden können. Dies ist also vor allem eine praktische Erleichterung. Außerdem gestaltet sich der Zugriff auf die GUI-Handles so recht einfach.</w:t>
      </w:r>
    </w:p>
    <w:p w:rsidR="005F209D" w:rsidRDefault="005F209D" w:rsidP="003A1828">
      <w:pPr>
        <w:rPr>
          <w:lang w:val="de-DE"/>
        </w:rPr>
      </w:pPr>
      <w:r>
        <w:rPr>
          <w:lang w:val="de-DE"/>
        </w:rPr>
        <w:t>Auch weitere Funktionen, die nicht direkt mit einem GUI-Element in Verbindung stehen, sondern an vielen verschiedenen Stellen dieser GUI-Instanz aufgerufen werden müssen, befinden sich in der Regel in der gleichen m-Datei, um die Gesamt-Anzahl an Dateien, die für WhisPER benötigt werden, geringer zu halten.</w:t>
      </w:r>
    </w:p>
    <w:p w:rsidR="005F209D" w:rsidRDefault="005F209D" w:rsidP="003A1828">
      <w:pPr>
        <w:rPr>
          <w:lang w:val="de-DE"/>
        </w:rPr>
      </w:pPr>
      <w:r>
        <w:rPr>
          <w:lang w:val="de-DE"/>
        </w:rPr>
        <w:t>Lediglich Funktionen, die aus verschiedenen GUIs aufgerufen werden, sind in separaten .m-Dateien abgelegt (</w:t>
      </w:r>
      <w:proofErr w:type="spellStart"/>
      <w:r>
        <w:rPr>
          <w:lang w:val="de-DE"/>
        </w:rPr>
        <w:t>Bsp</w:t>
      </w:r>
      <w:proofErr w:type="spellEnd"/>
      <w:r>
        <w:rPr>
          <w:lang w:val="de-DE"/>
        </w:rPr>
        <w:t xml:space="preserve">: </w:t>
      </w:r>
      <w:proofErr w:type="spellStart"/>
      <w:r w:rsidRPr="00CD27B9">
        <w:rPr>
          <w:i/>
          <w:iCs/>
          <w:lang w:val="de-DE"/>
        </w:rPr>
        <w:t>str_to_len.m</w:t>
      </w:r>
      <w:proofErr w:type="spellEnd"/>
      <w:r>
        <w:rPr>
          <w:lang w:val="de-DE"/>
        </w:rPr>
        <w:t>).</w:t>
      </w:r>
    </w:p>
    <w:p w:rsidR="005F209D" w:rsidRDefault="005F209D" w:rsidP="000C1921">
      <w:pPr>
        <w:pStyle w:val="berschrift2"/>
        <w:rPr>
          <w:lang w:val="de-DE"/>
        </w:rPr>
      </w:pPr>
      <w:bookmarkStart w:id="13" w:name="_Toc385508882"/>
      <w:r>
        <w:rPr>
          <w:lang w:val="de-DE"/>
        </w:rPr>
        <w:t>Verknüpfungen und Struktur der Benutzeroberfläche</w:t>
      </w:r>
      <w:bookmarkEnd w:id="13"/>
    </w:p>
    <w:p w:rsidR="005F209D" w:rsidRDefault="005F209D" w:rsidP="003A1828">
      <w:pPr>
        <w:rPr>
          <w:lang w:val="de-DE"/>
        </w:rPr>
      </w:pPr>
      <w:r>
        <w:rPr>
          <w:lang w:val="de-DE"/>
        </w:rPr>
        <w:t>WhisPER verfügt über viele verschiedene GUI-Bildschirme. Im Folgenden wird der Einfachheit halber nur der Begriff „GUI“ verwendet, der jedoch nicht für die Gesamtheit der Benutzeroberfläche, sondern für einzelne GUI-Schirme stehen soll.</w:t>
      </w:r>
    </w:p>
    <w:p w:rsidR="005F209D" w:rsidRDefault="005F209D" w:rsidP="003A1828">
      <w:pPr>
        <w:rPr>
          <w:lang w:val="de-DE"/>
        </w:rPr>
      </w:pPr>
      <w:r>
        <w:rPr>
          <w:lang w:val="de-DE"/>
        </w:rPr>
        <w:t xml:space="preserve">Um einen Überblick darüber zu gewinnen, wann und welche Aktionen des Benutzers auf einen anderen Schirm führen, und welche GUIs überhaupt von anderen zu erreichen sind, wurde zusammen mit Simon Ciba ein Struktur -Diagramm entworfen. Dieses beginnt mit dem Eintrag </w:t>
      </w:r>
      <w:proofErr w:type="spellStart"/>
      <w:r w:rsidRPr="00FD682F">
        <w:rPr>
          <w:i/>
          <w:iCs/>
          <w:lang w:val="de-DE"/>
        </w:rPr>
        <w:t>mainmenu</w:t>
      </w:r>
      <w:proofErr w:type="spellEnd"/>
      <w:r>
        <w:rPr>
          <w:lang w:val="de-DE"/>
        </w:rPr>
        <w:t xml:space="preserve">. In der Endversion der Software ist dem noch die Datei </w:t>
      </w:r>
      <w:proofErr w:type="spellStart"/>
      <w:r w:rsidRPr="00FD682F">
        <w:rPr>
          <w:i/>
          <w:iCs/>
          <w:lang w:val="de-DE"/>
        </w:rPr>
        <w:t>whisper.m</w:t>
      </w:r>
      <w:proofErr w:type="spellEnd"/>
      <w:r>
        <w:rPr>
          <w:lang w:val="de-DE"/>
        </w:rPr>
        <w:t xml:space="preserve"> vorgeschaltet, welche den Startpunkt für den Benutzer darstellt und nichts weiter tut, als den Workspace zu leeren und die </w:t>
      </w:r>
      <w:proofErr w:type="spellStart"/>
      <w:r w:rsidRPr="00FD682F">
        <w:rPr>
          <w:i/>
          <w:iCs/>
          <w:lang w:val="de-DE"/>
        </w:rPr>
        <w:t>mainmenu.m</w:t>
      </w:r>
      <w:proofErr w:type="spellEnd"/>
      <w:r>
        <w:rPr>
          <w:lang w:val="de-DE"/>
        </w:rPr>
        <w:t xml:space="preserve"> aufzurufen. Diese Datei benutzt daher auch keine Oberfläche.</w:t>
      </w:r>
    </w:p>
    <w:p w:rsidR="005F209D" w:rsidRDefault="005F209D" w:rsidP="003A1828">
      <w:pPr>
        <w:rPr>
          <w:lang w:val="de-DE"/>
        </w:rPr>
      </w:pPr>
      <w:r>
        <w:rPr>
          <w:lang w:val="de-DE"/>
        </w:rPr>
        <w:t>Zum besseren Verständnis der Grafik sei auf die Legende am Ende (der 3seitigen Grafik) hingewiesen.</w:t>
      </w:r>
    </w:p>
    <w:p w:rsidR="00E51064" w:rsidRDefault="00E51064" w:rsidP="00180F3A">
      <w:pPr>
        <w:rPr>
          <w:lang w:val="de-DE"/>
        </w:rPr>
      </w:pPr>
    </w:p>
    <w:p w:rsidR="0080256F" w:rsidRDefault="00B67ADD" w:rsidP="0080256F">
      <w:pPr>
        <w:ind w:left="-284"/>
        <w:rPr>
          <w:noProof/>
          <w:lang w:val="de-DE" w:eastAsia="de-DE"/>
        </w:rPr>
      </w:pPr>
      <w:r>
        <w:rPr>
          <w:noProof/>
          <w:lang w:val="de-DE"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0" o:spid="_x0000_i1025" type="#_x0000_t75" alt="Grafik_guistruktur_081113_MSVisio - Kopie.jpg" style="width:429.25pt;height:708pt;visibility:visible;mso-wrap-style:square">
            <v:imagedata r:id="rId10" o:title="Grafik_guistruktur_081113_MSVisio - Kopie" cropbottom="42359f"/>
          </v:shape>
        </w:pict>
      </w:r>
    </w:p>
    <w:p w:rsidR="0080256F" w:rsidRDefault="00B67ADD" w:rsidP="00180F3A">
      <w:pPr>
        <w:rPr>
          <w:noProof/>
          <w:lang w:val="de-DE" w:eastAsia="de-DE"/>
        </w:rPr>
      </w:pPr>
      <w:r>
        <w:rPr>
          <w:noProof/>
          <w:lang w:val="de-DE" w:eastAsia="de-DE"/>
        </w:rPr>
        <w:lastRenderedPageBreak/>
        <w:pict>
          <v:shape id="Bild 1" o:spid="_x0000_i1026" type="#_x0000_t75" alt="Grafik_guistruktur_081113_MSVisio - Kopie.jpg" style="width:417.7pt;height:724.15pt;visibility:visible;mso-wrap-style:square">
            <v:imagedata r:id="rId10" o:title="Grafik_guistruktur_081113_MSVisio - Kopie" croptop="24797f" cropbottom="17552f"/>
          </v:shape>
        </w:pict>
      </w:r>
    </w:p>
    <w:p w:rsidR="005F209D" w:rsidRDefault="00B67ADD" w:rsidP="0080256F">
      <w:pPr>
        <w:ind w:left="-284"/>
        <w:rPr>
          <w:lang w:val="de-DE"/>
        </w:rPr>
      </w:pPr>
      <w:r>
        <w:rPr>
          <w:noProof/>
          <w:lang w:val="de-DE" w:eastAsia="de-DE"/>
        </w:rPr>
        <w:lastRenderedPageBreak/>
        <w:pict>
          <v:shape id="Bild 2" o:spid="_x0000_i1027" type="#_x0000_t75" alt="Grafik_guistruktur_081113_MSVisio - Kopie.jpg" style="width:429.25pt;height:515.1pt;visibility:visible;mso-wrap-style:square">
            <v:imagedata r:id="rId10" o:title="Grafik_guistruktur_081113_MSVisio - Kopie" croptop="49556f"/>
          </v:shape>
        </w:pict>
      </w:r>
    </w:p>
    <w:p w:rsidR="0080256F" w:rsidRDefault="005F209D" w:rsidP="00C41D20">
      <w:pPr>
        <w:pStyle w:val="Beschriftung"/>
        <w:rPr>
          <w:lang w:val="de-DE"/>
        </w:rPr>
      </w:pPr>
      <w:r w:rsidRPr="00C41D20">
        <w:rPr>
          <w:lang w:val="de-DE"/>
        </w:rPr>
        <w:t xml:space="preserve">Abbildung </w:t>
      </w:r>
      <w:r w:rsidR="00C269C8" w:rsidRPr="00C41D20">
        <w:rPr>
          <w:lang w:val="de-DE"/>
        </w:rPr>
        <w:fldChar w:fldCharType="begin"/>
      </w:r>
      <w:r w:rsidRPr="00C41D20">
        <w:rPr>
          <w:lang w:val="de-DE"/>
        </w:rPr>
        <w:instrText xml:space="preserve"> SEQ Abbildung \* ARABIC </w:instrText>
      </w:r>
      <w:r w:rsidR="00C269C8" w:rsidRPr="00C41D20">
        <w:rPr>
          <w:lang w:val="de-DE"/>
        </w:rPr>
        <w:fldChar w:fldCharType="separate"/>
      </w:r>
      <w:r w:rsidR="00E970D4">
        <w:rPr>
          <w:noProof/>
          <w:lang w:val="de-DE"/>
        </w:rPr>
        <w:t>1</w:t>
      </w:r>
      <w:r w:rsidR="00C269C8" w:rsidRPr="00C41D20">
        <w:rPr>
          <w:lang w:val="de-DE"/>
        </w:rPr>
        <w:fldChar w:fldCharType="end"/>
      </w:r>
      <w:r w:rsidRPr="0054658A">
        <w:rPr>
          <w:lang w:val="de-DE"/>
        </w:rPr>
        <w:t xml:space="preserve"> – GUI-Struktur</w:t>
      </w:r>
    </w:p>
    <w:p w:rsidR="0080256F" w:rsidRDefault="0080256F" w:rsidP="0080256F"/>
    <w:p w:rsidR="0080256F" w:rsidRDefault="0080256F" w:rsidP="0080256F"/>
    <w:p w:rsidR="0080256F" w:rsidRDefault="0080256F" w:rsidP="0080256F"/>
    <w:p w:rsidR="0080256F" w:rsidRDefault="0080256F" w:rsidP="0080256F"/>
    <w:p w:rsidR="005F209D" w:rsidRPr="0080256F" w:rsidRDefault="005F209D" w:rsidP="0080256F"/>
    <w:p w:rsidR="005F209D" w:rsidRDefault="005F209D" w:rsidP="0054658A">
      <w:pPr>
        <w:pStyle w:val="berschrift2"/>
        <w:rPr>
          <w:lang w:val="de-DE"/>
        </w:rPr>
      </w:pPr>
      <w:bookmarkStart w:id="14" w:name="_Toc385508883"/>
      <w:r>
        <w:rPr>
          <w:lang w:val="de-DE"/>
        </w:rPr>
        <w:lastRenderedPageBreak/>
        <w:t>Programminterne Kommunikation</w:t>
      </w:r>
      <w:bookmarkEnd w:id="14"/>
    </w:p>
    <w:p w:rsidR="005F209D" w:rsidRDefault="005F209D" w:rsidP="00180F3A">
      <w:pPr>
        <w:rPr>
          <w:lang w:val="de-DE"/>
        </w:rPr>
      </w:pPr>
      <w:r>
        <w:rPr>
          <w:lang w:val="de-DE"/>
        </w:rPr>
        <w:t xml:space="preserve">Die </w:t>
      </w:r>
      <w:r w:rsidRPr="003A1828">
        <w:rPr>
          <w:lang w:val="de-DE"/>
        </w:rPr>
        <w:t>Übergabe von GUI zu GUI soll nicht über</w:t>
      </w:r>
      <w:r>
        <w:rPr>
          <w:lang w:val="de-DE"/>
        </w:rPr>
        <w:t xml:space="preserve"> einen</w:t>
      </w:r>
      <w:r w:rsidRPr="003A1828">
        <w:rPr>
          <w:lang w:val="de-DE"/>
        </w:rPr>
        <w:t xml:space="preserve"> </w:t>
      </w:r>
      <w:r>
        <w:rPr>
          <w:lang w:val="de-DE"/>
        </w:rPr>
        <w:t>F</w:t>
      </w:r>
      <w:r w:rsidRPr="003A1828">
        <w:rPr>
          <w:lang w:val="de-DE"/>
        </w:rPr>
        <w:t>unktionsaufruf</w:t>
      </w:r>
      <w:r>
        <w:rPr>
          <w:lang w:val="de-DE"/>
        </w:rPr>
        <w:t xml:space="preserve"> der Form</w:t>
      </w:r>
      <w:r w:rsidRPr="003A1828">
        <w:rPr>
          <w:lang w:val="de-DE"/>
        </w:rPr>
        <w:t xml:space="preserve"> </w:t>
      </w:r>
      <w:r w:rsidRPr="00EE629C">
        <w:rPr>
          <w:i/>
          <w:iCs/>
          <w:lang w:val="de-DE"/>
        </w:rPr>
        <w:t>gui2('Daten')</w:t>
      </w:r>
      <w:r w:rsidRPr="003A1828">
        <w:rPr>
          <w:lang w:val="de-DE"/>
        </w:rPr>
        <w:t xml:space="preserve"> erfolgen, da Inkompatibilität mit </w:t>
      </w:r>
      <w:r w:rsidRPr="006B1314">
        <w:rPr>
          <w:i/>
          <w:iCs/>
          <w:lang w:val="de-DE"/>
        </w:rPr>
        <w:t>GUIDE</w:t>
      </w:r>
      <w:r w:rsidRPr="003A1828">
        <w:rPr>
          <w:lang w:val="de-DE"/>
        </w:rPr>
        <w:t>-GUI</w:t>
      </w:r>
      <w:r>
        <w:rPr>
          <w:lang w:val="de-DE"/>
        </w:rPr>
        <w:t>s</w:t>
      </w:r>
      <w:r w:rsidRPr="003A1828">
        <w:rPr>
          <w:lang w:val="de-DE"/>
        </w:rPr>
        <w:t xml:space="preserve"> neuerer </w:t>
      </w:r>
      <w:r>
        <w:rPr>
          <w:lang w:val="de-DE"/>
        </w:rPr>
        <w:t>MATLAB-Versionen</w:t>
      </w:r>
      <w:r w:rsidRPr="003A1828">
        <w:rPr>
          <w:lang w:val="de-DE"/>
        </w:rPr>
        <w:t xml:space="preserve"> bestehen wird. Es </w:t>
      </w:r>
      <w:r>
        <w:rPr>
          <w:lang w:val="de-DE"/>
        </w:rPr>
        <w:t>wird daher für derartige Anwendungen</w:t>
      </w:r>
      <w:r w:rsidRPr="003A1828">
        <w:rPr>
          <w:lang w:val="de-DE"/>
        </w:rPr>
        <w:t xml:space="preserve"> die globale Variable </w:t>
      </w:r>
      <w:r w:rsidRPr="00F91CAC">
        <w:rPr>
          <w:b/>
          <w:bCs/>
          <w:lang w:val="de-DE"/>
        </w:rPr>
        <w:t>PP</w:t>
      </w:r>
      <w:r w:rsidRPr="003A1828">
        <w:rPr>
          <w:lang w:val="de-DE"/>
        </w:rPr>
        <w:t xml:space="preserve"> </w:t>
      </w:r>
      <w:r>
        <w:rPr>
          <w:lang w:val="de-DE"/>
        </w:rPr>
        <w:t>verwendet</w:t>
      </w:r>
      <w:r w:rsidRPr="003A1828">
        <w:rPr>
          <w:lang w:val="de-DE"/>
        </w:rPr>
        <w:t>.</w:t>
      </w:r>
      <w:r>
        <w:rPr>
          <w:lang w:val="de-DE"/>
        </w:rPr>
        <w:t xml:space="preserve"> Dies ist kein besonders eleganter Programmier-Stil, war jedoch leider nötig, da man bei MATLAB diesbezüglich einigen Beschränkungen unterlegen ist.</w:t>
      </w:r>
    </w:p>
    <w:p w:rsidR="005F209D" w:rsidRDefault="005F209D" w:rsidP="00180F3A">
      <w:pPr>
        <w:rPr>
          <w:lang w:val="de-DE"/>
        </w:rPr>
      </w:pPr>
      <w:r>
        <w:rPr>
          <w:lang w:val="de-DE"/>
        </w:rPr>
        <w:t xml:space="preserve">Möglicherweise werden zukünftige Versionen von </w:t>
      </w:r>
      <w:r w:rsidRPr="006B1314">
        <w:rPr>
          <w:i/>
          <w:iCs/>
          <w:lang w:val="de-DE"/>
        </w:rPr>
        <w:t>GUIDE</w:t>
      </w:r>
      <w:r>
        <w:rPr>
          <w:lang w:val="de-DE"/>
        </w:rPr>
        <w:t xml:space="preserve"> dahingehend verbessert. In dem Fall wäre eine Umstellung auf die derzeit nicht verwirklichte Variante wünschenswert.</w:t>
      </w:r>
    </w:p>
    <w:p w:rsidR="005F209D" w:rsidRDefault="005F209D" w:rsidP="00AB5D01">
      <w:pPr>
        <w:pStyle w:val="berschrift2"/>
        <w:rPr>
          <w:lang w:val="de-DE"/>
        </w:rPr>
      </w:pPr>
      <w:bookmarkStart w:id="15" w:name="_Toc385508884"/>
      <w:r>
        <w:rPr>
          <w:lang w:val="de-DE"/>
        </w:rPr>
        <w:t>Weitere Backend-Funktionen</w:t>
      </w:r>
      <w:bookmarkEnd w:id="15"/>
    </w:p>
    <w:p w:rsidR="005F209D" w:rsidRDefault="005F209D" w:rsidP="00180F3A">
      <w:pPr>
        <w:rPr>
          <w:lang w:val="de-DE"/>
        </w:rPr>
      </w:pPr>
      <w:r>
        <w:rPr>
          <w:lang w:val="de-DE"/>
        </w:rPr>
        <w:t>Hier sollen wichtige Funktionen des Backends und deren Wirkungsweise vorgestellt werden.</w:t>
      </w:r>
    </w:p>
    <w:p w:rsidR="005F209D" w:rsidRDefault="005F209D" w:rsidP="00955D0C">
      <w:pPr>
        <w:pStyle w:val="berschrift3"/>
        <w:rPr>
          <w:lang w:val="de-DE"/>
        </w:rPr>
      </w:pPr>
      <w:bookmarkStart w:id="16" w:name="_Toc385508885"/>
      <w:r>
        <w:rPr>
          <w:lang w:val="de-DE"/>
        </w:rPr>
        <w:t>str_to_len</w:t>
      </w:r>
      <w:bookmarkEnd w:id="16"/>
    </w:p>
    <w:p w:rsidR="005F209D" w:rsidRDefault="005F209D" w:rsidP="00180F3A">
      <w:pPr>
        <w:rPr>
          <w:lang w:val="de-DE"/>
        </w:rPr>
      </w:pPr>
      <w:r>
        <w:rPr>
          <w:lang w:val="de-DE"/>
        </w:rPr>
        <w:t>Diese Funktion dient der Kürzung oder Verlängerung von Strings auf eine anzugebende Länge. Sie löscht entweder die letzten Zeichen eines „zu langen“ Strings oder fügt Leerzeichen zu einem „zu kurzen“ String hinzu und ist somit ein kleiner Helfer bei der Formatierung von Daten für die tabellarische Darstellung in list-Boxen.</w:t>
      </w:r>
    </w:p>
    <w:p w:rsidR="005F209D" w:rsidRDefault="005F209D" w:rsidP="00EA1E56">
      <w:pPr>
        <w:pStyle w:val="berschrift3"/>
        <w:rPr>
          <w:lang w:val="de-DE"/>
        </w:rPr>
      </w:pPr>
      <w:bookmarkStart w:id="17" w:name="_Toc385508886"/>
      <w:r>
        <w:rPr>
          <w:lang w:val="de-DE"/>
        </w:rPr>
        <w:t>load_test_series</w:t>
      </w:r>
      <w:bookmarkEnd w:id="17"/>
    </w:p>
    <w:p w:rsidR="005F209D" w:rsidRDefault="005F209D" w:rsidP="00180F3A">
      <w:pPr>
        <w:rPr>
          <w:lang w:val="de-DE"/>
        </w:rPr>
      </w:pPr>
      <w:r>
        <w:rPr>
          <w:lang w:val="de-DE"/>
        </w:rPr>
        <w:t xml:space="preserve">Diese Funktion wird von der GUI </w:t>
      </w:r>
      <w:r w:rsidRPr="00C25FDC">
        <w:rPr>
          <w:i/>
          <w:iCs/>
          <w:lang w:val="de-DE"/>
        </w:rPr>
        <w:t>open_test_series</w:t>
      </w:r>
      <w:r>
        <w:rPr>
          <w:lang w:val="de-DE"/>
        </w:rPr>
        <w:t xml:space="preserve"> aufgerufen. Sie hat die Aufgabe, alle relevanten vorhandenen Variablen zu löschen und die Daten der neu zu öffnenden Versuchsreihe in den Speicher zu laden.</w:t>
      </w:r>
    </w:p>
    <w:p w:rsidR="005F209D" w:rsidRDefault="005F209D" w:rsidP="00180F3A">
      <w:pPr>
        <w:rPr>
          <w:lang w:val="de-DE"/>
        </w:rPr>
      </w:pPr>
      <w:r>
        <w:rPr>
          <w:lang w:val="de-DE"/>
        </w:rPr>
        <w:t>Eine Besonderheit ist, dass hier beim Laden der Versuchsreihe diese in der Datenstruktur automatisch umbenannt wird, falls zuvor der Name des Versuchsreihen-Ordners geändert wurde. So wird gewährleistet, dass Versuchsreihen- und Ordnername jederzeit übereinstimmen.</w:t>
      </w:r>
    </w:p>
    <w:p w:rsidR="005F209D" w:rsidRDefault="005F209D" w:rsidP="00010C8B">
      <w:pPr>
        <w:pStyle w:val="berschrift3"/>
        <w:rPr>
          <w:lang w:val="de-DE"/>
        </w:rPr>
      </w:pPr>
      <w:bookmarkStart w:id="18" w:name="_Toc385508887"/>
      <w:r w:rsidRPr="00010C8B">
        <w:rPr>
          <w:lang w:val="de-DE"/>
        </w:rPr>
        <w:t>present_stimulus</w:t>
      </w:r>
      <w:bookmarkEnd w:id="18"/>
    </w:p>
    <w:p w:rsidR="005F209D" w:rsidRDefault="005F209D" w:rsidP="00010C8B">
      <w:pPr>
        <w:rPr>
          <w:lang w:val="de-DE"/>
        </w:rPr>
      </w:pPr>
      <w:r>
        <w:rPr>
          <w:lang w:val="de-DE"/>
        </w:rPr>
        <w:t xml:space="preserve">Diese Funktion spielt den Stimulus ab, dessen </w:t>
      </w:r>
      <w:r w:rsidRPr="006B1314">
        <w:rPr>
          <w:b/>
          <w:bCs/>
          <w:lang w:val="de-DE"/>
        </w:rPr>
        <w:t>Stimulus-ID</w:t>
      </w:r>
      <w:r>
        <w:rPr>
          <w:lang w:val="de-DE"/>
        </w:rPr>
        <w:t xml:space="preserve"> als Parameter übergeben wurde</w:t>
      </w:r>
      <w:r w:rsidR="00240F78">
        <w:rPr>
          <w:lang w:val="de-DE"/>
        </w:rPr>
        <w:t xml:space="preserve"> und versendet dem Stimulus zugeordnete OSC-Befehle</w:t>
      </w:r>
      <w:r>
        <w:rPr>
          <w:lang w:val="de-DE"/>
        </w:rPr>
        <w:t xml:space="preserve">. </w:t>
      </w:r>
    </w:p>
    <w:p w:rsidR="005F209D" w:rsidRPr="00030216" w:rsidRDefault="005F209D" w:rsidP="00010C8B">
      <w:pPr>
        <w:rPr>
          <w:i/>
          <w:iCs/>
          <w:lang w:val="de-DE"/>
        </w:rPr>
      </w:pPr>
      <w:r>
        <w:rPr>
          <w:lang w:val="de-DE"/>
        </w:rPr>
        <w:t xml:space="preserve">Für die Wiedergabe von Wave-Dateien wird derzeit ausschließlich der </w:t>
      </w:r>
      <w:r w:rsidRPr="00030216">
        <w:rPr>
          <w:i/>
          <w:iCs/>
          <w:lang w:val="de-DE"/>
        </w:rPr>
        <w:t>audioplayer</w:t>
      </w:r>
      <w:r>
        <w:rPr>
          <w:lang w:val="de-DE"/>
        </w:rPr>
        <w:t xml:space="preserve"> von MATLAB genutzt, es werden 1- und 2kanalige Dateien unterstützt. Für zukünftige Versionen wäre eine ASIO-Implementierung wünschenswert. Diese kam bisher nicht zustande, da die für diesen Zweck angedachte Bibliothek pa-wavplay keine Möglichkeit bietet, einmal gestartete Wiedergaben vor dem Dateiende zu beenden. </w:t>
      </w:r>
      <w:r w:rsidRPr="00030216">
        <w:rPr>
          <w:i/>
          <w:iCs/>
          <w:lang w:val="de-DE"/>
        </w:rPr>
        <w:t>Anmerkung: Möglicherweise wäre durch eine geschickte Neukompilierung der portaudio-Bibliothek (die mittlerweile in</w:t>
      </w:r>
      <w:r>
        <w:rPr>
          <w:i/>
          <w:iCs/>
          <w:lang w:val="de-DE"/>
        </w:rPr>
        <w:t xml:space="preserve"> der </w:t>
      </w:r>
      <w:r w:rsidRPr="00030216">
        <w:rPr>
          <w:i/>
          <w:iCs/>
          <w:lang w:val="de-DE"/>
        </w:rPr>
        <w:t>Version 2 vor</w:t>
      </w:r>
      <w:r>
        <w:rPr>
          <w:i/>
          <w:iCs/>
          <w:lang w:val="de-DE"/>
        </w:rPr>
        <w:t>liegt)</w:t>
      </w:r>
      <w:r w:rsidRPr="00030216">
        <w:rPr>
          <w:i/>
          <w:iCs/>
          <w:lang w:val="de-DE"/>
        </w:rPr>
        <w:t xml:space="preserve"> für MATLAB unter Windows </w:t>
      </w:r>
      <w:r>
        <w:rPr>
          <w:i/>
          <w:iCs/>
          <w:lang w:val="de-DE"/>
        </w:rPr>
        <w:t xml:space="preserve">das Problem zu </w:t>
      </w:r>
      <w:r>
        <w:rPr>
          <w:i/>
          <w:iCs/>
          <w:lang w:val="de-DE"/>
        </w:rPr>
        <w:lastRenderedPageBreak/>
        <w:t>lösen</w:t>
      </w:r>
      <w:r w:rsidRPr="00030216">
        <w:rPr>
          <w:i/>
          <w:iCs/>
          <w:lang w:val="de-DE"/>
        </w:rPr>
        <w:t xml:space="preserve">. Dies wäre eine Aufgabe für </w:t>
      </w:r>
      <w:r>
        <w:rPr>
          <w:i/>
          <w:iCs/>
          <w:lang w:val="de-DE"/>
        </w:rPr>
        <w:t>einen Programmierer</w:t>
      </w:r>
      <w:r w:rsidRPr="00030216">
        <w:rPr>
          <w:i/>
          <w:iCs/>
          <w:lang w:val="de-DE"/>
        </w:rPr>
        <w:t>, der gut</w:t>
      </w:r>
      <w:r>
        <w:rPr>
          <w:i/>
          <w:iCs/>
          <w:lang w:val="de-DE"/>
        </w:rPr>
        <w:t>e Kenntnisse in den dafür benötigten S</w:t>
      </w:r>
      <w:r w:rsidRPr="00030216">
        <w:rPr>
          <w:i/>
          <w:iCs/>
          <w:lang w:val="de-DE"/>
        </w:rPr>
        <w:t>prachen hat.</w:t>
      </w:r>
    </w:p>
    <w:p w:rsidR="00265B34" w:rsidRDefault="00240F78" w:rsidP="00010C8B">
      <w:pPr>
        <w:rPr>
          <w:lang w:val="de-DE"/>
        </w:rPr>
      </w:pPr>
      <w:r>
        <w:rPr>
          <w:lang w:val="de-DE"/>
        </w:rPr>
        <w:t>Je Stimulus können bis automatisch bis zu sechs unabhängige OSC-Befehle (siehe opensoundcontrol.org) ausgelöst werd</w:t>
      </w:r>
      <w:r w:rsidR="009B55D3">
        <w:rPr>
          <w:lang w:val="de-DE"/>
        </w:rPr>
        <w:t>en. Seit der whisPER version 1.</w:t>
      </w:r>
      <w:r>
        <w:rPr>
          <w:lang w:val="de-DE"/>
        </w:rPr>
        <w:t>8</w:t>
      </w:r>
      <w:r w:rsidR="009B55D3">
        <w:rPr>
          <w:lang w:val="de-DE"/>
        </w:rPr>
        <w:t>.0</w:t>
      </w:r>
      <w:r>
        <w:rPr>
          <w:lang w:val="de-DE"/>
        </w:rPr>
        <w:t xml:space="preserve"> wird dazu </w:t>
      </w:r>
      <w:r w:rsidRPr="00240F78">
        <w:rPr>
          <w:b/>
          <w:lang w:val="de-DE"/>
        </w:rPr>
        <w:t>nicht mehr</w:t>
      </w:r>
      <w:r>
        <w:rPr>
          <w:lang w:val="de-DE"/>
        </w:rPr>
        <w:t xml:space="preserve"> die von Andy Schmeder erstellte und auf *.dlls basierende </w:t>
      </w:r>
      <w:r w:rsidR="00265B34">
        <w:rPr>
          <w:lang w:val="de-DE"/>
        </w:rPr>
        <w:t xml:space="preserve">freie </w:t>
      </w:r>
      <w:r>
        <w:rPr>
          <w:lang w:val="de-DE"/>
        </w:rPr>
        <w:t>Matlabimplementation für OSC verwendet. Stattdessen wurde eine Matlab-native Variante gesucht. Ursache dafür war die auslaufende Unterstützung von *.dlls durch Matlab sowie eine vereinfachte Kompatibilität der OSC-Implementierung über verschieden Betriebssysteme hinweg.</w:t>
      </w:r>
      <w:r w:rsidR="00265B34">
        <w:rPr>
          <w:lang w:val="de-DE"/>
        </w:rPr>
        <w:t xml:space="preserve"> </w:t>
      </w:r>
    </w:p>
    <w:p w:rsidR="005F209D" w:rsidRPr="00265B34" w:rsidRDefault="00265B34" w:rsidP="00010C8B">
      <w:pPr>
        <w:rPr>
          <w:b/>
          <w:lang w:val="de-DE"/>
        </w:rPr>
      </w:pPr>
      <w:r>
        <w:rPr>
          <w:lang w:val="de-DE"/>
        </w:rPr>
        <w:t xml:space="preserve">Auf Matlab® Central konnte dafür eine auf der </w:t>
      </w:r>
      <w:r w:rsidR="00240F78">
        <w:rPr>
          <w:lang w:val="de-DE"/>
        </w:rPr>
        <w:t xml:space="preserve">Instrument Control Toolbox </w:t>
      </w:r>
      <w:r>
        <w:rPr>
          <w:lang w:val="de-DE"/>
        </w:rPr>
        <w:t xml:space="preserve">(im Umfang der Studentenversion von Matlab enthalten) von Matlab </w:t>
      </w:r>
      <w:r w:rsidR="00240F78">
        <w:rPr>
          <w:lang w:val="de-DE"/>
        </w:rPr>
        <w:t xml:space="preserve">basierende </w:t>
      </w:r>
      <w:r>
        <w:rPr>
          <w:lang w:val="de-DE"/>
        </w:rPr>
        <w:t xml:space="preserve">Implementierung von </w:t>
      </w:r>
      <w:r w:rsidRPr="00240F78">
        <w:rPr>
          <w:lang w:val="de-DE"/>
        </w:rPr>
        <w:t>M</w:t>
      </w:r>
      <w:r>
        <w:rPr>
          <w:lang w:val="de-DE"/>
        </w:rPr>
        <w:t>ark Marijnssen gefunden werden</w:t>
      </w:r>
      <w:r>
        <w:rPr>
          <w:rStyle w:val="Funotenzeichen"/>
          <w:lang w:val="de-DE"/>
        </w:rPr>
        <w:footnoteReference w:id="1"/>
      </w:r>
      <w:r>
        <w:rPr>
          <w:lang w:val="de-DE"/>
        </w:rPr>
        <w:t xml:space="preserve">. Diese nutzt die durch die Toolbox bereitgestellten </w:t>
      </w:r>
      <w:r w:rsidR="00240F78">
        <w:rPr>
          <w:lang w:val="de-DE"/>
        </w:rPr>
        <w:t>UDP-Fähigkeiten</w:t>
      </w:r>
      <w:r>
        <w:rPr>
          <w:lang w:val="de-DE"/>
        </w:rPr>
        <w:t xml:space="preserve"> Matlabs aus.</w:t>
      </w:r>
      <w:r w:rsidR="00240F78">
        <w:rPr>
          <w:lang w:val="de-DE"/>
        </w:rPr>
        <w:t xml:space="preserve"> </w:t>
      </w:r>
      <w:r>
        <w:rPr>
          <w:b/>
          <w:lang w:val="de-DE"/>
        </w:rPr>
        <w:t>Diese Anpassung bedeutet aber auch, dass whisPER zum korrekten Funktionieren künftig die Instrument Control Toolbox benötigt.</w:t>
      </w:r>
    </w:p>
    <w:p w:rsidR="005F209D" w:rsidRDefault="005F209D" w:rsidP="00955D0C">
      <w:pPr>
        <w:pStyle w:val="berschrift3"/>
        <w:rPr>
          <w:lang w:val="de-DE"/>
        </w:rPr>
      </w:pPr>
      <w:bookmarkStart w:id="19" w:name="_Toc385508888"/>
      <w:r>
        <w:rPr>
          <w:lang w:val="de-DE"/>
        </w:rPr>
        <w:t>save_export_file</w:t>
      </w:r>
      <w:bookmarkEnd w:id="19"/>
    </w:p>
    <w:p w:rsidR="005F209D" w:rsidRDefault="005F209D">
      <w:pPr>
        <w:spacing w:line="276" w:lineRule="auto"/>
        <w:rPr>
          <w:lang w:val="de-DE"/>
        </w:rPr>
      </w:pPr>
      <w:r>
        <w:rPr>
          <w:lang w:val="de-DE"/>
        </w:rPr>
        <w:t xml:space="preserve">Die Funktion </w:t>
      </w:r>
      <w:r w:rsidRPr="00C25FDC">
        <w:rPr>
          <w:i/>
          <w:iCs/>
          <w:lang w:val="de-DE"/>
        </w:rPr>
        <w:t>save_export_file</w:t>
      </w:r>
      <w:r>
        <w:rPr>
          <w:lang w:val="de-DE"/>
        </w:rPr>
        <w:t xml:space="preserve"> speichert die Datenexport-Datei für die als Parameter übergebene </w:t>
      </w:r>
      <w:r w:rsidRPr="00C25FDC">
        <w:rPr>
          <w:b/>
          <w:bCs/>
          <w:lang w:val="de-DE"/>
        </w:rPr>
        <w:t>test section</w:t>
      </w:r>
      <w:r>
        <w:rPr>
          <w:lang w:val="de-DE"/>
        </w:rPr>
        <w:t xml:space="preserve"> im Versuchsreihen-Ordner.</w:t>
      </w:r>
    </w:p>
    <w:p w:rsidR="005F209D" w:rsidRDefault="005F209D">
      <w:pPr>
        <w:spacing w:line="276" w:lineRule="auto"/>
        <w:rPr>
          <w:lang w:val="de-DE"/>
        </w:rPr>
      </w:pPr>
      <w:r>
        <w:rPr>
          <w:lang w:val="de-DE"/>
        </w:rPr>
        <w:t xml:space="preserve">Dazu werden die verschachtelten Ebenen der </w:t>
      </w:r>
      <w:r w:rsidRPr="00C65CB2">
        <w:rPr>
          <w:b/>
          <w:bCs/>
          <w:lang w:val="de-DE"/>
        </w:rPr>
        <w:t>TSD</w:t>
      </w:r>
      <w:r>
        <w:rPr>
          <w:lang w:val="de-DE"/>
        </w:rPr>
        <w:t xml:space="preserve"> ausgelesen und in ein zweidimensionales Array übernommen, welches dann gespeichert werden kann. Es müssen einige verschachtelte Schleifen und Bedingungen benutzt werden um das zu realisieren. Sie sind in der Datei entsprechend kommentiert.</w:t>
      </w:r>
    </w:p>
    <w:p w:rsidR="005F209D" w:rsidRDefault="005F209D">
      <w:pPr>
        <w:spacing w:line="276" w:lineRule="auto"/>
        <w:rPr>
          <w:lang w:val="de-DE"/>
        </w:rPr>
      </w:pPr>
      <w:r>
        <w:rPr>
          <w:lang w:val="de-DE"/>
        </w:rPr>
        <w:t xml:space="preserve">Der große Gewinn dieser zuerst etwas kompliziert wirkenden Methode ist, dass sie für jede Art von Testverfahren, das zukünftig implementiert wird, funktioniert, so lange die Datenstruktur der </w:t>
      </w:r>
      <w:r w:rsidRPr="00C65CB2">
        <w:rPr>
          <w:b/>
          <w:bCs/>
          <w:lang w:val="de-DE"/>
        </w:rPr>
        <w:t>TSD</w:t>
      </w:r>
      <w:r>
        <w:rPr>
          <w:lang w:val="de-DE"/>
        </w:rPr>
        <w:t xml:space="preserve"> (siehe Anhang) eingehalten wird. Dies sollte für jedes vorstellbare Testverfahren realisierbar sein. Darüberhinaus wird ein Export-File generiert, das stets nur so viele Spalten enthält, wie auch Datenvariablen vorhanden sind. Es gibt also beim Import in Auswertungs-Software keine leeren Spalten, die erst entfernt werden müssen. </w:t>
      </w:r>
    </w:p>
    <w:p w:rsidR="005F209D" w:rsidRDefault="005F209D">
      <w:pPr>
        <w:spacing w:line="276" w:lineRule="auto"/>
        <w:rPr>
          <w:lang w:val="de-DE"/>
        </w:rPr>
      </w:pPr>
      <w:r>
        <w:rPr>
          <w:lang w:val="de-DE"/>
        </w:rPr>
        <w:t>Exportiert werden die Daten schließlich als eine durch Semikolon getrennte csv-Datei je Versuchsteil (</w:t>
      </w:r>
      <w:r w:rsidRPr="002B729D">
        <w:rPr>
          <w:b/>
          <w:bCs/>
          <w:lang w:val="de-DE"/>
        </w:rPr>
        <w:t>test section</w:t>
      </w:r>
      <w:r>
        <w:rPr>
          <w:lang w:val="de-DE"/>
        </w:rPr>
        <w:t xml:space="preserve">). Dies geschieht automatisch nach jedem </w:t>
      </w:r>
      <w:r w:rsidRPr="002B729D">
        <w:rPr>
          <w:b/>
          <w:bCs/>
          <w:lang w:val="de-DE"/>
        </w:rPr>
        <w:t>run</w:t>
      </w:r>
      <w:r>
        <w:rPr>
          <w:lang w:val="de-DE"/>
        </w:rPr>
        <w:t>, aber auf Wunsch auch manuell aus dem Hauptmenü.</w:t>
      </w:r>
    </w:p>
    <w:p w:rsidR="005F209D" w:rsidRDefault="005F209D">
      <w:pPr>
        <w:spacing w:line="276" w:lineRule="auto"/>
        <w:rPr>
          <w:lang w:val="de-DE"/>
        </w:rPr>
      </w:pPr>
      <w:r>
        <w:rPr>
          <w:lang w:val="de-DE"/>
        </w:rPr>
        <w:t xml:space="preserve">Für SD- und RGT-sections werden zusätzlich die Formate GRD (Idiogrid) und GridXML (GridSuite) bei Aufruf aus dem Hauptmenü in das export-Subverzeichnis geschrieben. (Details s. User-Doc „subfolder export“). Die zugehörige Funktion ist </w:t>
      </w:r>
      <w:r w:rsidRPr="00266368">
        <w:rPr>
          <w:lang w:val="de-DE"/>
        </w:rPr>
        <w:t>save_GridExport</w:t>
      </w:r>
      <w:r>
        <w:rPr>
          <w:lang w:val="de-DE"/>
        </w:rPr>
        <w:t xml:space="preserve"> </w:t>
      </w:r>
      <w:r>
        <w:rPr>
          <w:lang w:val="de-DE"/>
        </w:rPr>
        <w:lastRenderedPageBreak/>
        <w:t xml:space="preserve">mit den beiden Basis-Funktionen </w:t>
      </w:r>
      <w:r w:rsidRPr="00266368">
        <w:rPr>
          <w:lang w:val="de-DE"/>
        </w:rPr>
        <w:t>save_export_whisper2idiogrid</w:t>
      </w:r>
      <w:r>
        <w:rPr>
          <w:lang w:val="de-DE"/>
        </w:rPr>
        <w:t xml:space="preserve"> und </w:t>
      </w:r>
      <w:r w:rsidRPr="00266368">
        <w:rPr>
          <w:lang w:val="de-DE"/>
        </w:rPr>
        <w:t>save_export_whisper2gridXML</w:t>
      </w:r>
      <w:r>
        <w:rPr>
          <w:lang w:val="de-DE"/>
        </w:rPr>
        <w:t>.</w:t>
      </w:r>
    </w:p>
    <w:p w:rsidR="005F209D" w:rsidRDefault="005F209D">
      <w:pPr>
        <w:spacing w:line="276" w:lineRule="auto"/>
        <w:rPr>
          <w:lang w:val="de-DE"/>
        </w:rPr>
      </w:pPr>
    </w:p>
    <w:p w:rsidR="005F209D" w:rsidRDefault="005F209D" w:rsidP="00157AE3">
      <w:pPr>
        <w:pStyle w:val="berschrift3"/>
        <w:rPr>
          <w:lang w:val="de-DE"/>
        </w:rPr>
      </w:pPr>
      <w:bookmarkStart w:id="20" w:name="_Toc385508889"/>
      <w:r w:rsidRPr="00CA3AAA">
        <w:rPr>
          <w:lang w:val="de-DE"/>
        </w:rPr>
        <w:t>save_testseries_info</w:t>
      </w:r>
      <w:bookmarkEnd w:id="20"/>
    </w:p>
    <w:p w:rsidR="005F209D" w:rsidRDefault="005F209D">
      <w:pPr>
        <w:spacing w:line="276" w:lineRule="auto"/>
        <w:rPr>
          <w:lang w:val="de-DE"/>
        </w:rPr>
      </w:pPr>
      <w:r>
        <w:rPr>
          <w:lang w:val="de-DE"/>
        </w:rPr>
        <w:t xml:space="preserve">Diese Funktion speichert Informationen über die Konfigurationsdaten der Versuchsreihe in die Datei </w:t>
      </w:r>
      <w:r w:rsidRPr="0079262E">
        <w:rPr>
          <w:b/>
          <w:bCs/>
          <w:lang w:val="de-DE"/>
        </w:rPr>
        <w:t>testseries.info</w:t>
      </w:r>
      <w:r>
        <w:rPr>
          <w:lang w:val="de-DE"/>
        </w:rPr>
        <w:t xml:space="preserve"> im Versuchsreihen-Ordner.</w:t>
      </w:r>
    </w:p>
    <w:p w:rsidR="005F209D" w:rsidRDefault="005F209D">
      <w:pPr>
        <w:spacing w:line="276" w:lineRule="auto"/>
        <w:rPr>
          <w:lang w:val="de-DE"/>
        </w:rPr>
      </w:pPr>
      <w:r>
        <w:rPr>
          <w:lang w:val="de-DE"/>
        </w:rPr>
        <w:t>Diese info-Datei dient vor allem dem Versuchsleiter, da alle konfigurierten Parameter der Versuchsreihe mit ihrer Hilfe nachvollzogen werden können. Sie wird bei jedem Aufruf des mainmenu neu geschrieben, also beispielsweise nach dem Verlassen des Stimulus-Pool oder vor dem Start eines Runs. Sie wird somit immer sehr aktuell gehalten.</w:t>
      </w:r>
    </w:p>
    <w:p w:rsidR="005F209D" w:rsidRDefault="005F209D">
      <w:pPr>
        <w:spacing w:line="276" w:lineRule="auto"/>
        <w:rPr>
          <w:lang w:val="de-DE"/>
        </w:rPr>
      </w:pPr>
      <w:r>
        <w:rPr>
          <w:lang w:val="de-DE"/>
        </w:rPr>
        <w:t xml:space="preserve">Gleichzeitig dient die Datei aber auch dazu, den Versuchsreihen-Ordner beim Öffnen einer Versuchsreihe als gültigen Ordner zu identifizieren. Konkret wird bei Auswahl eines Ordners im </w:t>
      </w:r>
      <w:r w:rsidRPr="0090033E">
        <w:rPr>
          <w:b/>
          <w:bCs/>
          <w:lang w:val="de-DE"/>
        </w:rPr>
        <w:t>open</w:t>
      </w:r>
      <w:r>
        <w:rPr>
          <w:lang w:val="de-DE"/>
        </w:rPr>
        <w:t>-Dialog ihr Vorhandensein überprüft.</w:t>
      </w:r>
    </w:p>
    <w:p w:rsidR="005F209D" w:rsidRDefault="005F209D" w:rsidP="00C61EA7">
      <w:pPr>
        <w:pStyle w:val="berschrift3"/>
        <w:rPr>
          <w:lang w:val="de-DE"/>
        </w:rPr>
      </w:pPr>
      <w:bookmarkStart w:id="21" w:name="_Toc385508890"/>
      <w:r>
        <w:rPr>
          <w:lang w:val="de-DE"/>
        </w:rPr>
        <w:t>Adaptions- und Schätzalgorithmen</w:t>
      </w:r>
      <w:bookmarkEnd w:id="21"/>
    </w:p>
    <w:p w:rsidR="005F209D" w:rsidRDefault="005F209D" w:rsidP="00875C71">
      <w:pPr>
        <w:spacing w:line="276" w:lineRule="auto"/>
        <w:rPr>
          <w:lang w:val="de-DE"/>
        </w:rPr>
      </w:pPr>
      <w:r w:rsidRPr="002852DE">
        <w:rPr>
          <w:lang w:val="de-DE"/>
        </w:rPr>
        <w:t xml:space="preserve">Die </w:t>
      </w:r>
      <w:r w:rsidRPr="00F26961">
        <w:rPr>
          <w:lang w:val="de-DE"/>
        </w:rPr>
        <w:t xml:space="preserve">Funktionen </w:t>
      </w:r>
      <w:r w:rsidRPr="00F26961">
        <w:rPr>
          <w:b/>
          <w:bCs/>
          <w:i/>
          <w:iCs/>
          <w:lang w:val="de-DE"/>
        </w:rPr>
        <w:t>MLBayes</w:t>
      </w:r>
      <w:r w:rsidRPr="00F26961">
        <w:rPr>
          <w:lang w:val="de-DE"/>
        </w:rPr>
        <w:t xml:space="preserve">, </w:t>
      </w:r>
      <w:r w:rsidRPr="00F26961">
        <w:rPr>
          <w:b/>
          <w:bCs/>
          <w:i/>
          <w:iCs/>
          <w:lang w:val="de-DE"/>
        </w:rPr>
        <w:t>mvPEST</w:t>
      </w:r>
      <w:r w:rsidRPr="00F26961">
        <w:rPr>
          <w:lang w:val="de-DE"/>
        </w:rPr>
        <w:t xml:space="preserve">, </w:t>
      </w:r>
      <w:r w:rsidRPr="00F26961">
        <w:rPr>
          <w:b/>
          <w:bCs/>
          <w:i/>
          <w:iCs/>
          <w:lang w:val="de-DE"/>
        </w:rPr>
        <w:t>PEST</w:t>
      </w:r>
      <w:r w:rsidRPr="00F26961">
        <w:rPr>
          <w:lang w:val="de-DE"/>
        </w:rPr>
        <w:t xml:space="preserve">, </w:t>
      </w:r>
      <w:r w:rsidRPr="00F26961">
        <w:rPr>
          <w:b/>
          <w:bCs/>
          <w:i/>
          <w:iCs/>
          <w:lang w:val="de-DE"/>
        </w:rPr>
        <w:t>staircase1d1u</w:t>
      </w:r>
      <w:r w:rsidRPr="00F26961">
        <w:rPr>
          <w:lang w:val="de-DE"/>
        </w:rPr>
        <w:t xml:space="preserve">, </w:t>
      </w:r>
      <w:r w:rsidRPr="00F26961">
        <w:rPr>
          <w:b/>
          <w:bCs/>
          <w:i/>
          <w:iCs/>
          <w:lang w:val="de-DE"/>
        </w:rPr>
        <w:t>staircase2d1u</w:t>
      </w:r>
      <w:r w:rsidRPr="00F26961">
        <w:rPr>
          <w:lang w:val="de-DE"/>
        </w:rPr>
        <w:t xml:space="preserve"> und </w:t>
      </w:r>
      <w:r w:rsidRPr="00F26961">
        <w:rPr>
          <w:b/>
          <w:bCs/>
          <w:i/>
          <w:iCs/>
          <w:lang w:val="de-DE"/>
        </w:rPr>
        <w:t>staircase3d1u</w:t>
      </w:r>
      <w:r w:rsidRPr="00F26961">
        <w:rPr>
          <w:lang w:val="de-DE"/>
        </w:rPr>
        <w:t xml:space="preserve"> sind die Implementierungen der Adaptionsmechanismen und Schätzmethoden welche für die Durchführung adaptiver Verfahren benötigt werden. Die Funktionen </w:t>
      </w:r>
      <w:r w:rsidRPr="00F26961">
        <w:rPr>
          <w:b/>
          <w:bCs/>
          <w:i/>
          <w:iCs/>
          <w:lang w:val="de-DE"/>
        </w:rPr>
        <w:t>plot_prior</w:t>
      </w:r>
      <w:r w:rsidRPr="00F26961">
        <w:rPr>
          <w:lang w:val="de-DE"/>
        </w:rPr>
        <w:t xml:space="preserve"> und </w:t>
      </w:r>
      <w:r w:rsidRPr="00F26961">
        <w:rPr>
          <w:b/>
          <w:bCs/>
          <w:i/>
          <w:iCs/>
          <w:lang w:val="de-DE"/>
        </w:rPr>
        <w:t>plot_psyfunc</w:t>
      </w:r>
      <w:r w:rsidRPr="00F26961">
        <w:rPr>
          <w:lang w:val="de-DE"/>
        </w:rPr>
        <w:t xml:space="preserve"> ermöglichen die grafische Darstellung bestimmter Verfahrensparameter innerhalb der Benutzeroberfläche im Zuge der Konfiguration der Verfahren. Die genannten Funktionen wurden von Simon Ciba erstellt und werden im Anhang 2 dieses Dokuments eingehender beschrieben.</w:t>
      </w:r>
    </w:p>
    <w:p w:rsidR="005F209D" w:rsidRPr="002852DE" w:rsidRDefault="005F209D" w:rsidP="003901B5">
      <w:pPr>
        <w:pStyle w:val="berschrift3"/>
        <w:rPr>
          <w:lang w:val="de-DE"/>
        </w:rPr>
      </w:pPr>
      <w:bookmarkStart w:id="22" w:name="_Toc385508891"/>
      <w:r>
        <w:rPr>
          <w:lang w:val="de-DE"/>
        </w:rPr>
        <w:t>Funktionen externer Autoren</w:t>
      </w:r>
      <w:bookmarkEnd w:id="22"/>
    </w:p>
    <w:p w:rsidR="005F209D" w:rsidRPr="00C61EA7" w:rsidRDefault="005F209D">
      <w:pPr>
        <w:spacing w:line="276" w:lineRule="auto"/>
        <w:rPr>
          <w:lang w:val="de-DE"/>
        </w:rPr>
      </w:pPr>
      <w:r>
        <w:rPr>
          <w:lang w:val="de-DE"/>
        </w:rPr>
        <w:t>Zum Teil wurden Funktionen externer Autoren verwendet. Diese sollen hier kurz genannt werden.</w:t>
      </w:r>
    </w:p>
    <w:p w:rsidR="005F209D" w:rsidRDefault="005F209D">
      <w:pPr>
        <w:spacing w:line="276" w:lineRule="auto"/>
        <w:rPr>
          <w:lang w:val="de-DE"/>
        </w:rPr>
      </w:pPr>
      <w:r w:rsidRPr="00C61EA7">
        <w:rPr>
          <w:b/>
          <w:bCs/>
          <w:i/>
          <w:iCs/>
          <w:lang w:val="de-DE"/>
        </w:rPr>
        <w:t>setfigdocked</w:t>
      </w:r>
      <w:r w:rsidRPr="00C61EA7">
        <w:rPr>
          <w:lang w:val="de-DE"/>
        </w:rPr>
        <w:t xml:space="preserve"> dien</w:t>
      </w:r>
      <w:r>
        <w:rPr>
          <w:lang w:val="de-DE"/>
        </w:rPr>
        <w:t>t der Darstellung des Basis</w:t>
      </w:r>
      <w:r w:rsidRPr="00C61EA7">
        <w:rPr>
          <w:lang w:val="de-DE"/>
        </w:rPr>
        <w:t>-</w:t>
      </w:r>
      <w:r>
        <w:rPr>
          <w:lang w:val="de-DE"/>
        </w:rPr>
        <w:t xml:space="preserve">Schirms. </w:t>
      </w:r>
      <w:r w:rsidRPr="00C61EA7">
        <w:rPr>
          <w:lang w:val="de-DE"/>
        </w:rPr>
        <w:t>MATLAB biet</w:t>
      </w:r>
      <w:r>
        <w:rPr>
          <w:lang w:val="de-DE"/>
        </w:rPr>
        <w:t>et keine komfortable Möglichkeit an, Fenster per Befehl automatisch zu maximieren. Mittels dieser Funktion konnte dies einfach realisi</w:t>
      </w:r>
      <w:r w:rsidR="00240F78">
        <w:rPr>
          <w:lang w:val="de-DE"/>
        </w:rPr>
        <w:t xml:space="preserve">ert werden (Informationen dazu </w:t>
      </w:r>
      <w:r>
        <w:rPr>
          <w:lang w:val="de-DE"/>
        </w:rPr>
        <w:t>unter</w:t>
      </w:r>
      <w:r w:rsidRPr="00C61EA7">
        <w:rPr>
          <w:lang w:val="de-DE"/>
        </w:rPr>
        <w:t xml:space="preserve"> </w:t>
      </w:r>
      <w:hyperlink r:id="rId11" w:history="1">
        <w:r w:rsidR="00003583" w:rsidRPr="004D3616">
          <w:rPr>
            <w:rStyle w:val="Hyperlink"/>
            <w:lang w:val="de-DE"/>
          </w:rPr>
          <w:t>http://www.mathworks.com/matlabcentral/fileexchange/18106</w:t>
        </w:r>
      </w:hyperlink>
      <w:r>
        <w:rPr>
          <w:lang w:val="de-DE"/>
        </w:rPr>
        <w:t>)</w:t>
      </w:r>
    </w:p>
    <w:p w:rsidR="00396EF2" w:rsidRDefault="00396EF2" w:rsidP="00003583">
      <w:pPr>
        <w:spacing w:line="276" w:lineRule="auto"/>
        <w:rPr>
          <w:lang w:val="de-DE"/>
        </w:rPr>
      </w:pPr>
    </w:p>
    <w:p w:rsidR="00003583" w:rsidRPr="00396EF2" w:rsidRDefault="00003583" w:rsidP="00003583">
      <w:pPr>
        <w:spacing w:line="276" w:lineRule="auto"/>
        <w:rPr>
          <w:b/>
          <w:i/>
          <w:lang w:val="de-DE"/>
        </w:rPr>
      </w:pPr>
      <w:r w:rsidRPr="00396EF2">
        <w:rPr>
          <w:b/>
          <w:i/>
          <w:lang w:val="de-DE"/>
        </w:rPr>
        <w:t>Für whisPER Versionen seit v1.8</w:t>
      </w:r>
      <w:r w:rsidR="00FA68BB">
        <w:rPr>
          <w:b/>
          <w:i/>
          <w:lang w:val="de-DE"/>
        </w:rPr>
        <w:t>.0</w:t>
      </w:r>
      <w:r w:rsidRPr="00396EF2">
        <w:rPr>
          <w:b/>
          <w:i/>
          <w:lang w:val="de-DE"/>
        </w:rPr>
        <w:t xml:space="preserve">: </w:t>
      </w:r>
    </w:p>
    <w:p w:rsidR="00843BED" w:rsidRDefault="00003583" w:rsidP="00003583">
      <w:pPr>
        <w:rPr>
          <w:b/>
          <w:lang w:val="de-DE"/>
        </w:rPr>
      </w:pPr>
      <w:r>
        <w:rPr>
          <w:lang w:val="de-DE"/>
        </w:rPr>
        <w:t xml:space="preserve">WhisPERs OSC-Fähigkeiten werden nun von </w:t>
      </w:r>
      <w:r w:rsidRPr="00240F78">
        <w:rPr>
          <w:lang w:val="de-DE"/>
        </w:rPr>
        <w:t>M</w:t>
      </w:r>
      <w:r>
        <w:rPr>
          <w:lang w:val="de-DE"/>
        </w:rPr>
        <w:t>ark Marijnssens</w:t>
      </w:r>
      <w:r>
        <w:rPr>
          <w:rStyle w:val="Funotenzeichen"/>
          <w:lang w:val="de-DE"/>
        </w:rPr>
        <w:footnoteReference w:id="2"/>
      </w:r>
      <w:r>
        <w:rPr>
          <w:lang w:val="de-DE"/>
        </w:rPr>
        <w:t xml:space="preserve"> auf der Instrument Control Toolbox (im Umfang der Studentenversion von Matlab enthalten) von Matlab basierenden </w:t>
      </w:r>
      <w:r w:rsidRPr="00491E57">
        <w:rPr>
          <w:b/>
          <w:i/>
          <w:lang w:val="de-DE"/>
        </w:rPr>
        <w:t>oscsend.m</w:t>
      </w:r>
      <w:r>
        <w:rPr>
          <w:lang w:val="de-DE"/>
        </w:rPr>
        <w:t xml:space="preserve"> realisiert.</w:t>
      </w:r>
      <w:r w:rsidR="00257D29">
        <w:rPr>
          <w:lang w:val="de-DE"/>
        </w:rPr>
        <w:t xml:space="preserve"> </w:t>
      </w:r>
      <w:r w:rsidR="00257D29" w:rsidRPr="00257D29">
        <w:rPr>
          <w:b/>
          <w:lang w:val="de-DE"/>
        </w:rPr>
        <w:t xml:space="preserve">Diese Anpassung bedeutet aber auch, dass </w:t>
      </w:r>
      <w:r w:rsidR="00257D29" w:rsidRPr="00257D29">
        <w:rPr>
          <w:b/>
          <w:lang w:val="de-DE"/>
        </w:rPr>
        <w:lastRenderedPageBreak/>
        <w:t>whisPER zum korrekten Funktionieren künftig die Instrument Control Toolbox benötigt.</w:t>
      </w:r>
    </w:p>
    <w:p w:rsidR="00491E57" w:rsidRDefault="00F6066D" w:rsidP="00843BED">
      <w:pPr>
        <w:rPr>
          <w:lang w:val="de-DE"/>
        </w:rPr>
      </w:pPr>
      <w:r w:rsidRPr="00843BED">
        <w:rPr>
          <w:lang w:val="de-DE"/>
        </w:rPr>
        <w:t>Implementationsbeispiel:</w:t>
      </w:r>
      <w:r w:rsidR="00843BED" w:rsidRPr="00843BED">
        <w:rPr>
          <w:lang w:val="de-DE"/>
        </w:rPr>
        <w:t xml:space="preserve"> </w:t>
      </w:r>
    </w:p>
    <w:p w:rsidR="0094596A" w:rsidRPr="00843BED" w:rsidRDefault="00491E57" w:rsidP="00843BED">
      <w:pPr>
        <w:rPr>
          <w:lang w:val="de-DE"/>
        </w:rPr>
      </w:pPr>
      <w:r>
        <w:rPr>
          <w:lang w:val="de-DE"/>
        </w:rPr>
        <w:t>I</w:t>
      </w:r>
      <w:r w:rsidR="0094596A" w:rsidRPr="00491E57">
        <w:rPr>
          <w:lang w:val="de-DE"/>
        </w:rPr>
        <w:t xml:space="preserve">n </w:t>
      </w:r>
      <w:r w:rsidR="0094596A" w:rsidRPr="00491E57">
        <w:rPr>
          <w:b/>
          <w:lang w:val="de-DE"/>
        </w:rPr>
        <w:t>vp_main</w:t>
      </w:r>
      <w:r w:rsidR="00843BED" w:rsidRPr="00491E57">
        <w:rPr>
          <w:b/>
          <w:lang w:val="de-DE"/>
        </w:rPr>
        <w:t>.m</w:t>
      </w:r>
      <w:r w:rsidR="0094596A" w:rsidRPr="00491E57">
        <w:rPr>
          <w:lang w:val="de-DE"/>
        </w:rPr>
        <w:t xml:space="preserve"> wird</w:t>
      </w:r>
      <w:r>
        <w:rPr>
          <w:lang w:val="de-DE"/>
        </w:rPr>
        <w:t xml:space="preserve"> </w:t>
      </w:r>
      <w:r w:rsidR="0094596A" w:rsidRPr="00843BED">
        <w:rPr>
          <w:lang w:val="de-DE"/>
        </w:rPr>
        <w:t>ein</w:t>
      </w:r>
      <w:r>
        <w:rPr>
          <w:lang w:val="de-DE"/>
        </w:rPr>
        <w:t>e</w:t>
      </w:r>
      <w:r w:rsidR="0094596A" w:rsidRPr="00843BED">
        <w:rPr>
          <w:lang w:val="de-DE"/>
        </w:rPr>
        <w:t xml:space="preserve"> generische OSC-Stop-Botschaft initialisiert</w:t>
      </w:r>
      <w:r w:rsidR="00843BED" w:rsidRPr="00843BED">
        <w:rPr>
          <w:lang w:val="de-DE"/>
        </w:rPr>
        <w:t>:</w:t>
      </w:r>
    </w:p>
    <w:p w:rsidR="0094596A" w:rsidRPr="0094596A" w:rsidRDefault="0094596A" w:rsidP="0094596A">
      <w:pPr>
        <w:rPr>
          <w:rFonts w:ascii="Letter Gothic" w:hAnsi="Letter Gothic"/>
        </w:rPr>
      </w:pPr>
      <w:r w:rsidRPr="0094596A">
        <w:rPr>
          <w:rFonts w:ascii="Letter Gothic" w:hAnsi="Letter Gothic"/>
        </w:rPr>
        <w:t>%Create OSC-stop-message</w:t>
      </w:r>
      <w:r w:rsidRPr="0094596A">
        <w:rPr>
          <w:rFonts w:ascii="Letter Gothic" w:hAnsi="Letter Gothic"/>
        </w:rPr>
        <w:br/>
        <w:t>PP.osc_stop_path = '/stop';</w:t>
      </w:r>
      <w:r w:rsidRPr="0094596A">
        <w:rPr>
          <w:rFonts w:ascii="Letter Gothic" w:hAnsi="Letter Gothic"/>
        </w:rPr>
        <w:br/>
        <w:t>PP.osc_stop_type = 'i';</w:t>
      </w:r>
      <w:r w:rsidRPr="0094596A">
        <w:rPr>
          <w:rFonts w:ascii="Letter Gothic" w:hAnsi="Letter Gothic"/>
        </w:rPr>
        <w:br/>
        <w:t>PP.osc_stop_data = 1;</w:t>
      </w:r>
    </w:p>
    <w:p w:rsidR="0094596A" w:rsidRPr="0094596A" w:rsidRDefault="00843BED" w:rsidP="00F6066D">
      <w:pPr>
        <w:rPr>
          <w:lang w:val="de-DE"/>
        </w:rPr>
      </w:pPr>
      <w:r>
        <w:rPr>
          <w:lang w:val="de-DE"/>
        </w:rPr>
        <w:t>Diese kann nun von</w:t>
      </w:r>
      <w:r w:rsidR="0094596A">
        <w:rPr>
          <w:lang w:val="de-DE"/>
        </w:rPr>
        <w:t xml:space="preserve"> jeder </w:t>
      </w:r>
      <w:r w:rsidR="0094596A" w:rsidRPr="0094596A">
        <w:rPr>
          <w:lang w:val="de-DE"/>
        </w:rPr>
        <w:t>Stelle des whi</w:t>
      </w:r>
      <w:r w:rsidR="0094596A">
        <w:rPr>
          <w:lang w:val="de-DE"/>
        </w:rPr>
        <w:t>s</w:t>
      </w:r>
      <w:r>
        <w:rPr>
          <w:lang w:val="de-DE"/>
        </w:rPr>
        <w:t>PER-C</w:t>
      </w:r>
      <w:r w:rsidR="0094596A" w:rsidRPr="0094596A">
        <w:rPr>
          <w:lang w:val="de-DE"/>
        </w:rPr>
        <w:t xml:space="preserve">odes </w:t>
      </w:r>
      <w:r>
        <w:rPr>
          <w:lang w:val="de-DE"/>
        </w:rPr>
        <w:t xml:space="preserve">auf </w:t>
      </w:r>
      <w:r w:rsidR="0094596A">
        <w:rPr>
          <w:lang w:val="de-DE"/>
        </w:rPr>
        <w:t>einfach</w:t>
      </w:r>
      <w:r>
        <w:rPr>
          <w:lang w:val="de-DE"/>
        </w:rPr>
        <w:t>e Weise</w:t>
      </w:r>
      <w:r w:rsidR="0094596A">
        <w:rPr>
          <w:lang w:val="de-DE"/>
        </w:rPr>
        <w:t xml:space="preserve"> ausgelöst wer</w:t>
      </w:r>
      <w:r w:rsidR="0094596A" w:rsidRPr="0094596A">
        <w:rPr>
          <w:lang w:val="de-DE"/>
        </w:rPr>
        <w:t>den</w:t>
      </w:r>
      <w:r w:rsidR="0094596A">
        <w:rPr>
          <w:lang w:val="de-DE"/>
        </w:rPr>
        <w:t>:</w:t>
      </w:r>
    </w:p>
    <w:p w:rsidR="00F6066D" w:rsidRPr="00F6066D" w:rsidRDefault="00F6066D" w:rsidP="00F6066D">
      <w:r>
        <w:t xml:space="preserve">% </w:t>
      </w:r>
      <w:r w:rsidR="00843BED">
        <w:t>Send OSC-stop-message</w:t>
      </w:r>
      <w:r w:rsidR="008B231D">
        <w:t xml:space="preserve"> via </w:t>
      </w:r>
      <w:r w:rsidR="00F81E94">
        <w:t>every</w:t>
      </w:r>
      <w:r w:rsidR="008B231D">
        <w:t xml:space="preserve"> </w:t>
      </w:r>
      <w:r w:rsidR="00F81E94">
        <w:t>pre-configured OSC-</w:t>
      </w:r>
      <w:r w:rsidR="008B231D">
        <w:t>server</w:t>
      </w:r>
      <w:r w:rsidR="00843BED">
        <w:t xml:space="preserve">: </w:t>
      </w:r>
      <w:r w:rsidRPr="00F6066D">
        <w:t xml:space="preserve">insert this </w:t>
      </w:r>
      <w:r>
        <w:t>code block</w:t>
      </w:r>
      <w:r w:rsidRPr="00F6066D">
        <w:t xml:space="preserve"> at the </w:t>
      </w:r>
      <w:r w:rsidR="008B231D">
        <w:t xml:space="preserve">% </w:t>
      </w:r>
      <w:r>
        <w:t xml:space="preserve">desired position </w:t>
      </w:r>
      <w:r w:rsidRPr="00F6066D">
        <w:t xml:space="preserve">into the </w:t>
      </w:r>
      <w:r>
        <w:t>m-</w:t>
      </w:r>
      <w:r w:rsidRPr="00F6066D">
        <w:t>code of your listening test module</w:t>
      </w:r>
    </w:p>
    <w:p w:rsidR="00F6066D" w:rsidRPr="0094596A" w:rsidRDefault="00F6066D" w:rsidP="00F6066D">
      <w:pPr>
        <w:rPr>
          <w:rFonts w:ascii="Letter Gothic" w:hAnsi="Letter Gothic"/>
        </w:rPr>
      </w:pPr>
      <w:r w:rsidRPr="0094596A">
        <w:rPr>
          <w:rFonts w:ascii="Letter Gothic" w:hAnsi="Letter Gothic"/>
        </w:rPr>
        <w:t>global PP</w:t>
      </w:r>
      <w:r w:rsidR="0094596A" w:rsidRPr="0094596A">
        <w:rPr>
          <w:rFonts w:ascii="Letter Gothic" w:hAnsi="Letter Gothic"/>
        </w:rPr>
        <w:t xml:space="preserve"> </w:t>
      </w:r>
      <w:r w:rsidR="00843BED">
        <w:rPr>
          <w:rFonts w:ascii="Letter Gothic" w:hAnsi="Letter Gothic"/>
        </w:rPr>
        <w:br/>
      </w:r>
      <w:r w:rsidRPr="0094596A">
        <w:rPr>
          <w:rFonts w:ascii="Letter Gothic" w:hAnsi="Letter Gothic"/>
        </w:rPr>
        <w:t>for n = 1:numel(PP.u)</w:t>
      </w:r>
      <w:r w:rsidRPr="0094596A">
        <w:rPr>
          <w:rFonts w:ascii="Letter Gothic" w:hAnsi="Letter Gothic"/>
        </w:rPr>
        <w:br/>
      </w:r>
      <w:r w:rsidRPr="0094596A">
        <w:rPr>
          <w:rFonts w:ascii="Letter Gothic" w:hAnsi="Letter Gothic"/>
        </w:rPr>
        <w:tab/>
        <w:t>fopen(PP.u{n});</w:t>
      </w:r>
      <w:r w:rsidRPr="0094596A">
        <w:rPr>
          <w:rFonts w:ascii="Letter Gothic" w:hAnsi="Letter Gothic"/>
        </w:rPr>
        <w:br/>
      </w:r>
      <w:r w:rsidRPr="0094596A">
        <w:rPr>
          <w:rFonts w:ascii="Letter Gothic" w:hAnsi="Letter Gothic"/>
        </w:rPr>
        <w:tab/>
        <w:t>oscsend(PP.u{n},PP.osc_stop_path,PP.osc_stop_type,PP.osc_stop_data);</w:t>
      </w:r>
      <w:r w:rsidRPr="0094596A">
        <w:rPr>
          <w:rFonts w:ascii="Letter Gothic" w:hAnsi="Letter Gothic"/>
        </w:rPr>
        <w:br/>
        <w:t xml:space="preserve"> </w:t>
      </w:r>
      <w:r w:rsidRPr="0094596A">
        <w:rPr>
          <w:rFonts w:ascii="Letter Gothic" w:hAnsi="Letter Gothic"/>
        </w:rPr>
        <w:tab/>
        <w:t>fclose(PP.u{n});</w:t>
      </w:r>
      <w:r w:rsidRPr="0094596A">
        <w:rPr>
          <w:rFonts w:ascii="Letter Gothic" w:hAnsi="Letter Gothic"/>
        </w:rPr>
        <w:br/>
        <w:t>end</w:t>
      </w:r>
    </w:p>
    <w:p w:rsidR="00396EF2" w:rsidRPr="000B0B20" w:rsidRDefault="00396EF2" w:rsidP="001F002D">
      <w:pPr>
        <w:spacing w:line="276" w:lineRule="auto"/>
      </w:pPr>
    </w:p>
    <w:p w:rsidR="00003583" w:rsidRPr="00396EF2" w:rsidRDefault="00CD681D" w:rsidP="001F002D">
      <w:pPr>
        <w:spacing w:line="276" w:lineRule="auto"/>
        <w:rPr>
          <w:b/>
          <w:i/>
          <w:lang w:val="de-DE"/>
        </w:rPr>
      </w:pPr>
      <w:r>
        <w:rPr>
          <w:b/>
          <w:i/>
          <w:lang w:val="de-DE"/>
        </w:rPr>
        <w:t>Für whisPER Versionen vor v1.</w:t>
      </w:r>
      <w:r w:rsidR="00003583" w:rsidRPr="00396EF2">
        <w:rPr>
          <w:b/>
          <w:i/>
          <w:lang w:val="de-DE"/>
        </w:rPr>
        <w:t>8</w:t>
      </w:r>
      <w:r>
        <w:rPr>
          <w:b/>
          <w:i/>
          <w:lang w:val="de-DE"/>
        </w:rPr>
        <w:t>.0</w:t>
      </w:r>
      <w:r w:rsidR="00003583" w:rsidRPr="00396EF2">
        <w:rPr>
          <w:b/>
          <w:i/>
          <w:lang w:val="de-DE"/>
        </w:rPr>
        <w:t xml:space="preserve">: </w:t>
      </w:r>
    </w:p>
    <w:p w:rsidR="005F209D" w:rsidRDefault="005F209D" w:rsidP="001F002D">
      <w:pPr>
        <w:spacing w:line="276" w:lineRule="auto"/>
        <w:rPr>
          <w:lang w:val="de-DE"/>
        </w:rPr>
      </w:pPr>
      <w:r w:rsidRPr="00396EF2">
        <w:rPr>
          <w:lang w:val="de-DE"/>
        </w:rPr>
        <w:t xml:space="preserve">Die Bibliotheken </w:t>
      </w:r>
      <w:r w:rsidRPr="00396EF2">
        <w:rPr>
          <w:b/>
          <w:bCs/>
          <w:i/>
          <w:iCs/>
          <w:lang w:val="de-DE"/>
        </w:rPr>
        <w:t>osc_free_address.dll, osc_free_server.dll, osc_new_address.dll, osc_new_serv</w:t>
      </w:r>
      <w:r w:rsidRPr="002852DE">
        <w:rPr>
          <w:b/>
          <w:bCs/>
          <w:i/>
          <w:iCs/>
          <w:lang w:val="de-DE"/>
        </w:rPr>
        <w:t>er.dll, osc_recv.dll, osc_send.dll</w:t>
      </w:r>
      <w:r w:rsidRPr="002852DE">
        <w:rPr>
          <w:lang w:val="de-DE"/>
        </w:rPr>
        <w:t xml:space="preserve"> stammen aus der </w:t>
      </w:r>
      <w:r>
        <w:rPr>
          <w:lang w:val="de-DE"/>
        </w:rPr>
        <w:t>MATLAB-OSC-Implementierung (mehr auf opensoundcontrol.org), eine von Andy Schmeder erstellte Windows-Kompilierung der liblo-Bibliotheken, die unter der GPL verfügbar sind.</w:t>
      </w:r>
    </w:p>
    <w:p w:rsidR="005F209D" w:rsidRDefault="005F209D" w:rsidP="00543798">
      <w:pPr>
        <w:pStyle w:val="Inhaltsverzeichnisberschrift"/>
      </w:pPr>
      <w:r>
        <w:br w:type="page"/>
      </w:r>
      <w:r>
        <w:lastRenderedPageBreak/>
        <w:t>Hinzufügen neuer Verfahren</w:t>
      </w:r>
    </w:p>
    <w:p w:rsidR="005F209D" w:rsidRDefault="005F209D" w:rsidP="00180F3A">
      <w:pPr>
        <w:rPr>
          <w:lang w:val="de-DE"/>
        </w:rPr>
      </w:pPr>
    </w:p>
    <w:p w:rsidR="005F209D" w:rsidRDefault="005F209D">
      <w:pPr>
        <w:spacing w:line="276" w:lineRule="auto"/>
        <w:rPr>
          <w:lang w:val="de-DE"/>
        </w:rPr>
      </w:pPr>
      <w:r>
        <w:rPr>
          <w:lang w:val="de-DE"/>
        </w:rPr>
        <w:t xml:space="preserve">Zuletzt sollen einige Hinweise zur Vorgehensweise bei der Implementierung neuer Verfahren unter WhisPER gegeben werden. Es gibt einige Stellen in der Software, an denen ein Verfahren integriert werden muss. </w:t>
      </w:r>
    </w:p>
    <w:p w:rsidR="005F209D" w:rsidRDefault="005F209D" w:rsidP="007754AC">
      <w:pPr>
        <w:spacing w:line="276" w:lineRule="auto"/>
        <w:rPr>
          <w:lang w:val="de-DE"/>
        </w:rPr>
      </w:pPr>
      <w:r>
        <w:rPr>
          <w:lang w:val="de-DE"/>
        </w:rPr>
        <w:t>Damit das Kapitel eine prägnante Kürze behält, werden einige der bereits für die vorhandenen Verfahren implementierten kleinen Schritte</w:t>
      </w:r>
      <w:r w:rsidRPr="007754AC">
        <w:rPr>
          <w:lang w:val="de-DE"/>
        </w:rPr>
        <w:t xml:space="preserve"> </w:t>
      </w:r>
      <w:r>
        <w:rPr>
          <w:lang w:val="de-DE"/>
        </w:rPr>
        <w:t>hier nicht gesondert erklärt. Diese lassen sich meist einfach übernehmen.</w:t>
      </w:r>
    </w:p>
    <w:p w:rsidR="005F209D" w:rsidRDefault="005F209D" w:rsidP="007754AC">
      <w:pPr>
        <w:pStyle w:val="berschrift2"/>
        <w:rPr>
          <w:lang w:val="de-DE"/>
        </w:rPr>
      </w:pPr>
      <w:bookmarkStart w:id="23" w:name="_Toc385508892"/>
      <w:r>
        <w:rPr>
          <w:lang w:val="de-DE"/>
        </w:rPr>
        <w:t>Eintrag des Testverfahrens in der PC</w:t>
      </w:r>
      <w:bookmarkEnd w:id="23"/>
    </w:p>
    <w:p w:rsidR="005F209D" w:rsidRDefault="005F209D">
      <w:pPr>
        <w:spacing w:line="276" w:lineRule="auto"/>
        <w:rPr>
          <w:lang w:val="de-DE"/>
        </w:rPr>
      </w:pPr>
      <w:r w:rsidRPr="00E74A05">
        <w:rPr>
          <w:lang w:val="de-DE"/>
        </w:rPr>
        <w:t xml:space="preserve">Unter </w:t>
      </w:r>
      <w:r w:rsidRPr="00C65CB2">
        <w:rPr>
          <w:b/>
          <w:bCs/>
          <w:lang w:val="de-DE"/>
        </w:rPr>
        <w:t xml:space="preserve">PC.testing_procedures </w:t>
      </w:r>
      <w:r w:rsidRPr="00E74A05">
        <w:rPr>
          <w:lang w:val="de-DE"/>
        </w:rPr>
        <w:t>haben alle in de</w:t>
      </w:r>
      <w:r>
        <w:rPr>
          <w:lang w:val="de-DE"/>
        </w:rPr>
        <w:t xml:space="preserve">r Software verfügbaren Testverfahren einen Eintrag, der sich über eine Zeile erstreckt. Ihnen wird dort eine ID in der Form ‚tid[Zahl]‘ (begrifflich als Abkürzung für Type-ID) zugeordnet, sowie ein Name. </w:t>
      </w:r>
    </w:p>
    <w:p w:rsidR="005F209D" w:rsidRPr="00E74A05" w:rsidRDefault="005F209D">
      <w:pPr>
        <w:spacing w:line="276" w:lineRule="auto"/>
        <w:rPr>
          <w:lang w:val="de-DE"/>
        </w:rPr>
      </w:pPr>
      <w:r w:rsidRPr="00DE4B4F">
        <w:rPr>
          <w:i/>
          <w:iCs/>
          <w:lang w:val="de-DE"/>
        </w:rPr>
        <w:t xml:space="preserve">Hinweis: Mit dem MATLAB-Array-Editor lässt sich dies anhand der vorhandenen Verfahren  gut nachvollziehen, dazu bitte einfach die </w:t>
      </w:r>
      <w:r w:rsidRPr="00C65CB2">
        <w:rPr>
          <w:b/>
          <w:bCs/>
          <w:i/>
          <w:iCs/>
          <w:lang w:val="de-DE"/>
        </w:rPr>
        <w:t>PC</w:t>
      </w:r>
      <w:r w:rsidRPr="00DE4B4F">
        <w:rPr>
          <w:i/>
          <w:iCs/>
          <w:lang w:val="de-DE"/>
        </w:rPr>
        <w:t xml:space="preserve"> mittels Befehl „global PC“ im Workspace verfügbar machen und betrachten.</w:t>
      </w:r>
    </w:p>
    <w:p w:rsidR="005F209D" w:rsidRDefault="005F209D">
      <w:pPr>
        <w:spacing w:line="276" w:lineRule="auto"/>
        <w:rPr>
          <w:lang w:val="de-DE"/>
        </w:rPr>
      </w:pPr>
      <w:r>
        <w:rPr>
          <w:lang w:val="de-DE"/>
        </w:rPr>
        <w:t xml:space="preserve">Diese beiden Felder sind zwingend auszufüllen, um die Verfahren als verfügbare Testverfahren in der GUI </w:t>
      </w:r>
      <w:r w:rsidRPr="00DE4B4F">
        <w:rPr>
          <w:i/>
          <w:iCs/>
          <w:lang w:val="de-DE"/>
        </w:rPr>
        <w:t>edit_procedures</w:t>
      </w:r>
      <w:r>
        <w:rPr>
          <w:lang w:val="de-DE"/>
        </w:rPr>
        <w:t xml:space="preserve"> anzeigbar zu machen.</w:t>
      </w:r>
    </w:p>
    <w:p w:rsidR="005F209D" w:rsidRDefault="005F209D" w:rsidP="00DE4B4F">
      <w:pPr>
        <w:pStyle w:val="berschrift3"/>
        <w:rPr>
          <w:lang w:val="de-DE"/>
        </w:rPr>
      </w:pPr>
      <w:bookmarkStart w:id="24" w:name="_Toc385508893"/>
      <w:r>
        <w:rPr>
          <w:lang w:val="de-DE"/>
        </w:rPr>
        <w:t>Initialisierungsdaten in der PC</w:t>
      </w:r>
      <w:bookmarkEnd w:id="24"/>
    </w:p>
    <w:p w:rsidR="005F209D" w:rsidRDefault="005F209D">
      <w:pPr>
        <w:spacing w:line="276" w:lineRule="auto"/>
        <w:rPr>
          <w:lang w:val="de-DE"/>
        </w:rPr>
      </w:pPr>
      <w:r>
        <w:rPr>
          <w:lang w:val="de-DE"/>
        </w:rPr>
        <w:t xml:space="preserve">Wenn ein bestimmtes Testverfahren angewendet werden soll, muss dies in der Regel immer vom Versuchsleiter in irgendeiner Form konfiguriert werden. Diese Konfigurationsdaten müssen zwar später in der </w:t>
      </w:r>
      <w:r w:rsidRPr="00250365">
        <w:rPr>
          <w:b/>
          <w:bCs/>
          <w:lang w:val="de-DE"/>
        </w:rPr>
        <w:t>TSP</w:t>
      </w:r>
      <w:r>
        <w:rPr>
          <w:lang w:val="de-DE"/>
        </w:rPr>
        <w:t xml:space="preserve"> gespeichert werden, es bietet sich jedoch an, einen initialen Datensatz anzulegen. In diesem sollte die Struktur der Konfiguration, unabhängig davon, wie sie bei dem Verfahren genau beschaffen ist, mit sinnvoll voreingestellten Werten abgelegt sein und in der </w:t>
      </w:r>
      <w:r w:rsidRPr="00250365">
        <w:rPr>
          <w:b/>
          <w:bCs/>
          <w:lang w:val="de-DE"/>
        </w:rPr>
        <w:t>PC</w:t>
      </w:r>
      <w:r>
        <w:rPr>
          <w:lang w:val="de-DE"/>
        </w:rPr>
        <w:t xml:space="preserve"> gespeichert werden. Dazu kann die dritte Spalte genutzt werden.</w:t>
      </w:r>
    </w:p>
    <w:p w:rsidR="005F209D" w:rsidRDefault="005F209D" w:rsidP="00DE4B4F">
      <w:pPr>
        <w:pStyle w:val="berschrift2"/>
        <w:rPr>
          <w:lang w:val="de-DE"/>
        </w:rPr>
      </w:pPr>
      <w:bookmarkStart w:id="25" w:name="_Toc385508894"/>
      <w:r>
        <w:rPr>
          <w:lang w:val="de-DE"/>
        </w:rPr>
        <w:t>Konfigurationsdaten in der TSP</w:t>
      </w:r>
      <w:bookmarkEnd w:id="25"/>
    </w:p>
    <w:p w:rsidR="005F209D" w:rsidRDefault="005F209D">
      <w:pPr>
        <w:spacing w:line="276" w:lineRule="auto"/>
        <w:rPr>
          <w:lang w:val="de-DE"/>
        </w:rPr>
      </w:pPr>
      <w:r>
        <w:rPr>
          <w:lang w:val="de-DE"/>
        </w:rPr>
        <w:t xml:space="preserve">Der zuvor beschriebene Datensatz muss beim Hinzufügen des Verfahrens durch den Benutzer/Versuchsleiter (GUI </w:t>
      </w:r>
      <w:r w:rsidRPr="00DE4B4F">
        <w:rPr>
          <w:i/>
          <w:iCs/>
          <w:lang w:val="de-DE"/>
        </w:rPr>
        <w:t>edit_procedures</w:t>
      </w:r>
      <w:r>
        <w:rPr>
          <w:lang w:val="de-DE"/>
        </w:rPr>
        <w:t xml:space="preserve">) in die </w:t>
      </w:r>
      <w:r w:rsidRPr="00C65CB2">
        <w:rPr>
          <w:b/>
          <w:bCs/>
          <w:lang w:val="de-DE"/>
        </w:rPr>
        <w:t>TSP</w:t>
      </w:r>
      <w:r>
        <w:rPr>
          <w:lang w:val="de-DE"/>
        </w:rPr>
        <w:t xml:space="preserve"> kopiert werden. In der Regel sollte dieser Datensatz aus einem einzigen Cell-Array bestehen, welches natürlich beliebig viele untergeordnete Strukturen enthalten kann. Dieses wird in die Spalte 4 der </w:t>
      </w:r>
      <w:r w:rsidRPr="00C65CB2">
        <w:rPr>
          <w:b/>
          <w:bCs/>
          <w:lang w:val="de-DE"/>
        </w:rPr>
        <w:t>TSP</w:t>
      </w:r>
      <w:r>
        <w:rPr>
          <w:lang w:val="de-DE"/>
        </w:rPr>
        <w:t xml:space="preserve"> kopiert. Die anderen Spalten werden mit der ID des Verfahrens sowie internem und öffentlichem Namen des Versuchsabschnitts gefüllt.</w:t>
      </w:r>
    </w:p>
    <w:p w:rsidR="005F209D" w:rsidRDefault="005F209D">
      <w:pPr>
        <w:spacing w:line="276" w:lineRule="auto"/>
        <w:rPr>
          <w:lang w:val="de-DE"/>
        </w:rPr>
      </w:pPr>
      <w:r>
        <w:rPr>
          <w:lang w:val="de-DE"/>
        </w:rPr>
        <w:t>Im Fall des RGT ist abweichend bereits eine Variante verwirklicht, die zwei Cell-Arrays benutzt. So ist die Behandlung von Semantischem Differential und dem RGT-Rating für viele Prozeduren identisch.</w:t>
      </w:r>
    </w:p>
    <w:p w:rsidR="005F209D" w:rsidRDefault="005F209D">
      <w:pPr>
        <w:spacing w:line="276" w:lineRule="auto"/>
        <w:rPr>
          <w:i/>
          <w:iCs/>
          <w:lang w:val="de-DE"/>
        </w:rPr>
      </w:pPr>
      <w:r w:rsidRPr="007754AC">
        <w:rPr>
          <w:i/>
          <w:iCs/>
          <w:lang w:val="de-DE"/>
        </w:rPr>
        <w:lastRenderedPageBreak/>
        <w:t>Natürlich müssen nun neue GUIs zur Konfiguration des Verfahrens bereit stehen, die mit dem Button „edit procedure properties (of selected test section)“ verknüpft werden und eine adäquate Anpassung der Konfigurationsdaten ermöglichen.</w:t>
      </w:r>
    </w:p>
    <w:p w:rsidR="005F209D" w:rsidRPr="00A46E58" w:rsidRDefault="005F209D">
      <w:pPr>
        <w:spacing w:line="276" w:lineRule="auto"/>
        <w:rPr>
          <w:lang w:val="de-DE"/>
        </w:rPr>
      </w:pPr>
      <w:r w:rsidRPr="00A46E58">
        <w:rPr>
          <w:lang w:val="de-DE"/>
        </w:rPr>
        <w:t xml:space="preserve">Konfigurations-GUIs nutzen die Variable </w:t>
      </w:r>
      <w:r w:rsidRPr="00A46E58">
        <w:rPr>
          <w:b/>
          <w:bCs/>
          <w:lang w:val="de-DE"/>
        </w:rPr>
        <w:t>PP.edit_section_line</w:t>
      </w:r>
      <w:r w:rsidRPr="00A46E58">
        <w:rPr>
          <w:lang w:val="de-DE"/>
        </w:rPr>
        <w:t xml:space="preserve"> als Index </w:t>
      </w:r>
      <w:r>
        <w:rPr>
          <w:lang w:val="de-DE"/>
        </w:rPr>
        <w:t xml:space="preserve">für die zu bearbeitende Zeile in der </w:t>
      </w:r>
      <w:r w:rsidRPr="00A46E58">
        <w:rPr>
          <w:b/>
          <w:bCs/>
          <w:lang w:val="de-DE"/>
        </w:rPr>
        <w:t>TSP</w:t>
      </w:r>
      <w:r>
        <w:rPr>
          <w:lang w:val="de-DE"/>
        </w:rPr>
        <w:t>.</w:t>
      </w:r>
    </w:p>
    <w:p w:rsidR="005F209D" w:rsidRPr="00250365" w:rsidRDefault="005F209D" w:rsidP="00250365">
      <w:pPr>
        <w:pStyle w:val="berschrift2"/>
        <w:rPr>
          <w:lang w:val="de-DE"/>
        </w:rPr>
      </w:pPr>
      <w:bookmarkStart w:id="26" w:name="_Toc385508895"/>
      <w:r w:rsidRPr="00250365">
        <w:rPr>
          <w:lang w:val="de-DE"/>
        </w:rPr>
        <w:t>Start des Verfahrensablaufs in d</w:t>
      </w:r>
      <w:r>
        <w:rPr>
          <w:lang w:val="de-DE"/>
        </w:rPr>
        <w:t>er vp_main.m</w:t>
      </w:r>
      <w:bookmarkEnd w:id="26"/>
    </w:p>
    <w:p w:rsidR="005F209D" w:rsidRDefault="005F209D">
      <w:pPr>
        <w:spacing w:line="276" w:lineRule="auto"/>
        <w:rPr>
          <w:lang w:val="de-DE"/>
        </w:rPr>
      </w:pPr>
      <w:r>
        <w:rPr>
          <w:lang w:val="de-DE"/>
        </w:rPr>
        <w:t>Nun muss das Verfahren in die Ablaufsteuerung integriert werden. Folgende Erläuterungen betreffen daher die Ebene, die dem Versuchsteilnehmer zugängig ist.</w:t>
      </w:r>
    </w:p>
    <w:p w:rsidR="005F209D" w:rsidRPr="00250365" w:rsidRDefault="005F209D" w:rsidP="00C540D3">
      <w:pPr>
        <w:pStyle w:val="berschrift3"/>
        <w:rPr>
          <w:lang w:val="de-DE"/>
        </w:rPr>
      </w:pPr>
      <w:bookmarkStart w:id="27" w:name="_Toc385508896"/>
      <w:r w:rsidRPr="00250365">
        <w:rPr>
          <w:lang w:val="de-DE"/>
        </w:rPr>
        <w:t>Funktion pb_weiter_Callback</w:t>
      </w:r>
      <w:bookmarkEnd w:id="27"/>
    </w:p>
    <w:p w:rsidR="005F209D" w:rsidRPr="00250365" w:rsidRDefault="005F209D">
      <w:pPr>
        <w:spacing w:line="276" w:lineRule="auto"/>
        <w:rPr>
          <w:lang w:val="de-DE"/>
        </w:rPr>
      </w:pPr>
      <w:r w:rsidRPr="00250365">
        <w:rPr>
          <w:lang w:val="de-DE"/>
        </w:rPr>
        <w:t>Hie</w:t>
      </w:r>
      <w:r>
        <w:rPr>
          <w:lang w:val="de-DE"/>
        </w:rPr>
        <w:t>r wird lediglich die initiale Instruktion für das nächstfolgende Verfahren eingeblendet. Der anzuzeigende Text sollte im Allgemeinen innerhalb der Konfigurationsdaten an einer nicht fest definierten Stelle bereit liegen. Daher ist hier ein entsprechender Eintrag für das neue Verfahren nötig.</w:t>
      </w:r>
    </w:p>
    <w:p w:rsidR="005F209D" w:rsidRPr="00C540D3" w:rsidRDefault="005F209D" w:rsidP="00FC1AA7">
      <w:pPr>
        <w:pStyle w:val="berschrift3"/>
      </w:pPr>
      <w:bookmarkStart w:id="28" w:name="_Toc385508897"/>
      <w:r w:rsidRPr="00C540D3">
        <w:t>Funktion pb_ok_Callback</w:t>
      </w:r>
      <w:bookmarkEnd w:id="28"/>
    </w:p>
    <w:p w:rsidR="005F209D" w:rsidRDefault="005F209D">
      <w:pPr>
        <w:spacing w:line="276" w:lineRule="auto"/>
        <w:rPr>
          <w:lang w:val="de-DE"/>
        </w:rPr>
      </w:pPr>
      <w:r>
        <w:rPr>
          <w:lang w:val="de-DE"/>
        </w:rPr>
        <w:t>Innerhalb</w:t>
      </w:r>
      <w:r w:rsidRPr="00C540D3">
        <w:rPr>
          <w:lang w:val="de-DE"/>
        </w:rPr>
        <w:t xml:space="preserve"> </w:t>
      </w:r>
      <w:r>
        <w:rPr>
          <w:lang w:val="de-DE"/>
        </w:rPr>
        <w:t>der Funktion</w:t>
      </w:r>
      <w:r w:rsidRPr="00C540D3">
        <w:rPr>
          <w:lang w:val="de-DE"/>
        </w:rPr>
        <w:t xml:space="preserve"> </w:t>
      </w:r>
      <w:r w:rsidRPr="002551EC">
        <w:rPr>
          <w:i/>
          <w:iCs/>
          <w:lang w:val="de-DE"/>
        </w:rPr>
        <w:t>pb_ok_Callback</w:t>
      </w:r>
      <w:r>
        <w:rPr>
          <w:lang w:val="de-DE"/>
        </w:rPr>
        <w:t xml:space="preserve"> </w:t>
      </w:r>
      <w:r w:rsidRPr="00C540D3">
        <w:rPr>
          <w:lang w:val="de-DE"/>
        </w:rPr>
        <w:t>werden d</w:t>
      </w:r>
      <w:r>
        <w:rPr>
          <w:lang w:val="de-DE"/>
        </w:rPr>
        <w:t xml:space="preserve">ie Parameter für den aktuellen </w:t>
      </w:r>
      <w:r w:rsidRPr="00FC1AA7">
        <w:rPr>
          <w:b/>
          <w:bCs/>
          <w:lang w:val="de-DE"/>
        </w:rPr>
        <w:t>run</w:t>
      </w:r>
      <w:r>
        <w:rPr>
          <w:lang w:val="de-DE"/>
        </w:rPr>
        <w:t xml:space="preserve"> (Nummer des Durchlaufs liegt in </w:t>
      </w:r>
      <w:r w:rsidRPr="00A46E58">
        <w:rPr>
          <w:b/>
          <w:bCs/>
          <w:lang w:val="de-DE"/>
        </w:rPr>
        <w:t>PP.run_number</w:t>
      </w:r>
      <w:r>
        <w:rPr>
          <w:lang w:val="de-DE"/>
        </w:rPr>
        <w:t xml:space="preserve">) der aktuellen </w:t>
      </w:r>
      <w:r w:rsidRPr="00FC1AA7">
        <w:rPr>
          <w:b/>
          <w:bCs/>
          <w:lang w:val="de-DE"/>
        </w:rPr>
        <w:t>section</w:t>
      </w:r>
      <w:r w:rsidRPr="00FC1AA7">
        <w:rPr>
          <w:lang w:val="de-DE"/>
        </w:rPr>
        <w:t xml:space="preserve"> </w:t>
      </w:r>
      <w:r>
        <w:rPr>
          <w:lang w:val="de-DE"/>
        </w:rPr>
        <w:t xml:space="preserve">(section-Nummer liegt in </w:t>
      </w:r>
      <w:r w:rsidRPr="00A46E58">
        <w:rPr>
          <w:b/>
          <w:bCs/>
          <w:lang w:val="de-DE"/>
        </w:rPr>
        <w:t>PP.run_section_line</w:t>
      </w:r>
      <w:r>
        <w:rPr>
          <w:lang w:val="de-DE"/>
        </w:rPr>
        <w:t xml:space="preserve">) </w:t>
      </w:r>
      <w:r w:rsidRPr="00FC1AA7">
        <w:rPr>
          <w:lang w:val="de-DE"/>
        </w:rPr>
        <w:t>fe</w:t>
      </w:r>
      <w:r>
        <w:rPr>
          <w:lang w:val="de-DE"/>
        </w:rPr>
        <w:t xml:space="preserve">stgelegt bzw. generiert. Diese sind, da sie nur für den Versuchsablauf gelten, als temporäre Daten anzusehen. Zu Ihrer Speicherung sollte daher die </w:t>
      </w:r>
      <w:r w:rsidRPr="00C65CB2">
        <w:rPr>
          <w:b/>
          <w:bCs/>
          <w:lang w:val="de-DE"/>
        </w:rPr>
        <w:t>PP</w:t>
      </w:r>
      <w:r>
        <w:rPr>
          <w:lang w:val="de-DE"/>
        </w:rPr>
        <w:t xml:space="preserve"> verwendet werden. Eine genaue Erklärung, wie diese Daten aussehen, kann hier nicht erfolgen, da dies je nach Art des Verfahrens und des dazugehörigen </w:t>
      </w:r>
      <w:r w:rsidRPr="00C65CB2">
        <w:rPr>
          <w:b/>
          <w:bCs/>
          <w:lang w:val="de-DE"/>
        </w:rPr>
        <w:t>session</w:t>
      </w:r>
      <w:r>
        <w:rPr>
          <w:lang w:val="de-DE"/>
        </w:rPr>
        <w:t>-Nutzungskonzepts sehr unterschiedlich sein kann.</w:t>
      </w:r>
    </w:p>
    <w:p w:rsidR="005F209D" w:rsidRDefault="005F209D">
      <w:pPr>
        <w:spacing w:line="276" w:lineRule="auto"/>
        <w:rPr>
          <w:lang w:val="de-DE"/>
        </w:rPr>
      </w:pPr>
      <w:r>
        <w:rPr>
          <w:lang w:val="de-DE"/>
        </w:rPr>
        <w:t xml:space="preserve">Es sollen zumindest einige Beispiele genannt werden. Bei den bereits implementierten Verfahren wird unter Anderem immer das Array </w:t>
      </w:r>
      <w:r w:rsidRPr="00C65CB2">
        <w:rPr>
          <w:b/>
          <w:bCs/>
          <w:lang w:val="de-DE"/>
        </w:rPr>
        <w:t>PP.playlist</w:t>
      </w:r>
      <w:r>
        <w:rPr>
          <w:lang w:val="de-DE"/>
        </w:rPr>
        <w:t xml:space="preserve"> genutzt. Dies enthält bei den adaptiven Verfahren die abzufragenden Tracks für den aktuellen </w:t>
      </w:r>
      <w:r w:rsidRPr="00C65CB2">
        <w:rPr>
          <w:b/>
          <w:bCs/>
          <w:lang w:val="de-DE"/>
        </w:rPr>
        <w:t>run</w:t>
      </w:r>
      <w:r>
        <w:rPr>
          <w:lang w:val="de-DE"/>
        </w:rPr>
        <w:t xml:space="preserve">. Beim Semantischen Differential hingegen wird </w:t>
      </w:r>
      <w:r w:rsidRPr="001D53C9">
        <w:rPr>
          <w:b/>
          <w:bCs/>
          <w:lang w:val="de-DE"/>
        </w:rPr>
        <w:t>PP.playlist</w:t>
      </w:r>
      <w:r>
        <w:rPr>
          <w:lang w:val="de-DE"/>
        </w:rPr>
        <w:t xml:space="preserve"> genutzt, um die Objekte aufzunehmen. Hier geschieht auch die Randomisierung der Abspielreihenfolge. Einige Verfahren nutzen auch die Zählvariable </w:t>
      </w:r>
      <w:r w:rsidRPr="004E35A5">
        <w:rPr>
          <w:b/>
          <w:bCs/>
          <w:lang w:val="de-DE"/>
        </w:rPr>
        <w:t>PP.counter</w:t>
      </w:r>
      <w:r>
        <w:rPr>
          <w:lang w:val="de-DE"/>
        </w:rPr>
        <w:t>.</w:t>
      </w:r>
    </w:p>
    <w:p w:rsidR="005F209D" w:rsidRDefault="005F209D" w:rsidP="001D53C9">
      <w:pPr>
        <w:pStyle w:val="berschrift2"/>
        <w:rPr>
          <w:lang w:val="de-DE"/>
        </w:rPr>
      </w:pPr>
      <w:bookmarkStart w:id="29" w:name="_Toc385508898"/>
      <w:r>
        <w:rPr>
          <w:lang w:val="de-DE"/>
        </w:rPr>
        <w:t>Daten in der TSD speichern</w:t>
      </w:r>
      <w:bookmarkEnd w:id="29"/>
    </w:p>
    <w:p w:rsidR="005F209D" w:rsidRDefault="005F209D">
      <w:pPr>
        <w:spacing w:line="276" w:lineRule="auto"/>
        <w:rPr>
          <w:lang w:val="de-DE"/>
        </w:rPr>
      </w:pPr>
      <w:r>
        <w:rPr>
          <w:lang w:val="de-DE"/>
        </w:rPr>
        <w:t xml:space="preserve">Das neu zu implementierende Verfahren muss während oder am Ende seines Ablaufs die empirischen Daten speichern. In welcher Form diese in der </w:t>
      </w:r>
      <w:r w:rsidRPr="00DD3045">
        <w:rPr>
          <w:b/>
          <w:bCs/>
          <w:lang w:val="de-DE"/>
        </w:rPr>
        <w:t>TSD</w:t>
      </w:r>
      <w:r>
        <w:rPr>
          <w:lang w:val="de-DE"/>
        </w:rPr>
        <w:t xml:space="preserve"> angelegt werden müssen, ist den Plänen im Anhang 1 zu entnehmen. Die Einhaltung der Struktur ist besonders wichtig, damit die Daten später ordnungsgemäß in eine csv-Datei übertragen werden können.</w:t>
      </w:r>
    </w:p>
    <w:p w:rsidR="005F209D" w:rsidRDefault="005F209D" w:rsidP="00966F25">
      <w:pPr>
        <w:pStyle w:val="berschrift2"/>
        <w:rPr>
          <w:lang w:val="de-DE"/>
        </w:rPr>
      </w:pPr>
      <w:bookmarkStart w:id="30" w:name="_Toc385508899"/>
      <w:r>
        <w:rPr>
          <w:lang w:val="de-DE"/>
        </w:rPr>
        <w:t>testseries.info und Protokollierung</w:t>
      </w:r>
      <w:bookmarkEnd w:id="30"/>
    </w:p>
    <w:p w:rsidR="005F209D" w:rsidRDefault="005F209D">
      <w:pPr>
        <w:spacing w:line="276" w:lineRule="auto"/>
        <w:rPr>
          <w:lang w:val="de-DE"/>
        </w:rPr>
      </w:pPr>
      <w:r>
        <w:rPr>
          <w:lang w:val="de-DE"/>
        </w:rPr>
        <w:t xml:space="preserve">Für jedes Testverfahren werden die vom Versuchsleiter konfigurierten Daten in der testseries.info gespeichert. Für neu hinzukommende Verfahren sollte dies ebenfalls geschehen, daher sind die entsprechenden Routinen in der Funktion </w:t>
      </w:r>
      <w:r w:rsidRPr="004E35A5">
        <w:rPr>
          <w:i/>
          <w:iCs/>
          <w:lang w:val="de-DE"/>
        </w:rPr>
        <w:t>save_testseries_info</w:t>
      </w:r>
      <w:r>
        <w:rPr>
          <w:lang w:val="de-DE"/>
        </w:rPr>
        <w:t xml:space="preserve"> zu ergänzen. Die Funktion ist selbsterklärend.</w:t>
      </w:r>
    </w:p>
    <w:p w:rsidR="005F209D" w:rsidRDefault="005F209D">
      <w:pPr>
        <w:spacing w:line="276" w:lineRule="auto"/>
        <w:rPr>
          <w:lang w:val="de-DE"/>
        </w:rPr>
      </w:pPr>
      <w:r>
        <w:rPr>
          <w:lang w:val="de-DE"/>
        </w:rPr>
        <w:lastRenderedPageBreak/>
        <w:t xml:space="preserve">Je nachdem, welcher Art das Verfahren ist, können in seinen Ablauf Protokollierungen integriert werden. Dazu muss die Funktion </w:t>
      </w:r>
      <w:r w:rsidRPr="00655BDA">
        <w:rPr>
          <w:i/>
          <w:iCs/>
          <w:lang w:val="de-DE"/>
        </w:rPr>
        <w:t>write_to_log</w:t>
      </w:r>
      <w:r>
        <w:rPr>
          <w:lang w:val="de-DE"/>
        </w:rPr>
        <w:t xml:space="preserve"> an den entsprechenden Stellen eingebracht werden.</w:t>
      </w:r>
    </w:p>
    <w:p w:rsidR="005F209D" w:rsidRDefault="00543798" w:rsidP="00C25FDC">
      <w:pPr>
        <w:pStyle w:val="berschrift1"/>
        <w:numPr>
          <w:ilvl w:val="0"/>
          <w:numId w:val="0"/>
        </w:numPr>
        <w:ind w:left="432" w:hanging="432"/>
      </w:pPr>
      <w:r>
        <w:br w:type="page"/>
      </w:r>
      <w:bookmarkStart w:id="31" w:name="_Toc385508900"/>
      <w:r w:rsidR="005F209D">
        <w:lastRenderedPageBreak/>
        <w:t>Anhang 1 der Technischen Dokumentation – Datenstruktur der Variablen TSP und TSD</w:t>
      </w:r>
      <w:bookmarkEnd w:id="31"/>
    </w:p>
    <w:p w:rsidR="005F209D" w:rsidRDefault="005F209D" w:rsidP="00180F3A">
      <w:pPr>
        <w:rPr>
          <w:lang w:val="de-DE"/>
        </w:rPr>
      </w:pPr>
    </w:p>
    <w:p w:rsidR="005F209D" w:rsidRDefault="00443117">
      <w:pPr>
        <w:spacing w:line="276" w:lineRule="auto"/>
        <w:rPr>
          <w:lang w:val="de-DE"/>
        </w:rPr>
      </w:pPr>
      <w:r>
        <w:rPr>
          <w:lang w:val="de-DE"/>
        </w:rPr>
        <w:t xml:space="preserve">Siehe Excel Tabelle </w:t>
      </w:r>
      <w:r w:rsidRPr="00443117">
        <w:rPr>
          <w:i/>
          <w:lang w:val="de-DE"/>
        </w:rPr>
        <w:t>Datenstruktur der Variablen TSP und TSD</w:t>
      </w:r>
      <w:r w:rsidR="005F209D">
        <w:rPr>
          <w:lang w:val="de-DE"/>
        </w:rPr>
        <w:br w:type="page"/>
      </w:r>
    </w:p>
    <w:p w:rsidR="005F209D" w:rsidRDefault="005F209D" w:rsidP="00C25FDC">
      <w:pPr>
        <w:pStyle w:val="berschrift1"/>
        <w:numPr>
          <w:ilvl w:val="0"/>
          <w:numId w:val="0"/>
        </w:numPr>
        <w:ind w:left="432" w:hanging="432"/>
      </w:pPr>
      <w:bookmarkStart w:id="32" w:name="_Toc385508901"/>
      <w:r>
        <w:t>Anhang 2 der Technischen Dokumentation – Adaptions- und Schätzalgorithmen</w:t>
      </w:r>
      <w:bookmarkEnd w:id="32"/>
    </w:p>
    <w:p w:rsidR="005F209D" w:rsidRDefault="005F209D" w:rsidP="00F91CAC">
      <w:pPr>
        <w:rPr>
          <w:lang w:val="de-DE"/>
        </w:rPr>
      </w:pPr>
    </w:p>
    <w:p w:rsidR="005F209D" w:rsidRDefault="005F209D" w:rsidP="00C25FDC">
      <w:pPr>
        <w:rPr>
          <w:lang w:val="de-DE"/>
        </w:rPr>
      </w:pPr>
    </w:p>
    <w:p w:rsidR="005F209D" w:rsidRDefault="005F209D" w:rsidP="00C25FDC">
      <w:pPr>
        <w:rPr>
          <w:lang w:val="de-DE"/>
        </w:rPr>
      </w:pPr>
    </w:p>
    <w:p w:rsidR="005F209D" w:rsidRDefault="005F209D" w:rsidP="00C25FDC">
      <w:pPr>
        <w:rPr>
          <w:lang w:val="de-DE"/>
        </w:rPr>
      </w:pPr>
      <w:r>
        <w:rPr>
          <w:lang w:val="de-DE"/>
        </w:rPr>
        <w:t>Das folgende Dokument und die darin beschriebenen Funktionen wurden von Simon Ciba im Rahmen seiner Magisterarbeit erstellt.</w:t>
      </w:r>
    </w:p>
    <w:p w:rsidR="005F209D" w:rsidRDefault="005F209D">
      <w:pPr>
        <w:spacing w:line="276" w:lineRule="auto"/>
        <w:rPr>
          <w:lang w:val="de-DE"/>
        </w:rPr>
      </w:pPr>
      <w:r>
        <w:rPr>
          <w:lang w:val="de-DE"/>
        </w:rPr>
        <w:br w:type="page"/>
      </w:r>
    </w:p>
    <w:p w:rsidR="005F209D" w:rsidRPr="00F91757" w:rsidRDefault="005F209D" w:rsidP="00C851A1">
      <w:pPr>
        <w:autoSpaceDE w:val="0"/>
        <w:autoSpaceDN w:val="0"/>
        <w:adjustRightInd w:val="0"/>
        <w:spacing w:after="0" w:line="240" w:lineRule="auto"/>
        <w:rPr>
          <w:sz w:val="20"/>
          <w:szCs w:val="20"/>
          <w:lang w:val="de-DE" w:eastAsia="de-DE"/>
        </w:rPr>
      </w:pPr>
      <w:r w:rsidRPr="00F91757">
        <w:rPr>
          <w:b/>
          <w:bCs/>
          <w:sz w:val="20"/>
          <w:szCs w:val="20"/>
          <w:lang w:val="de-DE" w:eastAsia="de-DE"/>
        </w:rPr>
        <w:t xml:space="preserve">Beschreibungen der Adaptions- und Schätzalgorithmen + Plot-Funktionen </w:t>
      </w:r>
      <w:r w:rsidRPr="00F91757">
        <w:rPr>
          <w:sz w:val="20"/>
          <w:szCs w:val="20"/>
          <w:lang w:val="de-DE" w:eastAsia="de-DE"/>
        </w:rPr>
        <w:t>(Teil des</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Anhangs der technischen Dokumentation zu WhisPER; S. Ciba/16.11.2008)</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Hinweise:</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Die Abfolgen der einzelnen im Folgenden dargestellten Parameter entsprechen den</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Reihenfolgen, in welchen diese übergeben werden.</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Die einzelnen Parameter sollen hier jeweils in ihrer Bedeutung nur kurz angerissen werden.</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Teilweise werden sie auch nur genannt. Für eine ausführlichere Erklärung dieser sei auf die</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jeweils angegebenen Publikationen verwiesen. Außerdem werden die implementierten</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adaptiven Verfahren in meiner Magisterarbeit dargestellt.</w:t>
      </w:r>
    </w:p>
    <w:p w:rsidR="005F209D" w:rsidRPr="00F91757" w:rsidRDefault="005F209D" w:rsidP="00C851A1">
      <w:pPr>
        <w:autoSpaceDE w:val="0"/>
        <w:autoSpaceDN w:val="0"/>
        <w:adjustRightInd w:val="0"/>
        <w:spacing w:after="0" w:line="240" w:lineRule="auto"/>
        <w:rPr>
          <w:b/>
          <w:bCs/>
          <w:sz w:val="20"/>
          <w:szCs w:val="20"/>
          <w:lang w:val="de-DE" w:eastAsia="de-DE"/>
        </w:rPr>
      </w:pPr>
    </w:p>
    <w:p w:rsidR="005F209D" w:rsidRPr="00F91757" w:rsidRDefault="005F209D" w:rsidP="00C851A1">
      <w:pPr>
        <w:autoSpaceDE w:val="0"/>
        <w:autoSpaceDN w:val="0"/>
        <w:adjustRightInd w:val="0"/>
        <w:spacing w:after="0" w:line="240" w:lineRule="auto"/>
        <w:rPr>
          <w:b/>
          <w:bCs/>
          <w:sz w:val="20"/>
          <w:szCs w:val="20"/>
          <w:lang w:val="de-DE" w:eastAsia="de-DE"/>
        </w:rPr>
      </w:pPr>
      <w:r w:rsidRPr="00F91757">
        <w:rPr>
          <w:b/>
          <w:bCs/>
          <w:sz w:val="20"/>
          <w:szCs w:val="20"/>
          <w:lang w:val="de-DE" w:eastAsia="de-DE"/>
        </w:rPr>
        <w:t>I. Adaptions- und Schätzalgorithmen</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240F78" w:rsidRDefault="005F209D" w:rsidP="00C851A1">
      <w:pPr>
        <w:autoSpaceDE w:val="0"/>
        <w:autoSpaceDN w:val="0"/>
        <w:adjustRightInd w:val="0"/>
        <w:spacing w:after="0" w:line="240" w:lineRule="auto"/>
        <w:rPr>
          <w:sz w:val="20"/>
          <w:szCs w:val="20"/>
          <w:u w:val="single"/>
          <w:lang w:val="de-DE" w:eastAsia="de-DE"/>
        </w:rPr>
      </w:pPr>
      <w:r w:rsidRPr="00240F78">
        <w:rPr>
          <w:sz w:val="20"/>
          <w:szCs w:val="20"/>
          <w:u w:val="single"/>
          <w:lang w:val="de-DE" w:eastAsia="de-DE"/>
        </w:rPr>
        <w:t>staircaseXd1u.m (X=1, 2, 3) (Cornsweet, 1968; Levitt, 1971)</w:t>
      </w:r>
    </w:p>
    <w:p w:rsidR="005F209D" w:rsidRPr="00240F78" w:rsidRDefault="005F209D" w:rsidP="00C851A1">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Mechanismus eines einfachen bzw. transformierten, einer X-Down/1-Up-Regel (X=1, 2, 3)</w:t>
      </w: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folgenden Staircase-Verfahrens; Halbierungen der Schrittweite bei vorgegebenen Reversals;</w:t>
      </w: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Schätzung der Schwelle durch Mittelung der Reizstärken bei einer vorgegebenen Anzahl</w:t>
      </w: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 xml:space="preserve">letzter aufeinander folgender Reversals (vgl. </w:t>
      </w:r>
      <w:r w:rsidRPr="00F91757">
        <w:rPr>
          <w:i/>
          <w:iCs/>
          <w:sz w:val="20"/>
          <w:szCs w:val="20"/>
          <w:lang w:val="de-DE" w:eastAsia="de-DE"/>
        </w:rPr>
        <w:t>Mid-Run-Estimates</w:t>
      </w:r>
      <w:r w:rsidRPr="00F91757">
        <w:rPr>
          <w:sz w:val="20"/>
          <w:szCs w:val="20"/>
          <w:lang w:val="de-DE" w:eastAsia="de-DE"/>
        </w:rPr>
        <w:t>).</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Ausgabeparameter</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x_next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Reizstärkenwert für die Darbietung im nächsten Trial, einer</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X-Down/1-Up-Regel folgend.</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x_est </w:t>
      </w:r>
      <w:r w:rsidRPr="00F91757">
        <w:rPr>
          <w:sz w:val="20"/>
          <w:szCs w:val="20"/>
          <w:lang w:val="de-DE" w:eastAsia="de-DE"/>
        </w:rPr>
        <w:tab/>
      </w:r>
      <w:r w:rsidRPr="00F91757">
        <w:rPr>
          <w:sz w:val="20"/>
          <w:szCs w:val="20"/>
          <w:lang w:val="de-DE" w:eastAsia="de-DE"/>
        </w:rPr>
        <w:tab/>
        <w:t xml:space="preserve">Double </w:t>
      </w:r>
      <w:r w:rsidRPr="00F91757">
        <w:rPr>
          <w:sz w:val="20"/>
          <w:szCs w:val="20"/>
          <w:lang w:val="de-DE" w:eastAsia="de-DE"/>
        </w:rPr>
        <w:tab/>
      </w:r>
      <w:r w:rsidRPr="00F91757">
        <w:rPr>
          <w:sz w:val="20"/>
          <w:szCs w:val="20"/>
          <w:lang w:val="de-DE" w:eastAsia="de-DE"/>
        </w:rPr>
        <w:tab/>
        <w:t>Schätzung der Schwelle und gleichzeitig Indikator für</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Terminierung (x_est = 0: das Verfahren wurde noch nicht</w:t>
      </w:r>
    </w:p>
    <w:p w:rsidR="005F209D" w:rsidRPr="00F91757" w:rsidRDefault="005F209D" w:rsidP="00C851A1">
      <w:pPr>
        <w:autoSpaceDE w:val="0"/>
        <w:autoSpaceDN w:val="0"/>
        <w:adjustRightInd w:val="0"/>
        <w:spacing w:after="0" w:line="240" w:lineRule="auto"/>
        <w:ind w:left="1416" w:firstLine="708"/>
        <w:rPr>
          <w:sz w:val="20"/>
          <w:szCs w:val="20"/>
          <w:lang w:val="de-DE" w:eastAsia="de-DE"/>
        </w:rPr>
      </w:pPr>
      <w:r w:rsidRPr="00F91757">
        <w:rPr>
          <w:sz w:val="20"/>
          <w:szCs w:val="20"/>
          <w:lang w:val="de-DE" w:eastAsia="de-DE"/>
        </w:rPr>
        <w:t xml:space="preserve">  </w:t>
      </w:r>
      <w:r w:rsidRPr="00F91757">
        <w:rPr>
          <w:sz w:val="20"/>
          <w:szCs w:val="20"/>
          <w:lang w:val="de-DE" w:eastAsia="de-DE"/>
        </w:rPr>
        <w:tab/>
        <w:t>terminiert, d.h. es liegt noch keine Schätzung vor).</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Eingabeparameter</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x_hist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t>Enthält die Reizstärkenwerte sämtlicher bisher dargebotener</w:t>
      </w:r>
    </w:p>
    <w:p w:rsidR="005F209D" w:rsidRPr="00F91757" w:rsidRDefault="005F209D" w:rsidP="00C851A1">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 xml:space="preserve">Array                 </w:t>
      </w:r>
      <w:r w:rsidRPr="00F91757">
        <w:rPr>
          <w:sz w:val="20"/>
          <w:szCs w:val="20"/>
          <w:lang w:val="de-DE" w:eastAsia="de-DE"/>
        </w:rPr>
        <w:tab/>
        <w:t>Stimuli.</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r_hist </w:t>
      </w:r>
      <w:r w:rsidRPr="00F91757">
        <w:rPr>
          <w:sz w:val="20"/>
          <w:szCs w:val="20"/>
          <w:lang w:val="de-DE" w:eastAsia="de-DE"/>
        </w:rPr>
        <w:tab/>
      </w:r>
      <w:r w:rsidRPr="00F91757">
        <w:rPr>
          <w:sz w:val="20"/>
          <w:szCs w:val="20"/>
          <w:lang w:val="de-DE" w:eastAsia="de-DE"/>
        </w:rPr>
        <w:tab/>
        <w:t xml:space="preserve">Integer-             </w:t>
      </w:r>
      <w:r>
        <w:rPr>
          <w:sz w:val="20"/>
          <w:szCs w:val="20"/>
          <w:lang w:val="de-DE" w:eastAsia="de-DE"/>
        </w:rPr>
        <w:tab/>
      </w:r>
      <w:r w:rsidRPr="00F91757">
        <w:rPr>
          <w:sz w:val="20"/>
          <w:szCs w:val="20"/>
          <w:lang w:val="de-DE" w:eastAsia="de-DE"/>
        </w:rPr>
        <w:t>Enthält die zugehörigen Antworten (+1: positiv, -1: negativ).</w:t>
      </w:r>
    </w:p>
    <w:p w:rsidR="005F209D" w:rsidRPr="00F91757" w:rsidRDefault="005F209D" w:rsidP="00C851A1">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Array</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range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 xml:space="preserve">Legt den Bereich [1, </w:t>
      </w:r>
      <w:r w:rsidRPr="00F91757">
        <w:rPr>
          <w:i/>
          <w:iCs/>
          <w:sz w:val="20"/>
          <w:szCs w:val="20"/>
          <w:lang w:val="de-DE" w:eastAsia="de-DE"/>
        </w:rPr>
        <w:t>range</w:t>
      </w:r>
      <w:r w:rsidRPr="00F91757">
        <w:rPr>
          <w:sz w:val="20"/>
          <w:szCs w:val="20"/>
          <w:lang w:val="de-DE" w:eastAsia="de-DE"/>
        </w:rPr>
        <w:t>] möglicher Reizdarbietungen</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(Range) fest, welcher in Schritten von 1 aufgelöst wird.</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nrmax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Maximale Anzahl an Umkehrungen (Reversals) des Tracks.</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Bei Erreichen dieser Zahl wird das Verfahren terminiert.</w:t>
      </w:r>
    </w:p>
    <w:p w:rsidR="005F209D" w:rsidRPr="00F91757" w:rsidRDefault="005F209D" w:rsidP="00C851A1">
      <w:pPr>
        <w:autoSpaceDE w:val="0"/>
        <w:autoSpaceDN w:val="0"/>
        <w:adjustRightInd w:val="0"/>
        <w:spacing w:after="0" w:line="240" w:lineRule="auto"/>
        <w:rPr>
          <w:sz w:val="20"/>
          <w:szCs w:val="20"/>
          <w:lang w:val="de-DE" w:eastAsia="de-DE"/>
        </w:rPr>
      </w:pPr>
      <w:r w:rsidRPr="00F91757">
        <w:rPr>
          <w:sz w:val="20"/>
          <w:szCs w:val="20"/>
          <w:lang w:val="de-DE" w:eastAsia="de-DE"/>
        </w:rPr>
        <w:t xml:space="preserve">halvings </w:t>
      </w:r>
      <w:r w:rsidRPr="00F91757">
        <w:rPr>
          <w:sz w:val="20"/>
          <w:szCs w:val="20"/>
          <w:lang w:val="de-DE" w:eastAsia="de-DE"/>
        </w:rPr>
        <w:tab/>
        <w:t xml:space="preserve">Integer- </w:t>
      </w:r>
      <w:r w:rsidRPr="00F91757">
        <w:rPr>
          <w:sz w:val="20"/>
          <w:szCs w:val="20"/>
          <w:lang w:val="de-DE" w:eastAsia="de-DE"/>
        </w:rPr>
        <w:tab/>
        <w:t>Enthält die Indizes der Umkehrpunkte, bei denen</w:t>
      </w:r>
    </w:p>
    <w:p w:rsidR="005F209D" w:rsidRPr="00F91757" w:rsidRDefault="005F209D" w:rsidP="00C851A1">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Array</w:t>
      </w:r>
      <w:r w:rsidRPr="00F91757">
        <w:rPr>
          <w:sz w:val="20"/>
          <w:szCs w:val="20"/>
          <w:lang w:val="de-DE" w:eastAsia="de-DE"/>
        </w:rPr>
        <w:tab/>
      </w:r>
      <w:r w:rsidRPr="00F91757">
        <w:rPr>
          <w:sz w:val="20"/>
          <w:szCs w:val="20"/>
          <w:lang w:val="de-DE" w:eastAsia="de-DE"/>
        </w:rPr>
        <w:tab/>
        <w:t>Halbierungen der Schrittweite erfolgen sollen.</w:t>
      </w:r>
    </w:p>
    <w:p w:rsidR="005F209D" w:rsidRPr="00F91757" w:rsidRDefault="005F209D" w:rsidP="00C851A1">
      <w:pPr>
        <w:autoSpaceDE w:val="0"/>
        <w:autoSpaceDN w:val="0"/>
        <w:adjustRightInd w:val="0"/>
        <w:spacing w:after="0" w:line="240" w:lineRule="auto"/>
        <w:ind w:left="1416" w:hanging="1410"/>
        <w:rPr>
          <w:sz w:val="20"/>
          <w:szCs w:val="20"/>
          <w:lang w:val="de-DE" w:eastAsia="de-DE"/>
        </w:rPr>
      </w:pPr>
      <w:r w:rsidRPr="00F91757">
        <w:rPr>
          <w:sz w:val="20"/>
          <w:szCs w:val="20"/>
          <w:lang w:val="de-DE" w:eastAsia="de-DE"/>
        </w:rPr>
        <w:t xml:space="preserve">numlastr </w:t>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 xml:space="preserve">Anzahl der letzten aufeinander folgenden Reversals, welche </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in die Schätzung der Schwelle eingehen sollen.</w:t>
      </w:r>
    </w:p>
    <w:p w:rsidR="005F209D" w:rsidRPr="00F91757" w:rsidRDefault="005F209D" w:rsidP="00C851A1">
      <w:pPr>
        <w:autoSpaceDE w:val="0"/>
        <w:autoSpaceDN w:val="0"/>
        <w:adjustRightInd w:val="0"/>
        <w:spacing w:after="0" w:line="240" w:lineRule="auto"/>
        <w:ind w:left="2124" w:firstLine="708"/>
        <w:rPr>
          <w:sz w:val="20"/>
          <w:szCs w:val="20"/>
          <w:lang w:val="de-DE" w:eastAsia="de-DE"/>
        </w:rPr>
      </w:pPr>
    </w:p>
    <w:p w:rsidR="005F209D" w:rsidRPr="00F91757" w:rsidRDefault="005F209D" w:rsidP="00C851A1">
      <w:pPr>
        <w:autoSpaceDE w:val="0"/>
        <w:autoSpaceDN w:val="0"/>
        <w:adjustRightInd w:val="0"/>
        <w:spacing w:after="0" w:line="240" w:lineRule="auto"/>
        <w:rPr>
          <w:sz w:val="20"/>
          <w:szCs w:val="20"/>
          <w:u w:val="single"/>
          <w:lang w:val="de-DE" w:eastAsia="de-DE"/>
        </w:rPr>
      </w:pPr>
      <w:r w:rsidRPr="00F91757">
        <w:rPr>
          <w:sz w:val="20"/>
          <w:szCs w:val="20"/>
          <w:u w:val="single"/>
          <w:lang w:val="de-DE" w:eastAsia="de-DE"/>
        </w:rPr>
        <w:t>PEST.m (Taylor und Creelman, 1967) und mvPEST.m (Findlay, 1978)</w:t>
      </w:r>
    </w:p>
    <w:p w:rsidR="005F209D" w:rsidRPr="00F91757" w:rsidRDefault="005F209D" w:rsidP="00C851A1">
      <w:pPr>
        <w:autoSpaceDE w:val="0"/>
        <w:autoSpaceDN w:val="0"/>
        <w:adjustRightInd w:val="0"/>
        <w:spacing w:after="0" w:line="240" w:lineRule="auto"/>
        <w:rPr>
          <w:sz w:val="20"/>
          <w:szCs w:val="20"/>
          <w:lang w:val="de-DE" w:eastAsia="de-DE"/>
        </w:rPr>
      </w:pPr>
    </w:p>
    <w:p w:rsidR="005F209D" w:rsidRPr="00F91757" w:rsidRDefault="005F209D" w:rsidP="00F91757">
      <w:pPr>
        <w:autoSpaceDE w:val="0"/>
        <w:autoSpaceDN w:val="0"/>
        <w:adjustRightInd w:val="0"/>
        <w:spacing w:after="0" w:line="240" w:lineRule="auto"/>
        <w:jc w:val="both"/>
        <w:rPr>
          <w:sz w:val="20"/>
          <w:szCs w:val="20"/>
          <w:lang w:val="de-DE" w:eastAsia="de-DE"/>
        </w:rPr>
      </w:pPr>
      <w:r w:rsidRPr="00F91757">
        <w:rPr>
          <w:sz w:val="20"/>
          <w:szCs w:val="20"/>
          <w:lang w:val="de-DE" w:eastAsia="de-DE"/>
        </w:rPr>
        <w:t>Mechanismus nach dem PEST-Verfahren - einmal in der Originalfassung (PEST.m) und</w:t>
      </w:r>
      <w:r>
        <w:rPr>
          <w:sz w:val="20"/>
          <w:szCs w:val="20"/>
          <w:lang w:val="de-DE" w:eastAsia="de-DE"/>
        </w:rPr>
        <w:t xml:space="preserve"> </w:t>
      </w:r>
      <w:r w:rsidRPr="00F91757">
        <w:rPr>
          <w:sz w:val="20"/>
          <w:szCs w:val="20"/>
          <w:lang w:val="de-DE" w:eastAsia="de-DE"/>
        </w:rPr>
        <w:t>außerdem in der modifizierten Version des sogenannten „More-Virulent-PEST“</w:t>
      </w:r>
      <w:r>
        <w:rPr>
          <w:sz w:val="20"/>
          <w:szCs w:val="20"/>
          <w:lang w:val="de-DE" w:eastAsia="de-DE"/>
        </w:rPr>
        <w:t xml:space="preserve"> </w:t>
      </w:r>
      <w:r w:rsidRPr="00F91757">
        <w:rPr>
          <w:sz w:val="20"/>
          <w:szCs w:val="20"/>
          <w:lang w:val="de-DE" w:eastAsia="de-DE"/>
        </w:rPr>
        <w:t>(mvPEST.m).</w:t>
      </w:r>
    </w:p>
    <w:p w:rsidR="005F209D" w:rsidRPr="00F91757" w:rsidRDefault="005F209D" w:rsidP="00C851A1">
      <w:pPr>
        <w:rPr>
          <w:sz w:val="20"/>
          <w:szCs w:val="20"/>
          <w:lang w:val="de-DE" w:eastAsia="de-DE"/>
        </w:rPr>
      </w:pPr>
    </w:p>
    <w:p w:rsidR="005F209D" w:rsidRPr="00F91757" w:rsidRDefault="005F209D" w:rsidP="00C851A1">
      <w:pPr>
        <w:rPr>
          <w:sz w:val="20"/>
          <w:szCs w:val="20"/>
          <w:lang w:val="de-DE" w:eastAsia="de-DE"/>
        </w:rPr>
      </w:pPr>
    </w:p>
    <w:p w:rsidR="005F209D" w:rsidRPr="00F91757" w:rsidRDefault="005F209D" w:rsidP="00C851A1">
      <w:pPr>
        <w:rPr>
          <w:sz w:val="20"/>
          <w:szCs w:val="20"/>
          <w:lang w:val="de-DE" w:eastAsia="de-DE"/>
        </w:rPr>
      </w:pPr>
    </w:p>
    <w:p w:rsidR="005F209D" w:rsidRPr="00F91757" w:rsidRDefault="005F209D" w:rsidP="00C851A1">
      <w:pPr>
        <w:rPr>
          <w:sz w:val="20"/>
          <w:szCs w:val="20"/>
          <w:lang w:val="de-DE" w:eastAsia="de-DE"/>
        </w:rPr>
      </w:pPr>
    </w:p>
    <w:p w:rsidR="005F209D" w:rsidRPr="00F91757" w:rsidRDefault="005F209D" w:rsidP="00C851A1">
      <w:pPr>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lastRenderedPageBreak/>
        <w:t>Ausgabeparameter</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x_next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t>Reizstärkenwert für die Darbietung im nächsten Trial. (Nach</w:t>
      </w:r>
    </w:p>
    <w:p w:rsidR="005F209D" w:rsidRPr="00F91757" w:rsidRDefault="005F209D" w:rsidP="002332C5">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 xml:space="preserve">Double </w:t>
      </w:r>
      <w:r w:rsidRPr="00F91757">
        <w:rPr>
          <w:sz w:val="20"/>
          <w:szCs w:val="20"/>
          <w:lang w:val="de-DE" w:eastAsia="de-DE"/>
        </w:rPr>
        <w:tab/>
      </w:r>
      <w:r w:rsidRPr="00F91757">
        <w:rPr>
          <w:sz w:val="20"/>
          <w:szCs w:val="20"/>
          <w:lang w:val="de-DE" w:eastAsia="de-DE"/>
        </w:rPr>
        <w:tab/>
        <w:t xml:space="preserve">dem letzten Funktionsaufruf ist dieser Wert gleich der </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Schätzung der Schwelle in x_est.)</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x_est </w:t>
      </w:r>
      <w:r w:rsidRPr="00F91757">
        <w:rPr>
          <w:sz w:val="20"/>
          <w:szCs w:val="20"/>
          <w:lang w:val="de-DE" w:eastAsia="de-DE"/>
        </w:rPr>
        <w:tab/>
      </w:r>
      <w:r w:rsidRPr="00F91757">
        <w:rPr>
          <w:sz w:val="20"/>
          <w:szCs w:val="20"/>
          <w:lang w:val="de-DE" w:eastAsia="de-DE"/>
        </w:rPr>
        <w:tab/>
        <w:t xml:space="preserve">Double </w:t>
      </w:r>
      <w:r w:rsidRPr="00F91757">
        <w:rPr>
          <w:sz w:val="20"/>
          <w:szCs w:val="20"/>
          <w:lang w:val="de-DE" w:eastAsia="de-DE"/>
        </w:rPr>
        <w:tab/>
      </w:r>
      <w:r w:rsidRPr="00F91757">
        <w:rPr>
          <w:sz w:val="20"/>
          <w:szCs w:val="20"/>
          <w:lang w:val="de-DE" w:eastAsia="de-DE"/>
        </w:rPr>
        <w:tab/>
        <w:t>Schätzung der Schwelle und gleichzeitig Indikator für</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Terminierung (x_est = 0: das Verfahren wurde noch nicht</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terminiert, d.h. es liegt noch keine Schätzung vor).</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Eingabeparameter</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x_hist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t>Enthält die Reizstärkenwerte sämtlicher bisher dargebotener</w:t>
      </w:r>
    </w:p>
    <w:p w:rsidR="005F209D" w:rsidRPr="00F91757" w:rsidRDefault="005F209D" w:rsidP="002332C5">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 xml:space="preserve">Array </w:t>
      </w:r>
      <w:r w:rsidRPr="00F91757">
        <w:rPr>
          <w:sz w:val="20"/>
          <w:szCs w:val="20"/>
          <w:lang w:val="de-DE" w:eastAsia="de-DE"/>
        </w:rPr>
        <w:tab/>
      </w:r>
      <w:r w:rsidRPr="00F91757">
        <w:rPr>
          <w:sz w:val="20"/>
          <w:szCs w:val="20"/>
          <w:lang w:val="de-DE" w:eastAsia="de-DE"/>
        </w:rPr>
        <w:tab/>
        <w:t>Stimuli.</w:t>
      </w:r>
    </w:p>
    <w:p w:rsidR="005F209D" w:rsidRPr="00F91757" w:rsidRDefault="005F209D" w:rsidP="002332C5">
      <w:pPr>
        <w:autoSpaceDE w:val="0"/>
        <w:autoSpaceDN w:val="0"/>
        <w:adjustRightInd w:val="0"/>
        <w:spacing w:after="0" w:line="240" w:lineRule="auto"/>
        <w:ind w:left="708" w:firstLine="708"/>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r_hist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t>Enthält die zugehörigen Antworten (+1: positiv, -1: negativ).</w:t>
      </w:r>
    </w:p>
    <w:p w:rsidR="005F209D" w:rsidRPr="00F91757" w:rsidRDefault="005F209D" w:rsidP="002332C5">
      <w:pPr>
        <w:autoSpaceDE w:val="0"/>
        <w:autoSpaceDN w:val="0"/>
        <w:adjustRightInd w:val="0"/>
        <w:spacing w:after="0" w:line="240" w:lineRule="auto"/>
        <w:ind w:left="708" w:firstLine="708"/>
        <w:rPr>
          <w:sz w:val="20"/>
          <w:szCs w:val="20"/>
          <w:lang w:val="de-DE" w:eastAsia="de-DE"/>
        </w:rPr>
      </w:pPr>
      <w:r w:rsidRPr="00F91757">
        <w:rPr>
          <w:sz w:val="20"/>
          <w:szCs w:val="20"/>
          <w:lang w:val="de-DE" w:eastAsia="de-DE"/>
        </w:rPr>
        <w:t>Array</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range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 xml:space="preserve">Legt den Bereich [1, </w:t>
      </w:r>
      <w:r w:rsidRPr="00F91757">
        <w:rPr>
          <w:i/>
          <w:iCs/>
          <w:sz w:val="20"/>
          <w:szCs w:val="20"/>
          <w:lang w:val="de-DE" w:eastAsia="de-DE"/>
        </w:rPr>
        <w:t>range</w:t>
      </w:r>
      <w:r w:rsidRPr="00F91757">
        <w:rPr>
          <w:sz w:val="20"/>
          <w:szCs w:val="20"/>
          <w:lang w:val="de-DE" w:eastAsia="de-DE"/>
        </w:rPr>
        <w:t>] möglicher Reizdarbietungen</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(Range) fest, welcher in Schritten von 1 aufgelöst wird.</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dx_ini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Anfangswert der Schrittweite (Zweierpotenz).</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dx_max </w:t>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Maximale Schrittweite, welche während des Verfahrens zu</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keinem Zeitpunkt (auch nicht im ersten Schritt) überschritten</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wird (Zweierpotenz).</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P_t </w:t>
      </w:r>
      <w:r w:rsidRPr="00F91757">
        <w:rPr>
          <w:sz w:val="20"/>
          <w:szCs w:val="20"/>
          <w:lang w:val="de-DE" w:eastAsia="de-DE"/>
        </w:rPr>
        <w:tab/>
      </w:r>
      <w:r w:rsidRPr="00F91757">
        <w:rPr>
          <w:sz w:val="20"/>
          <w:szCs w:val="20"/>
          <w:lang w:val="de-DE" w:eastAsia="de-DE"/>
        </w:rPr>
        <w:tab/>
        <w:t xml:space="preserve">Double </w:t>
      </w:r>
      <w:r w:rsidRPr="00F91757">
        <w:rPr>
          <w:sz w:val="20"/>
          <w:szCs w:val="20"/>
          <w:lang w:val="de-DE" w:eastAsia="de-DE"/>
        </w:rPr>
        <w:tab/>
      </w:r>
      <w:r w:rsidRPr="00F91757">
        <w:rPr>
          <w:sz w:val="20"/>
          <w:szCs w:val="20"/>
          <w:lang w:val="de-DE" w:eastAsia="de-DE"/>
        </w:rPr>
        <w:tab/>
        <w:t>Konvergenzniveau des Tracks (aus [0, 1]).</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Nur für PEST.m</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W</w:t>
      </w:r>
      <w:r w:rsidRPr="00F91757">
        <w:rPr>
          <w:sz w:val="20"/>
          <w:szCs w:val="20"/>
          <w:lang w:val="de-DE" w:eastAsia="de-DE"/>
        </w:rPr>
        <w:tab/>
      </w:r>
      <w:r w:rsidRPr="00F91757">
        <w:rPr>
          <w:sz w:val="20"/>
          <w:szCs w:val="20"/>
          <w:lang w:val="de-DE" w:eastAsia="de-DE"/>
        </w:rPr>
        <w:tab/>
        <w:t xml:space="preserve">Double </w:t>
      </w:r>
      <w:r w:rsidRPr="00F91757">
        <w:rPr>
          <w:sz w:val="20"/>
          <w:szCs w:val="20"/>
          <w:lang w:val="de-DE" w:eastAsia="de-DE"/>
        </w:rPr>
        <w:tab/>
      </w:r>
      <w:r w:rsidRPr="00F91757">
        <w:rPr>
          <w:sz w:val="20"/>
          <w:szCs w:val="20"/>
          <w:lang w:val="de-DE" w:eastAsia="de-DE"/>
        </w:rPr>
        <w:tab/>
        <w:t>Deviation-Limit für Signifikanztest. *</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Nur für mvPEST.m</w:t>
      </w: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M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Parameter M. *</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u w:val="single"/>
          <w:lang w:val="de-DE" w:eastAsia="de-DE"/>
        </w:rPr>
      </w:pPr>
      <w:r w:rsidRPr="00F91757">
        <w:rPr>
          <w:sz w:val="20"/>
          <w:szCs w:val="20"/>
          <w:u w:val="single"/>
          <w:lang w:val="de-DE" w:eastAsia="de-DE"/>
        </w:rPr>
        <w:t>MLBayes.m (Lieberman &amp; Pentland, 1982; * Watson &amp; Pelli, 1983; † King-Smith et al.,</w:t>
      </w:r>
    </w:p>
    <w:p w:rsidR="005F209D" w:rsidRPr="00F91757" w:rsidRDefault="005F209D" w:rsidP="002332C5">
      <w:pPr>
        <w:autoSpaceDE w:val="0"/>
        <w:autoSpaceDN w:val="0"/>
        <w:adjustRightInd w:val="0"/>
        <w:spacing w:after="0" w:line="240" w:lineRule="auto"/>
        <w:rPr>
          <w:sz w:val="20"/>
          <w:szCs w:val="20"/>
          <w:u w:val="single"/>
          <w:lang w:val="de-DE" w:eastAsia="de-DE"/>
        </w:rPr>
      </w:pPr>
      <w:r w:rsidRPr="00F91757">
        <w:rPr>
          <w:sz w:val="20"/>
          <w:szCs w:val="20"/>
          <w:u w:val="single"/>
          <w:lang w:val="de-DE" w:eastAsia="de-DE"/>
        </w:rPr>
        <w:t>1994; ‡ Treutwein, 1997)</w:t>
      </w:r>
    </w:p>
    <w:p w:rsidR="005F209D" w:rsidRPr="00F91757" w:rsidRDefault="005F209D" w:rsidP="002332C5">
      <w:pPr>
        <w:autoSpaceDE w:val="0"/>
        <w:autoSpaceDN w:val="0"/>
        <w:adjustRightInd w:val="0"/>
        <w:spacing w:after="0" w:line="240" w:lineRule="auto"/>
        <w:rPr>
          <w:sz w:val="20"/>
          <w:szCs w:val="20"/>
          <w:u w:val="single"/>
          <w:lang w:val="de-DE" w:eastAsia="de-DE"/>
        </w:rPr>
      </w:pP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Mechanismus, welcher die Merkmale verschiedener Maximum-Likelihood- bzw. Bayes-</w:t>
      </w:r>
    </w:p>
    <w:p w:rsidR="005F209D" w:rsidRPr="00F91757" w:rsidRDefault="005F209D" w:rsidP="002332C5">
      <w:pPr>
        <w:autoSpaceDE w:val="0"/>
        <w:autoSpaceDN w:val="0"/>
        <w:adjustRightInd w:val="0"/>
        <w:spacing w:after="0" w:line="240" w:lineRule="auto"/>
        <w:jc w:val="both"/>
        <w:rPr>
          <w:sz w:val="20"/>
          <w:szCs w:val="20"/>
          <w:lang w:val="de-DE" w:eastAsia="de-DE"/>
        </w:rPr>
      </w:pPr>
      <w:r w:rsidRPr="00F91757">
        <w:rPr>
          <w:sz w:val="20"/>
          <w:szCs w:val="20"/>
          <w:lang w:val="de-DE" w:eastAsia="de-DE"/>
        </w:rPr>
        <w:t>Verfahren in sich vereint und diese über bestimmte Eingabeparameter zur Auswahl stellt. Der grundlegende Kern</w:t>
      </w:r>
      <w:r w:rsidRPr="00F91757">
        <w:rPr>
          <w:rStyle w:val="Funotenzeichen"/>
          <w:sz w:val="20"/>
          <w:szCs w:val="20"/>
          <w:lang w:val="de-DE" w:eastAsia="de-DE"/>
        </w:rPr>
        <w:footnoteReference w:id="3"/>
      </w:r>
      <w:r w:rsidRPr="00F91757">
        <w:rPr>
          <w:sz w:val="20"/>
          <w:szCs w:val="20"/>
          <w:lang w:val="de-DE" w:eastAsia="de-DE"/>
        </w:rPr>
        <w:t xml:space="preserve"> des Algorithmus basiert auf der Implementierung des Best-PESTVerfahrens nach Lieberman und Pentland (1982). Diejenigen Parameterwerte, welche aus Erweiterungen resultieren, die anderen Verfahren entnommen wurden, sind mit Verweis auf die entsprechenden Publikationen gekennzeichnet.</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Ausgabeparameter</w:t>
      </w:r>
    </w:p>
    <w:p w:rsidR="005F209D" w:rsidRPr="00F91757" w:rsidRDefault="005F209D" w:rsidP="002332C5">
      <w:pPr>
        <w:autoSpaceDE w:val="0"/>
        <w:autoSpaceDN w:val="0"/>
        <w:adjustRightInd w:val="0"/>
        <w:spacing w:after="0" w:line="240" w:lineRule="auto"/>
        <w:rPr>
          <w:sz w:val="20"/>
          <w:szCs w:val="20"/>
          <w:lang w:val="de-DE" w:eastAsia="de-DE"/>
        </w:rPr>
      </w:pPr>
    </w:p>
    <w:p w:rsidR="005F209D" w:rsidRPr="00F91757" w:rsidRDefault="005F209D" w:rsidP="002332C5">
      <w:pPr>
        <w:autoSpaceDE w:val="0"/>
        <w:autoSpaceDN w:val="0"/>
        <w:adjustRightInd w:val="0"/>
        <w:spacing w:after="0" w:line="240" w:lineRule="auto"/>
        <w:rPr>
          <w:sz w:val="20"/>
          <w:szCs w:val="20"/>
          <w:lang w:val="de-DE" w:eastAsia="de-DE"/>
        </w:rPr>
      </w:pPr>
      <w:r w:rsidRPr="00F91757">
        <w:rPr>
          <w:sz w:val="20"/>
          <w:szCs w:val="20"/>
          <w:lang w:val="de-DE" w:eastAsia="de-DE"/>
        </w:rPr>
        <w:t xml:space="preserve">x_next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r>
      <w:r w:rsidRPr="00F91757">
        <w:rPr>
          <w:sz w:val="20"/>
          <w:szCs w:val="20"/>
          <w:lang w:val="de-DE" w:eastAsia="de-DE"/>
        </w:rPr>
        <w:tab/>
        <w:t>Reizstärkenwert für die Darbietung im nächsten Trial</w:t>
      </w:r>
    </w:p>
    <w:p w:rsidR="005F209D" w:rsidRPr="00F91757" w:rsidRDefault="005F209D" w:rsidP="002332C5">
      <w:pPr>
        <w:autoSpaceDE w:val="0"/>
        <w:autoSpaceDN w:val="0"/>
        <w:adjustRightInd w:val="0"/>
        <w:spacing w:after="0" w:line="240" w:lineRule="auto"/>
        <w:ind w:left="2124" w:firstLine="708"/>
        <w:rPr>
          <w:sz w:val="20"/>
          <w:szCs w:val="20"/>
          <w:lang w:val="de-DE" w:eastAsia="de-DE"/>
        </w:rPr>
      </w:pPr>
      <w:r w:rsidRPr="00F91757">
        <w:rPr>
          <w:sz w:val="20"/>
          <w:szCs w:val="20"/>
          <w:lang w:val="de-DE" w:eastAsia="de-DE"/>
        </w:rPr>
        <w:t>(beinhaltet A-priori-Information, wenn diese spezifiziert ist).</w:t>
      </w:r>
    </w:p>
    <w:p w:rsidR="005F209D" w:rsidRDefault="005F209D" w:rsidP="0070215D">
      <w:pPr>
        <w:spacing w:line="240" w:lineRule="auto"/>
        <w:ind w:left="1410" w:hanging="1410"/>
        <w:rPr>
          <w:sz w:val="20"/>
          <w:szCs w:val="20"/>
          <w:lang w:val="de-DE" w:eastAsia="de-DE"/>
        </w:rPr>
      </w:pPr>
      <w:r w:rsidRPr="00F91757">
        <w:rPr>
          <w:sz w:val="20"/>
          <w:szCs w:val="20"/>
          <w:lang w:val="de-DE" w:eastAsia="de-DE"/>
        </w:rPr>
        <w:t xml:space="preserve">x_est </w:t>
      </w:r>
      <w:r w:rsidRPr="00F91757">
        <w:rPr>
          <w:sz w:val="20"/>
          <w:szCs w:val="20"/>
          <w:lang w:val="de-DE" w:eastAsia="de-DE"/>
        </w:rPr>
        <w:tab/>
      </w:r>
      <w:r w:rsidRPr="00F91757">
        <w:rPr>
          <w:sz w:val="20"/>
          <w:szCs w:val="20"/>
          <w:lang w:val="de-DE" w:eastAsia="de-DE"/>
        </w:rPr>
        <w:tab/>
        <w:t xml:space="preserve">Integer/ </w:t>
      </w:r>
      <w:r w:rsidRPr="00F91757">
        <w:rPr>
          <w:sz w:val="20"/>
          <w:szCs w:val="20"/>
          <w:lang w:val="de-DE" w:eastAsia="de-DE"/>
        </w:rPr>
        <w:tab/>
        <w:t>Abschließende Schätzun</w:t>
      </w:r>
      <w:r>
        <w:rPr>
          <w:sz w:val="20"/>
          <w:szCs w:val="20"/>
          <w:lang w:val="de-DE" w:eastAsia="de-DE"/>
        </w:rPr>
        <w:t xml:space="preserve">g der Schwelle (hiervon kann auf </w:t>
      </w:r>
      <w:r w:rsidRPr="0070215D">
        <w:rPr>
          <w:sz w:val="20"/>
          <w:szCs w:val="20"/>
          <w:lang w:val="de-DE" w:eastAsia="de-DE"/>
        </w:rPr>
        <w:t xml:space="preserve">Double </w:t>
      </w:r>
      <w:r>
        <w:rPr>
          <w:sz w:val="20"/>
          <w:szCs w:val="20"/>
          <w:lang w:val="de-DE" w:eastAsia="de-DE"/>
        </w:rPr>
        <w:tab/>
      </w:r>
      <w:r>
        <w:rPr>
          <w:sz w:val="20"/>
          <w:szCs w:val="20"/>
          <w:lang w:val="de-DE" w:eastAsia="de-DE"/>
        </w:rPr>
        <w:tab/>
      </w:r>
      <w:r w:rsidRPr="0070215D">
        <w:rPr>
          <w:sz w:val="20"/>
          <w:szCs w:val="20"/>
          <w:lang w:val="de-DE" w:eastAsia="de-DE"/>
        </w:rPr>
        <w:t>Wunsch die A-priori-Information ausgeschlossen werden, s.</w:t>
      </w:r>
      <w:r>
        <w:rPr>
          <w:sz w:val="20"/>
          <w:szCs w:val="20"/>
          <w:lang w:val="de-DE" w:eastAsia="de-DE"/>
        </w:rPr>
        <w:tab/>
      </w:r>
      <w:r>
        <w:rPr>
          <w:sz w:val="20"/>
          <w:szCs w:val="20"/>
          <w:lang w:val="de-DE" w:eastAsia="de-DE"/>
        </w:rPr>
        <w:tab/>
      </w:r>
      <w:r>
        <w:rPr>
          <w:sz w:val="20"/>
          <w:szCs w:val="20"/>
          <w:lang w:val="de-DE" w:eastAsia="de-DE"/>
        </w:rPr>
        <w:tab/>
      </w:r>
      <w:r w:rsidRPr="0070215D">
        <w:rPr>
          <w:sz w:val="20"/>
          <w:szCs w:val="20"/>
          <w:lang w:val="de-DE" w:eastAsia="de-DE"/>
        </w:rPr>
        <w:t xml:space="preserve">Parameter </w:t>
      </w:r>
      <w:r w:rsidRPr="0070215D">
        <w:rPr>
          <w:i/>
          <w:iCs/>
          <w:sz w:val="20"/>
          <w:szCs w:val="20"/>
          <w:lang w:val="de-DE" w:eastAsia="de-DE"/>
        </w:rPr>
        <w:t>exclude</w:t>
      </w:r>
      <w:r w:rsidRPr="0070215D">
        <w:rPr>
          <w:sz w:val="20"/>
          <w:szCs w:val="20"/>
          <w:lang w:val="de-DE" w:eastAsia="de-DE"/>
        </w:rPr>
        <w:t>). x_e</w:t>
      </w:r>
      <w:r>
        <w:rPr>
          <w:sz w:val="20"/>
          <w:szCs w:val="20"/>
          <w:lang w:val="de-DE" w:eastAsia="de-DE"/>
        </w:rPr>
        <w:t xml:space="preserve">st = 0: das Verfahren wurde noch nicht </w:t>
      </w:r>
      <w:r>
        <w:rPr>
          <w:sz w:val="20"/>
          <w:szCs w:val="20"/>
          <w:lang w:val="de-DE" w:eastAsia="de-DE"/>
        </w:rPr>
        <w:br/>
        <w:t xml:space="preserve">                                </w:t>
      </w:r>
      <w:r w:rsidRPr="0070215D">
        <w:rPr>
          <w:sz w:val="20"/>
          <w:szCs w:val="20"/>
          <w:lang w:val="de-DE" w:eastAsia="de-DE"/>
        </w:rPr>
        <w:t xml:space="preserve">terminiert. Wenn </w:t>
      </w:r>
      <w:r w:rsidRPr="0070215D">
        <w:rPr>
          <w:i/>
          <w:iCs/>
          <w:sz w:val="20"/>
          <w:szCs w:val="20"/>
          <w:lang w:val="de-DE" w:eastAsia="de-DE"/>
        </w:rPr>
        <w:t xml:space="preserve">averagetype==2 </w:t>
      </w:r>
      <w:r w:rsidRPr="0070215D">
        <w:rPr>
          <w:sz w:val="20"/>
          <w:szCs w:val="20"/>
          <w:lang w:val="de-DE" w:eastAsia="de-DE"/>
        </w:rPr>
        <w:t>gewählt ist, kann der</w:t>
      </w:r>
      <w:r>
        <w:rPr>
          <w:sz w:val="20"/>
          <w:szCs w:val="20"/>
          <w:lang w:val="de-DE" w:eastAsia="de-DE"/>
        </w:rPr>
        <w:t xml:space="preserve">                    </w:t>
      </w:r>
      <w:r>
        <w:rPr>
          <w:sz w:val="20"/>
          <w:szCs w:val="20"/>
          <w:lang w:val="de-DE" w:eastAsia="de-DE"/>
        </w:rPr>
        <w:br/>
        <w:t xml:space="preserve">                                </w:t>
      </w:r>
      <w:r w:rsidRPr="0070215D">
        <w:rPr>
          <w:sz w:val="20"/>
          <w:szCs w:val="20"/>
          <w:lang w:val="de-DE" w:eastAsia="de-DE"/>
        </w:rPr>
        <w:t xml:space="preserve">Parameter auch reelle Werte aus [1, </w:t>
      </w:r>
      <w:r w:rsidRPr="0070215D">
        <w:rPr>
          <w:i/>
          <w:iCs/>
          <w:sz w:val="20"/>
          <w:szCs w:val="20"/>
          <w:lang w:val="de-DE" w:eastAsia="de-DE"/>
        </w:rPr>
        <w:t>range</w:t>
      </w:r>
      <w:r w:rsidRPr="0070215D">
        <w:rPr>
          <w:sz w:val="20"/>
          <w:szCs w:val="20"/>
          <w:lang w:val="de-DE" w:eastAsia="de-DE"/>
        </w:rPr>
        <w:t>] enthalten.</w:t>
      </w:r>
    </w:p>
    <w:p w:rsidR="005F209D" w:rsidRPr="0070215D" w:rsidRDefault="005F209D" w:rsidP="0070215D">
      <w:pPr>
        <w:autoSpaceDE w:val="0"/>
        <w:autoSpaceDN w:val="0"/>
        <w:adjustRightInd w:val="0"/>
        <w:spacing w:after="0" w:line="240" w:lineRule="auto"/>
        <w:rPr>
          <w:sz w:val="20"/>
          <w:szCs w:val="20"/>
          <w:lang w:val="de-DE" w:eastAsia="de-DE"/>
        </w:rPr>
      </w:pPr>
      <w:r w:rsidRPr="0070215D">
        <w:rPr>
          <w:sz w:val="20"/>
          <w:szCs w:val="20"/>
          <w:lang w:val="de-DE" w:eastAsia="de-DE"/>
        </w:rPr>
        <w:t xml:space="preserve">finalLike </w:t>
      </w:r>
      <w:r>
        <w:rPr>
          <w:sz w:val="20"/>
          <w:szCs w:val="20"/>
          <w:lang w:val="de-DE" w:eastAsia="de-DE"/>
        </w:rPr>
        <w:tab/>
      </w:r>
      <w:r w:rsidRPr="0070215D">
        <w:rPr>
          <w:sz w:val="20"/>
          <w:szCs w:val="20"/>
          <w:lang w:val="de-DE" w:eastAsia="de-DE"/>
        </w:rPr>
        <w:t>Double-</w:t>
      </w:r>
      <w:r>
        <w:rPr>
          <w:sz w:val="20"/>
          <w:szCs w:val="20"/>
          <w:lang w:val="de-DE" w:eastAsia="de-DE"/>
        </w:rPr>
        <w:t xml:space="preserve"> </w:t>
      </w:r>
      <w:r>
        <w:rPr>
          <w:sz w:val="20"/>
          <w:szCs w:val="20"/>
          <w:lang w:val="de-DE" w:eastAsia="de-DE"/>
        </w:rPr>
        <w:tab/>
      </w:r>
      <w:r w:rsidRPr="0070215D">
        <w:rPr>
          <w:sz w:val="20"/>
          <w:szCs w:val="20"/>
          <w:lang w:val="de-DE" w:eastAsia="de-DE"/>
        </w:rPr>
        <w:t>Enthält die Likelih</w:t>
      </w:r>
      <w:r>
        <w:rPr>
          <w:sz w:val="20"/>
          <w:szCs w:val="20"/>
          <w:lang w:val="de-DE" w:eastAsia="de-DE"/>
        </w:rPr>
        <w:t>ood-Funktion der abschließenden</w:t>
      </w:r>
    </w:p>
    <w:p w:rsidR="005F209D" w:rsidRDefault="005F209D" w:rsidP="0070215D">
      <w:pPr>
        <w:spacing w:line="240" w:lineRule="auto"/>
        <w:ind w:left="1410"/>
        <w:rPr>
          <w:sz w:val="20"/>
          <w:szCs w:val="20"/>
          <w:lang w:val="de-DE" w:eastAsia="de-DE"/>
        </w:rPr>
      </w:pPr>
      <w:r w:rsidRPr="0070215D">
        <w:rPr>
          <w:sz w:val="20"/>
          <w:szCs w:val="20"/>
          <w:lang w:val="de-DE" w:eastAsia="de-DE"/>
        </w:rPr>
        <w:t>Array</w:t>
      </w:r>
      <w:r>
        <w:rPr>
          <w:sz w:val="20"/>
          <w:szCs w:val="20"/>
          <w:lang w:val="de-DE" w:eastAsia="de-DE"/>
        </w:rPr>
        <w:tab/>
      </w:r>
      <w:r>
        <w:rPr>
          <w:sz w:val="20"/>
          <w:szCs w:val="20"/>
          <w:lang w:val="de-DE" w:eastAsia="de-DE"/>
        </w:rPr>
        <w:tab/>
      </w:r>
      <w:r w:rsidRPr="0070215D">
        <w:rPr>
          <w:sz w:val="20"/>
          <w:szCs w:val="20"/>
          <w:lang w:val="de-DE" w:eastAsia="de-DE"/>
        </w:rPr>
        <w:t>Schätzung.</w:t>
      </w:r>
    </w:p>
    <w:p w:rsidR="005F209D" w:rsidRDefault="005F209D" w:rsidP="0070215D">
      <w:pPr>
        <w:spacing w:line="240" w:lineRule="auto"/>
        <w:ind w:left="1410"/>
        <w:rPr>
          <w:sz w:val="20"/>
          <w:szCs w:val="20"/>
          <w:lang w:val="de-DE" w:eastAsia="de-DE"/>
        </w:rPr>
      </w:pPr>
    </w:p>
    <w:p w:rsidR="005F209D"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lastRenderedPageBreak/>
        <w:t>Eingabeparameter</w:t>
      </w:r>
    </w:p>
    <w:p w:rsidR="005F209D" w:rsidRPr="004633DC" w:rsidRDefault="005F209D" w:rsidP="004633DC">
      <w:pPr>
        <w:autoSpaceDE w:val="0"/>
        <w:autoSpaceDN w:val="0"/>
        <w:adjustRightInd w:val="0"/>
        <w:spacing w:after="0" w:line="240" w:lineRule="auto"/>
        <w:rPr>
          <w:sz w:val="20"/>
          <w:szCs w:val="20"/>
          <w:lang w:val="de-DE" w:eastAsia="de-DE"/>
        </w:rPr>
      </w:pP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x_hist </w:t>
      </w:r>
      <w:r>
        <w:rPr>
          <w:sz w:val="20"/>
          <w:szCs w:val="20"/>
          <w:lang w:val="de-DE" w:eastAsia="de-DE"/>
        </w:rPr>
        <w:tab/>
      </w:r>
      <w:r>
        <w:rPr>
          <w:sz w:val="20"/>
          <w:szCs w:val="20"/>
          <w:lang w:val="de-DE" w:eastAsia="de-DE"/>
        </w:rPr>
        <w:tab/>
      </w:r>
      <w:r w:rsidRPr="004633DC">
        <w:rPr>
          <w:sz w:val="20"/>
          <w:szCs w:val="20"/>
          <w:lang w:val="de-DE" w:eastAsia="de-DE"/>
        </w:rPr>
        <w:t xml:space="preserve">Integer-Array </w:t>
      </w:r>
      <w:r>
        <w:rPr>
          <w:sz w:val="20"/>
          <w:szCs w:val="20"/>
          <w:lang w:val="de-DE" w:eastAsia="de-DE"/>
        </w:rPr>
        <w:tab/>
      </w:r>
      <w:r w:rsidRPr="004633DC">
        <w:rPr>
          <w:sz w:val="20"/>
          <w:szCs w:val="20"/>
          <w:lang w:val="de-DE" w:eastAsia="de-DE"/>
        </w:rPr>
        <w:t>Enthält die Reizstärkenwerte sämtlicher bisher dargebotener</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Stimuli.</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r_hist </w:t>
      </w:r>
      <w:r>
        <w:rPr>
          <w:sz w:val="20"/>
          <w:szCs w:val="20"/>
          <w:lang w:val="de-DE" w:eastAsia="de-DE"/>
        </w:rPr>
        <w:tab/>
      </w:r>
      <w:r>
        <w:rPr>
          <w:sz w:val="20"/>
          <w:szCs w:val="20"/>
          <w:lang w:val="de-DE" w:eastAsia="de-DE"/>
        </w:rPr>
        <w:tab/>
      </w:r>
      <w:r w:rsidRPr="004633DC">
        <w:rPr>
          <w:sz w:val="20"/>
          <w:szCs w:val="20"/>
          <w:lang w:val="de-DE" w:eastAsia="de-DE"/>
        </w:rPr>
        <w:t xml:space="preserve">Integer-Array </w:t>
      </w:r>
      <w:r>
        <w:rPr>
          <w:sz w:val="20"/>
          <w:szCs w:val="20"/>
          <w:lang w:val="de-DE" w:eastAsia="de-DE"/>
        </w:rPr>
        <w:tab/>
      </w:r>
      <w:r w:rsidRPr="004633DC">
        <w:rPr>
          <w:sz w:val="20"/>
          <w:szCs w:val="20"/>
          <w:lang w:val="de-DE" w:eastAsia="de-DE"/>
        </w:rPr>
        <w:t>Enthält die zugehörigen Antworten (+1: positiv, -1:</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negativ).</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range </w:t>
      </w:r>
      <w:r>
        <w:rPr>
          <w:sz w:val="20"/>
          <w:szCs w:val="20"/>
          <w:lang w:val="de-DE" w:eastAsia="de-DE"/>
        </w:rPr>
        <w:tab/>
      </w:r>
      <w:r>
        <w:rPr>
          <w:sz w:val="20"/>
          <w:szCs w:val="20"/>
          <w:lang w:val="de-DE" w:eastAsia="de-DE"/>
        </w:rPr>
        <w:tab/>
      </w:r>
      <w:r w:rsidRPr="004633DC">
        <w:rPr>
          <w:sz w:val="20"/>
          <w:szCs w:val="20"/>
          <w:lang w:val="de-DE" w:eastAsia="de-DE"/>
        </w:rPr>
        <w:t xml:space="preserve">Integer </w:t>
      </w:r>
      <w:r>
        <w:rPr>
          <w:sz w:val="20"/>
          <w:szCs w:val="20"/>
          <w:lang w:val="de-DE" w:eastAsia="de-DE"/>
        </w:rPr>
        <w:tab/>
      </w:r>
      <w:r>
        <w:rPr>
          <w:sz w:val="20"/>
          <w:szCs w:val="20"/>
          <w:lang w:val="de-DE" w:eastAsia="de-DE"/>
        </w:rPr>
        <w:tab/>
      </w:r>
      <w:r w:rsidRPr="004633DC">
        <w:rPr>
          <w:sz w:val="20"/>
          <w:szCs w:val="20"/>
          <w:lang w:val="de-DE" w:eastAsia="de-DE"/>
        </w:rPr>
        <w:t xml:space="preserve">Legt den Bereich [1, </w:t>
      </w:r>
      <w:r w:rsidRPr="004633DC">
        <w:rPr>
          <w:i/>
          <w:iCs/>
          <w:sz w:val="20"/>
          <w:szCs w:val="20"/>
          <w:lang w:val="de-DE" w:eastAsia="de-DE"/>
        </w:rPr>
        <w:t>range</w:t>
      </w:r>
      <w:r w:rsidRPr="004633DC">
        <w:rPr>
          <w:sz w:val="20"/>
          <w:szCs w:val="20"/>
          <w:lang w:val="de-DE" w:eastAsia="de-DE"/>
        </w:rPr>
        <w:t>] möglicher Reizdarbietungen</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(Range) fest, welcher in Schritten von 1 aufgelöst wird.</w:t>
      </w:r>
    </w:p>
    <w:p w:rsidR="005F209D" w:rsidRPr="00240F78" w:rsidRDefault="005F209D" w:rsidP="004633DC">
      <w:pPr>
        <w:autoSpaceDE w:val="0"/>
        <w:autoSpaceDN w:val="0"/>
        <w:adjustRightInd w:val="0"/>
        <w:spacing w:after="0" w:line="240" w:lineRule="auto"/>
        <w:rPr>
          <w:sz w:val="20"/>
          <w:szCs w:val="20"/>
          <w:lang w:eastAsia="de-DE"/>
        </w:rPr>
      </w:pPr>
      <w:r w:rsidRPr="00240F78">
        <w:rPr>
          <w:sz w:val="20"/>
          <w:szCs w:val="20"/>
          <w:lang w:eastAsia="de-DE"/>
        </w:rPr>
        <w:t xml:space="preserve">beta </w:t>
      </w:r>
      <w:r w:rsidRPr="00240F78">
        <w:rPr>
          <w:sz w:val="20"/>
          <w:szCs w:val="20"/>
          <w:lang w:eastAsia="de-DE"/>
        </w:rPr>
        <w:tab/>
      </w:r>
      <w:r w:rsidRPr="00240F78">
        <w:rPr>
          <w:sz w:val="20"/>
          <w:szCs w:val="20"/>
          <w:lang w:eastAsia="de-DE"/>
        </w:rPr>
        <w:tab/>
        <w:t xml:space="preserve">Double </w:t>
      </w:r>
      <w:r w:rsidRPr="00240F78">
        <w:rPr>
          <w:sz w:val="20"/>
          <w:szCs w:val="20"/>
          <w:lang w:eastAsia="de-DE"/>
        </w:rPr>
        <w:tab/>
      </w:r>
      <w:r w:rsidRPr="00240F78">
        <w:rPr>
          <w:sz w:val="20"/>
          <w:szCs w:val="20"/>
          <w:lang w:eastAsia="de-DE"/>
        </w:rPr>
        <w:tab/>
        <w:t>Spread-Parameter.</w:t>
      </w:r>
    </w:p>
    <w:p w:rsidR="005F209D" w:rsidRPr="004633DC" w:rsidRDefault="005F209D" w:rsidP="004633DC">
      <w:pPr>
        <w:autoSpaceDE w:val="0"/>
        <w:autoSpaceDN w:val="0"/>
        <w:adjustRightInd w:val="0"/>
        <w:spacing w:after="0" w:line="240" w:lineRule="auto"/>
        <w:rPr>
          <w:sz w:val="20"/>
          <w:szCs w:val="20"/>
          <w:lang w:val="en-GB" w:eastAsia="de-DE"/>
        </w:rPr>
      </w:pPr>
      <w:r w:rsidRPr="004633DC">
        <w:rPr>
          <w:sz w:val="20"/>
          <w:szCs w:val="20"/>
          <w:lang w:val="en-GB" w:eastAsia="de-DE"/>
        </w:rPr>
        <w:t xml:space="preserve">lambda </w:t>
      </w:r>
      <w:r w:rsidRPr="004633DC">
        <w:rPr>
          <w:sz w:val="20"/>
          <w:szCs w:val="20"/>
          <w:lang w:val="en-GB" w:eastAsia="de-DE"/>
        </w:rPr>
        <w:tab/>
      </w:r>
      <w:r w:rsidRPr="004633DC">
        <w:rPr>
          <w:sz w:val="20"/>
          <w:szCs w:val="20"/>
          <w:lang w:val="en-GB" w:eastAsia="de-DE"/>
        </w:rPr>
        <w:tab/>
        <w:t xml:space="preserve">Double </w:t>
      </w:r>
      <w:r>
        <w:rPr>
          <w:sz w:val="20"/>
          <w:szCs w:val="20"/>
          <w:lang w:val="en-GB" w:eastAsia="de-DE"/>
        </w:rPr>
        <w:tab/>
      </w:r>
      <w:r>
        <w:rPr>
          <w:sz w:val="20"/>
          <w:szCs w:val="20"/>
          <w:lang w:val="en-GB" w:eastAsia="de-DE"/>
        </w:rPr>
        <w:tab/>
      </w:r>
      <w:r w:rsidRPr="004633DC">
        <w:rPr>
          <w:sz w:val="20"/>
          <w:szCs w:val="20"/>
          <w:lang w:val="en-GB" w:eastAsia="de-DE"/>
        </w:rPr>
        <w:t>Lapsing-Rate (aus [0, 1-</w:t>
      </w:r>
      <w:r w:rsidRPr="004633DC">
        <w:rPr>
          <w:i/>
          <w:iCs/>
          <w:sz w:val="20"/>
          <w:szCs w:val="20"/>
          <w:lang w:val="en-GB" w:eastAsia="de-DE"/>
        </w:rPr>
        <w:t>gamma</w:t>
      </w:r>
      <w:r w:rsidRPr="004633DC">
        <w:rPr>
          <w:sz w:val="20"/>
          <w:szCs w:val="20"/>
          <w:lang w:val="en-GB" w:eastAsia="de-DE"/>
        </w:rPr>
        <w:t>]).</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n_or_gamma </w:t>
      </w:r>
      <w:r>
        <w:rPr>
          <w:sz w:val="20"/>
          <w:szCs w:val="20"/>
          <w:lang w:val="de-DE" w:eastAsia="de-DE"/>
        </w:rPr>
        <w:tab/>
      </w:r>
      <w:r w:rsidRPr="004633DC">
        <w:rPr>
          <w:sz w:val="20"/>
          <w:szCs w:val="20"/>
          <w:lang w:val="de-DE" w:eastAsia="de-DE"/>
        </w:rPr>
        <w:t xml:space="preserve">Integer/Double </w:t>
      </w:r>
      <w:r>
        <w:rPr>
          <w:sz w:val="20"/>
          <w:szCs w:val="20"/>
          <w:lang w:val="de-DE" w:eastAsia="de-DE"/>
        </w:rPr>
        <w:tab/>
      </w:r>
      <w:r w:rsidRPr="004633DC">
        <w:rPr>
          <w:sz w:val="20"/>
          <w:szCs w:val="20"/>
          <w:lang w:val="de-DE" w:eastAsia="de-DE"/>
        </w:rPr>
        <w:t>Festlegung des Antwortparadigmas (Werte größer oder</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gleich 2: Anzahl n der Intervalle beim nAFC-Paradigma,</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Werte aus [0, 1]: False-Alarm-Rate gamma für ja/nein-</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Paradigma).</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Priortype</w:t>
      </w:r>
      <w:r>
        <w:rPr>
          <w:sz w:val="20"/>
          <w:szCs w:val="20"/>
          <w:lang w:val="de-DE" w:eastAsia="de-DE"/>
        </w:rPr>
        <w:tab/>
      </w:r>
      <w:r w:rsidRPr="004633DC">
        <w:rPr>
          <w:sz w:val="20"/>
          <w:szCs w:val="20"/>
          <w:lang w:val="de-DE" w:eastAsia="de-DE"/>
        </w:rPr>
        <w:t xml:space="preserve"> Integer </w:t>
      </w:r>
      <w:r>
        <w:rPr>
          <w:sz w:val="20"/>
          <w:szCs w:val="20"/>
          <w:lang w:val="de-DE" w:eastAsia="de-DE"/>
        </w:rPr>
        <w:tab/>
      </w:r>
      <w:r w:rsidRPr="004633DC">
        <w:rPr>
          <w:sz w:val="20"/>
          <w:szCs w:val="20"/>
          <w:lang w:val="de-DE" w:eastAsia="de-DE"/>
        </w:rPr>
        <w:t>Gibt an, auf welche Art A-priori-Information berücksichtigt</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werden soll. (1: implizite Trials nach Lieberman &amp;</w:t>
      </w:r>
    </w:p>
    <w:p w:rsidR="005F209D" w:rsidRPr="004633DC" w:rsidRDefault="005F209D" w:rsidP="004633DC">
      <w:pPr>
        <w:autoSpaceDE w:val="0"/>
        <w:autoSpaceDN w:val="0"/>
        <w:adjustRightInd w:val="0"/>
        <w:spacing w:after="0" w:line="240" w:lineRule="auto"/>
        <w:ind w:left="2124" w:firstLine="708"/>
        <w:rPr>
          <w:sz w:val="20"/>
          <w:szCs w:val="20"/>
          <w:lang w:val="en-GB" w:eastAsia="de-DE"/>
        </w:rPr>
      </w:pPr>
      <w:r w:rsidRPr="004633DC">
        <w:rPr>
          <w:sz w:val="20"/>
          <w:szCs w:val="20"/>
          <w:lang w:val="en-GB" w:eastAsia="de-DE"/>
        </w:rPr>
        <w:t>Pentland, 1982, 2: gaussförmige A-priori-Likelihood (*),</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sonst: "non-informative prior", d.h. konstante A-priori-L.</w:t>
      </w:r>
    </w:p>
    <w:p w:rsidR="005F209D" w:rsidRPr="004633DC" w:rsidRDefault="005F209D" w:rsidP="004633DC">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mit erster Reizdarbietung in der Mitte des Range).</w:t>
      </w:r>
    </w:p>
    <w:p w:rsidR="005F209D" w:rsidRPr="004633DC" w:rsidRDefault="005F209D" w:rsidP="009144C8">
      <w:pPr>
        <w:autoSpaceDE w:val="0"/>
        <w:autoSpaceDN w:val="0"/>
        <w:adjustRightInd w:val="0"/>
        <w:spacing w:after="0" w:line="240" w:lineRule="auto"/>
        <w:rPr>
          <w:sz w:val="20"/>
          <w:szCs w:val="20"/>
          <w:lang w:val="de-DE" w:eastAsia="de-DE"/>
        </w:rPr>
      </w:pPr>
      <w:r w:rsidRPr="004633DC">
        <w:rPr>
          <w:sz w:val="20"/>
          <w:szCs w:val="20"/>
          <w:lang w:val="de-DE" w:eastAsia="de-DE"/>
        </w:rPr>
        <w:t xml:space="preserve">mu </w:t>
      </w:r>
      <w:r>
        <w:rPr>
          <w:sz w:val="20"/>
          <w:szCs w:val="20"/>
          <w:lang w:val="de-DE" w:eastAsia="de-DE"/>
        </w:rPr>
        <w:tab/>
      </w:r>
      <w:r>
        <w:rPr>
          <w:sz w:val="20"/>
          <w:szCs w:val="20"/>
          <w:lang w:val="de-DE" w:eastAsia="de-DE"/>
        </w:rPr>
        <w:tab/>
      </w:r>
      <w:r w:rsidRPr="004633DC">
        <w:rPr>
          <w:sz w:val="20"/>
          <w:szCs w:val="20"/>
          <w:lang w:val="de-DE" w:eastAsia="de-DE"/>
        </w:rPr>
        <w:t xml:space="preserve">Double </w:t>
      </w:r>
      <w:r>
        <w:rPr>
          <w:sz w:val="20"/>
          <w:szCs w:val="20"/>
          <w:lang w:val="de-DE" w:eastAsia="de-DE"/>
        </w:rPr>
        <w:tab/>
      </w:r>
      <w:r>
        <w:rPr>
          <w:sz w:val="20"/>
          <w:szCs w:val="20"/>
          <w:lang w:val="de-DE" w:eastAsia="de-DE"/>
        </w:rPr>
        <w:tab/>
      </w:r>
      <w:r w:rsidRPr="004633DC">
        <w:rPr>
          <w:sz w:val="20"/>
          <w:szCs w:val="20"/>
          <w:lang w:val="de-DE" w:eastAsia="de-DE"/>
        </w:rPr>
        <w:t>Mittelwert der gaussförmigen a-priori-Likelihood. (*)</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sigma </w:t>
      </w:r>
      <w:r>
        <w:rPr>
          <w:sz w:val="20"/>
          <w:szCs w:val="20"/>
          <w:lang w:val="de-DE" w:eastAsia="de-DE"/>
        </w:rPr>
        <w:tab/>
      </w:r>
      <w:r>
        <w:rPr>
          <w:sz w:val="20"/>
          <w:szCs w:val="20"/>
          <w:lang w:val="de-DE" w:eastAsia="de-DE"/>
        </w:rPr>
        <w:tab/>
      </w:r>
      <w:r w:rsidRPr="004633DC">
        <w:rPr>
          <w:sz w:val="20"/>
          <w:szCs w:val="20"/>
          <w:lang w:val="de-DE" w:eastAsia="de-DE"/>
        </w:rPr>
        <w:t xml:space="preserve">Double </w:t>
      </w:r>
      <w:r>
        <w:rPr>
          <w:sz w:val="20"/>
          <w:szCs w:val="20"/>
          <w:lang w:val="de-DE" w:eastAsia="de-DE"/>
        </w:rPr>
        <w:tab/>
      </w:r>
      <w:r>
        <w:rPr>
          <w:sz w:val="20"/>
          <w:szCs w:val="20"/>
          <w:lang w:val="de-DE" w:eastAsia="de-DE"/>
        </w:rPr>
        <w:tab/>
      </w:r>
      <w:r w:rsidRPr="004633DC">
        <w:rPr>
          <w:sz w:val="20"/>
          <w:szCs w:val="20"/>
          <w:lang w:val="de-DE" w:eastAsia="de-DE"/>
        </w:rPr>
        <w:t>Standardabweichung der gaussförmigen A-priori-</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Likelihood. (*)</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averagetype </w:t>
      </w:r>
      <w:r>
        <w:rPr>
          <w:sz w:val="20"/>
          <w:szCs w:val="20"/>
          <w:lang w:val="de-DE" w:eastAsia="de-DE"/>
        </w:rPr>
        <w:tab/>
      </w:r>
      <w:r w:rsidRPr="004633DC">
        <w:rPr>
          <w:sz w:val="20"/>
          <w:szCs w:val="20"/>
          <w:lang w:val="de-DE" w:eastAsia="de-DE"/>
        </w:rPr>
        <w:t xml:space="preserve">Integer </w:t>
      </w:r>
      <w:r>
        <w:rPr>
          <w:sz w:val="20"/>
          <w:szCs w:val="20"/>
          <w:lang w:val="de-DE" w:eastAsia="de-DE"/>
        </w:rPr>
        <w:tab/>
      </w:r>
      <w:r>
        <w:rPr>
          <w:sz w:val="20"/>
          <w:szCs w:val="20"/>
          <w:lang w:val="de-DE" w:eastAsia="de-DE"/>
        </w:rPr>
        <w:tab/>
      </w:r>
      <w:r w:rsidRPr="004633DC">
        <w:rPr>
          <w:sz w:val="20"/>
          <w:szCs w:val="20"/>
          <w:lang w:val="de-DE" w:eastAsia="de-DE"/>
        </w:rPr>
        <w:t>Gibt an, nach welcher Methode die Mittelwertbildung</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erfolgen soll (1: Modalwert, d.h. Maximum-Likelihood-</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Methode, 2: arithmetischer Mittelwert). (†, ‡).</w:t>
      </w:r>
    </w:p>
    <w:p w:rsidR="005F209D" w:rsidRPr="004633DC" w:rsidRDefault="005F209D" w:rsidP="004633DC">
      <w:pPr>
        <w:autoSpaceDE w:val="0"/>
        <w:autoSpaceDN w:val="0"/>
        <w:adjustRightInd w:val="0"/>
        <w:spacing w:after="0" w:line="240" w:lineRule="auto"/>
        <w:rPr>
          <w:sz w:val="20"/>
          <w:szCs w:val="20"/>
          <w:lang w:val="de-DE" w:eastAsia="de-DE"/>
        </w:rPr>
      </w:pPr>
      <w:r>
        <w:rPr>
          <w:sz w:val="20"/>
          <w:szCs w:val="20"/>
          <w:lang w:val="de-DE" w:eastAsia="de-DE"/>
        </w:rPr>
        <w:t>e</w:t>
      </w:r>
      <w:r w:rsidRPr="004633DC">
        <w:rPr>
          <w:sz w:val="20"/>
          <w:szCs w:val="20"/>
          <w:lang w:val="de-DE" w:eastAsia="de-DE"/>
        </w:rPr>
        <w:t>xclude</w:t>
      </w:r>
      <w:r>
        <w:rPr>
          <w:sz w:val="20"/>
          <w:szCs w:val="20"/>
          <w:lang w:val="de-DE" w:eastAsia="de-DE"/>
        </w:rPr>
        <w:tab/>
      </w:r>
      <w:r w:rsidRPr="004633DC">
        <w:rPr>
          <w:sz w:val="20"/>
          <w:szCs w:val="20"/>
          <w:lang w:val="de-DE" w:eastAsia="de-DE"/>
        </w:rPr>
        <w:t xml:space="preserve"> </w:t>
      </w:r>
      <w:r>
        <w:rPr>
          <w:sz w:val="20"/>
          <w:szCs w:val="20"/>
          <w:lang w:val="de-DE" w:eastAsia="de-DE"/>
        </w:rPr>
        <w:tab/>
      </w:r>
      <w:r w:rsidRPr="004633DC">
        <w:rPr>
          <w:sz w:val="20"/>
          <w:szCs w:val="20"/>
          <w:lang w:val="de-DE" w:eastAsia="de-DE"/>
        </w:rPr>
        <w:t xml:space="preserve">Integer </w:t>
      </w:r>
      <w:r>
        <w:rPr>
          <w:sz w:val="20"/>
          <w:szCs w:val="20"/>
          <w:lang w:val="de-DE" w:eastAsia="de-DE"/>
        </w:rPr>
        <w:tab/>
      </w:r>
      <w:r>
        <w:rPr>
          <w:sz w:val="20"/>
          <w:szCs w:val="20"/>
          <w:lang w:val="de-DE" w:eastAsia="de-DE"/>
        </w:rPr>
        <w:tab/>
      </w:r>
      <w:r w:rsidRPr="004633DC">
        <w:rPr>
          <w:sz w:val="20"/>
          <w:szCs w:val="20"/>
          <w:lang w:val="de-DE" w:eastAsia="de-DE"/>
        </w:rPr>
        <w:t>Gibt an, ob A-priori-Information von der Berechnung der</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abschließenden Schätzung ausgeschlossen werden soll (1:</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Ausschluss und sonstige: kein Ausschluss). (*).</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termtype </w:t>
      </w:r>
      <w:r>
        <w:rPr>
          <w:sz w:val="20"/>
          <w:szCs w:val="20"/>
          <w:lang w:val="de-DE" w:eastAsia="de-DE"/>
        </w:rPr>
        <w:tab/>
      </w:r>
      <w:r w:rsidRPr="004633DC">
        <w:rPr>
          <w:sz w:val="20"/>
          <w:szCs w:val="20"/>
          <w:lang w:val="de-DE" w:eastAsia="de-DE"/>
        </w:rPr>
        <w:t xml:space="preserve">Integer </w:t>
      </w:r>
      <w:r>
        <w:rPr>
          <w:sz w:val="20"/>
          <w:szCs w:val="20"/>
          <w:lang w:val="de-DE" w:eastAsia="de-DE"/>
        </w:rPr>
        <w:tab/>
      </w:r>
      <w:r>
        <w:rPr>
          <w:sz w:val="20"/>
          <w:szCs w:val="20"/>
          <w:lang w:val="de-DE" w:eastAsia="de-DE"/>
        </w:rPr>
        <w:tab/>
      </w:r>
      <w:r w:rsidRPr="004633DC">
        <w:rPr>
          <w:sz w:val="20"/>
          <w:szCs w:val="20"/>
          <w:lang w:val="de-DE" w:eastAsia="de-DE"/>
        </w:rPr>
        <w:t>Gibt an, auf welche Weise das Verfahren terminiert werden</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soll (0: Terminierung per vorgegebenem Konfidenzintervall</w:t>
      </w:r>
    </w:p>
    <w:p w:rsidR="005F209D" w:rsidRPr="004633DC" w:rsidRDefault="005F209D" w:rsidP="009144C8">
      <w:pPr>
        <w:autoSpaceDE w:val="0"/>
        <w:autoSpaceDN w:val="0"/>
        <w:adjustRightInd w:val="0"/>
        <w:spacing w:after="0" w:line="240" w:lineRule="auto"/>
        <w:ind w:left="2832"/>
        <w:rPr>
          <w:sz w:val="20"/>
          <w:szCs w:val="20"/>
          <w:lang w:val="de-DE" w:eastAsia="de-DE"/>
        </w:rPr>
      </w:pPr>
      <w:r w:rsidRPr="004633DC">
        <w:rPr>
          <w:sz w:val="20"/>
          <w:szCs w:val="20"/>
          <w:lang w:val="de-DE" w:eastAsia="de-DE"/>
        </w:rPr>
        <w:t>(‡), ganzzahlige Werte größer als 1: Terminierung nach</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einer fest vorgegebenen Anzahl an Trials; letztere entspricht</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dann gleichzeitig dem Parameterwert).</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ConCoeff </w:t>
      </w:r>
      <w:r>
        <w:rPr>
          <w:sz w:val="20"/>
          <w:szCs w:val="20"/>
          <w:lang w:val="de-DE" w:eastAsia="de-DE"/>
        </w:rPr>
        <w:tab/>
      </w:r>
      <w:r w:rsidRPr="004633DC">
        <w:rPr>
          <w:sz w:val="20"/>
          <w:szCs w:val="20"/>
          <w:lang w:val="de-DE" w:eastAsia="de-DE"/>
        </w:rPr>
        <w:t xml:space="preserve">Double </w:t>
      </w:r>
      <w:r>
        <w:rPr>
          <w:sz w:val="20"/>
          <w:szCs w:val="20"/>
          <w:lang w:val="de-DE" w:eastAsia="de-DE"/>
        </w:rPr>
        <w:tab/>
      </w:r>
      <w:r>
        <w:rPr>
          <w:sz w:val="20"/>
          <w:szCs w:val="20"/>
          <w:lang w:val="de-DE" w:eastAsia="de-DE"/>
        </w:rPr>
        <w:tab/>
      </w:r>
      <w:r w:rsidRPr="004633DC">
        <w:rPr>
          <w:sz w:val="20"/>
          <w:szCs w:val="20"/>
          <w:lang w:val="de-DE" w:eastAsia="de-DE"/>
        </w:rPr>
        <w:t>Konfidenzkoeffizient (Werte aus [0, 1] ) (‡).</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CI_max </w:t>
      </w:r>
      <w:r>
        <w:rPr>
          <w:sz w:val="20"/>
          <w:szCs w:val="20"/>
          <w:lang w:val="de-DE" w:eastAsia="de-DE"/>
        </w:rPr>
        <w:tab/>
      </w:r>
      <w:r>
        <w:rPr>
          <w:sz w:val="20"/>
          <w:szCs w:val="20"/>
          <w:lang w:val="de-DE" w:eastAsia="de-DE"/>
        </w:rPr>
        <w:tab/>
      </w:r>
      <w:r w:rsidRPr="004633DC">
        <w:rPr>
          <w:sz w:val="20"/>
          <w:szCs w:val="20"/>
          <w:lang w:val="de-DE" w:eastAsia="de-DE"/>
        </w:rPr>
        <w:t xml:space="preserve">Double </w:t>
      </w:r>
      <w:r>
        <w:rPr>
          <w:sz w:val="20"/>
          <w:szCs w:val="20"/>
          <w:lang w:val="de-DE" w:eastAsia="de-DE"/>
        </w:rPr>
        <w:tab/>
      </w:r>
      <w:r>
        <w:rPr>
          <w:sz w:val="20"/>
          <w:szCs w:val="20"/>
          <w:lang w:val="de-DE" w:eastAsia="de-DE"/>
        </w:rPr>
        <w:tab/>
      </w:r>
      <w:r w:rsidRPr="004633DC">
        <w:rPr>
          <w:sz w:val="20"/>
          <w:szCs w:val="20"/>
          <w:lang w:val="de-DE" w:eastAsia="de-DE"/>
        </w:rPr>
        <w:t>Obere Schranke für das Konfidenzintervall, bei deren</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Erreichen bzw. Unterschreiten das Verfahren terminiert</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wird. Werte müssen positiv und sollten sinnvoller Weise</w:t>
      </w:r>
    </w:p>
    <w:p w:rsidR="005F209D" w:rsidRPr="004633DC" w:rsidRDefault="005F209D" w:rsidP="009144C8">
      <w:pPr>
        <w:autoSpaceDE w:val="0"/>
        <w:autoSpaceDN w:val="0"/>
        <w:adjustRightInd w:val="0"/>
        <w:spacing w:after="0" w:line="240" w:lineRule="auto"/>
        <w:ind w:left="2124" w:firstLine="708"/>
        <w:rPr>
          <w:sz w:val="20"/>
          <w:szCs w:val="20"/>
          <w:lang w:val="de-DE" w:eastAsia="de-DE"/>
        </w:rPr>
      </w:pPr>
      <w:r w:rsidRPr="004633DC">
        <w:rPr>
          <w:sz w:val="20"/>
          <w:szCs w:val="20"/>
          <w:lang w:val="de-DE" w:eastAsia="de-DE"/>
        </w:rPr>
        <w:t>ganzzahlig und kleiner als der Range sein. (‡)</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Hinweise:</w:t>
      </w:r>
    </w:p>
    <w:p w:rsidR="005F209D" w:rsidRPr="004633DC" w:rsidRDefault="005F209D" w:rsidP="004633DC">
      <w:pPr>
        <w:autoSpaceDE w:val="0"/>
        <w:autoSpaceDN w:val="0"/>
        <w:adjustRightInd w:val="0"/>
        <w:spacing w:after="0" w:line="240" w:lineRule="auto"/>
        <w:rPr>
          <w:sz w:val="20"/>
          <w:szCs w:val="20"/>
          <w:lang w:val="de-DE" w:eastAsia="de-DE"/>
        </w:rPr>
      </w:pPr>
      <w:r w:rsidRPr="004633DC">
        <w:rPr>
          <w:sz w:val="20"/>
          <w:szCs w:val="20"/>
          <w:lang w:val="de-DE" w:eastAsia="de-DE"/>
        </w:rPr>
        <w:t xml:space="preserve">- mu und sigma werden nur benötigt, falls </w:t>
      </w:r>
      <w:r w:rsidRPr="004633DC">
        <w:rPr>
          <w:i/>
          <w:iCs/>
          <w:sz w:val="20"/>
          <w:szCs w:val="20"/>
          <w:lang w:val="de-DE" w:eastAsia="de-DE"/>
        </w:rPr>
        <w:t>priortype == 2</w:t>
      </w:r>
      <w:r w:rsidRPr="004633DC">
        <w:rPr>
          <w:sz w:val="20"/>
          <w:szCs w:val="20"/>
          <w:lang w:val="de-DE" w:eastAsia="de-DE"/>
        </w:rPr>
        <w:t>. Sonst genügen Dummy-</w:t>
      </w:r>
    </w:p>
    <w:p w:rsidR="005F209D" w:rsidRDefault="005F209D" w:rsidP="009144C8">
      <w:pPr>
        <w:autoSpaceDE w:val="0"/>
        <w:autoSpaceDN w:val="0"/>
        <w:adjustRightInd w:val="0"/>
        <w:spacing w:after="0" w:line="240" w:lineRule="auto"/>
        <w:rPr>
          <w:sz w:val="20"/>
          <w:szCs w:val="20"/>
          <w:lang w:val="de-DE" w:eastAsia="de-DE"/>
        </w:rPr>
      </w:pPr>
      <w:r>
        <w:rPr>
          <w:sz w:val="20"/>
          <w:szCs w:val="20"/>
          <w:lang w:val="de-DE" w:eastAsia="de-DE"/>
        </w:rPr>
        <w:t xml:space="preserve">  </w:t>
      </w:r>
      <w:r w:rsidRPr="004633DC">
        <w:rPr>
          <w:sz w:val="20"/>
          <w:szCs w:val="20"/>
          <w:lang w:val="de-DE" w:eastAsia="de-DE"/>
        </w:rPr>
        <w:t>Werte.</w:t>
      </w:r>
    </w:p>
    <w:p w:rsidR="005F209D" w:rsidRDefault="005F209D" w:rsidP="008A66F9">
      <w:pPr>
        <w:autoSpaceDE w:val="0"/>
        <w:autoSpaceDN w:val="0"/>
        <w:adjustRightInd w:val="0"/>
        <w:spacing w:after="0" w:line="240" w:lineRule="auto"/>
        <w:rPr>
          <w:sz w:val="20"/>
          <w:szCs w:val="20"/>
          <w:lang w:val="de-DE" w:eastAsia="de-DE"/>
        </w:rPr>
      </w:pPr>
      <w:r>
        <w:rPr>
          <w:sz w:val="20"/>
          <w:szCs w:val="20"/>
          <w:lang w:val="de-DE" w:eastAsia="de-DE"/>
        </w:rPr>
        <w:t xml:space="preserve">- </w:t>
      </w:r>
      <w:r w:rsidRPr="004633DC">
        <w:rPr>
          <w:sz w:val="20"/>
          <w:szCs w:val="20"/>
          <w:lang w:val="de-DE" w:eastAsia="de-DE"/>
        </w:rPr>
        <w:t xml:space="preserve">ConCoeff und CI_max müssen nur übergeben werden, falls </w:t>
      </w:r>
      <w:r w:rsidRPr="004633DC">
        <w:rPr>
          <w:i/>
          <w:iCs/>
          <w:sz w:val="20"/>
          <w:szCs w:val="20"/>
          <w:lang w:val="de-DE" w:eastAsia="de-DE"/>
        </w:rPr>
        <w:t xml:space="preserve">termtype == </w:t>
      </w:r>
      <w:r w:rsidRPr="004633DC">
        <w:rPr>
          <w:sz w:val="20"/>
          <w:szCs w:val="20"/>
          <w:lang w:val="de-DE" w:eastAsia="de-DE"/>
        </w:rPr>
        <w:t>0.</w:t>
      </w:r>
    </w:p>
    <w:p w:rsidR="005F209D" w:rsidRDefault="005F209D" w:rsidP="008A66F9">
      <w:pPr>
        <w:autoSpaceDE w:val="0"/>
        <w:autoSpaceDN w:val="0"/>
        <w:adjustRightInd w:val="0"/>
        <w:spacing w:after="0" w:line="240" w:lineRule="auto"/>
        <w:rPr>
          <w:sz w:val="20"/>
          <w:szCs w:val="20"/>
          <w:lang w:val="de-DE" w:eastAsia="de-DE"/>
        </w:rPr>
      </w:pPr>
      <w:r w:rsidRPr="008A66F9">
        <w:rPr>
          <w:sz w:val="20"/>
          <w:szCs w:val="20"/>
          <w:lang w:val="de-DE" w:eastAsia="de-DE"/>
        </w:rPr>
        <w:t>- den Anfangswert der Reizstärke erhält man, indem man die Funktion mit leeren</w:t>
      </w:r>
      <w:r>
        <w:rPr>
          <w:sz w:val="20"/>
          <w:szCs w:val="20"/>
          <w:lang w:val="de-DE" w:eastAsia="de-DE"/>
        </w:rPr>
        <w:t xml:space="preserve"> </w:t>
      </w:r>
      <w:r w:rsidRPr="008A66F9">
        <w:rPr>
          <w:sz w:val="20"/>
          <w:szCs w:val="20"/>
          <w:lang w:val="de-DE" w:eastAsia="de-DE"/>
        </w:rPr>
        <w:t xml:space="preserve">Vektoren </w:t>
      </w:r>
      <w:r>
        <w:rPr>
          <w:sz w:val="20"/>
          <w:szCs w:val="20"/>
          <w:lang w:val="de-DE" w:eastAsia="de-DE"/>
        </w:rPr>
        <w:t xml:space="preserve">   </w:t>
      </w:r>
    </w:p>
    <w:p w:rsidR="005F209D" w:rsidRPr="008A66F9" w:rsidRDefault="005F209D" w:rsidP="008A66F9">
      <w:pPr>
        <w:autoSpaceDE w:val="0"/>
        <w:autoSpaceDN w:val="0"/>
        <w:adjustRightInd w:val="0"/>
        <w:spacing w:after="0" w:line="240" w:lineRule="auto"/>
        <w:rPr>
          <w:sz w:val="20"/>
          <w:szCs w:val="20"/>
          <w:lang w:val="de-DE" w:eastAsia="de-DE"/>
        </w:rPr>
      </w:pPr>
      <w:r>
        <w:rPr>
          <w:sz w:val="20"/>
          <w:szCs w:val="20"/>
          <w:lang w:val="de-DE" w:eastAsia="de-DE"/>
        </w:rPr>
        <w:t xml:space="preserve">   </w:t>
      </w:r>
      <w:r w:rsidRPr="008A66F9">
        <w:rPr>
          <w:sz w:val="20"/>
          <w:szCs w:val="20"/>
          <w:lang w:val="de-DE" w:eastAsia="de-DE"/>
        </w:rPr>
        <w:t>x_hist=[] und r_hist=[] aufruft. Dieser wird in x_next zurückgegeben.</w:t>
      </w: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70215D">
      <w:pPr>
        <w:autoSpaceDE w:val="0"/>
        <w:autoSpaceDN w:val="0"/>
        <w:adjustRightInd w:val="0"/>
        <w:spacing w:after="0" w:line="240" w:lineRule="auto"/>
        <w:ind w:left="708" w:firstLine="708"/>
        <w:rPr>
          <w:sz w:val="20"/>
          <w:szCs w:val="20"/>
          <w:lang w:val="de-DE" w:eastAsia="de-DE"/>
        </w:rPr>
      </w:pPr>
    </w:p>
    <w:p w:rsidR="005F209D" w:rsidRDefault="005F209D" w:rsidP="00BE31D0">
      <w:pPr>
        <w:autoSpaceDE w:val="0"/>
        <w:autoSpaceDN w:val="0"/>
        <w:adjustRightInd w:val="0"/>
        <w:spacing w:after="0" w:line="240" w:lineRule="auto"/>
        <w:rPr>
          <w:sz w:val="20"/>
          <w:szCs w:val="20"/>
          <w:lang w:val="de-DE" w:eastAsia="de-DE"/>
        </w:rPr>
      </w:pPr>
      <w:r w:rsidRPr="00BE31D0">
        <w:rPr>
          <w:sz w:val="20"/>
          <w:szCs w:val="20"/>
          <w:lang w:val="de-DE" w:eastAsia="de-DE"/>
        </w:rPr>
        <w:lastRenderedPageBreak/>
        <w:t>Quellen:</w:t>
      </w:r>
    </w:p>
    <w:p w:rsidR="005F209D" w:rsidRPr="00BE31D0" w:rsidRDefault="005F209D" w:rsidP="00BE31D0">
      <w:pPr>
        <w:autoSpaceDE w:val="0"/>
        <w:autoSpaceDN w:val="0"/>
        <w:adjustRightInd w:val="0"/>
        <w:spacing w:after="0" w:line="240" w:lineRule="auto"/>
        <w:rPr>
          <w:sz w:val="20"/>
          <w:szCs w:val="20"/>
          <w:lang w:val="de-DE" w:eastAsia="de-DE"/>
        </w:rPr>
      </w:pPr>
    </w:p>
    <w:p w:rsidR="005F209D" w:rsidRPr="00BE31D0" w:rsidRDefault="005F209D" w:rsidP="00BE31D0">
      <w:pPr>
        <w:autoSpaceDE w:val="0"/>
        <w:autoSpaceDN w:val="0"/>
        <w:adjustRightInd w:val="0"/>
        <w:spacing w:after="0" w:line="240" w:lineRule="auto"/>
        <w:rPr>
          <w:sz w:val="20"/>
          <w:szCs w:val="20"/>
          <w:lang w:val="de-DE" w:eastAsia="de-DE"/>
        </w:rPr>
      </w:pPr>
      <w:r w:rsidRPr="00BE31D0">
        <w:rPr>
          <w:sz w:val="20"/>
          <w:szCs w:val="20"/>
          <w:lang w:val="de-DE" w:eastAsia="de-DE"/>
        </w:rPr>
        <w:t>Ciba, S. (2008). Erstellung einer Softwarebibliothek für Hörversuche – Programmkonzept und</w:t>
      </w:r>
      <w:r>
        <w:rPr>
          <w:sz w:val="20"/>
          <w:szCs w:val="20"/>
          <w:lang w:val="de-DE" w:eastAsia="de-DE"/>
        </w:rPr>
        <w:t xml:space="preserve"> </w:t>
      </w:r>
      <w:r w:rsidRPr="00BE31D0">
        <w:rPr>
          <w:sz w:val="20"/>
          <w:szCs w:val="20"/>
          <w:lang w:val="de-DE" w:eastAsia="de-DE"/>
        </w:rPr>
        <w:t>zu implementierende Testverfahren. Magisterarbeit, FG Audiokommunikation, Institut für</w:t>
      </w:r>
      <w:r>
        <w:rPr>
          <w:sz w:val="20"/>
          <w:szCs w:val="20"/>
          <w:lang w:val="de-DE" w:eastAsia="de-DE"/>
        </w:rPr>
        <w:t xml:space="preserve"> </w:t>
      </w:r>
      <w:r w:rsidRPr="00BE31D0">
        <w:rPr>
          <w:sz w:val="20"/>
          <w:szCs w:val="20"/>
          <w:lang w:val="de-DE" w:eastAsia="de-DE"/>
        </w:rPr>
        <w:t>Sprache und Kommunikation, Fakultät I, TU Berlin.</w:t>
      </w:r>
    </w:p>
    <w:p w:rsidR="005F209D" w:rsidRPr="00BE31D0" w:rsidRDefault="005F209D" w:rsidP="00BE31D0">
      <w:pPr>
        <w:autoSpaceDE w:val="0"/>
        <w:autoSpaceDN w:val="0"/>
        <w:adjustRightInd w:val="0"/>
        <w:spacing w:after="0" w:line="240" w:lineRule="auto"/>
        <w:rPr>
          <w:sz w:val="20"/>
          <w:szCs w:val="20"/>
          <w:lang w:val="de-DE"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Cornsweet, T. N. (1962). The Staircase-Method in Psychophysics. American Journal of</w:t>
      </w:r>
      <w:r>
        <w:rPr>
          <w:sz w:val="20"/>
          <w:szCs w:val="20"/>
          <w:lang w:val="en-GB" w:eastAsia="de-DE"/>
        </w:rPr>
        <w:t xml:space="preserve"> </w:t>
      </w:r>
      <w:r w:rsidRPr="00BE31D0">
        <w:rPr>
          <w:sz w:val="20"/>
          <w:szCs w:val="20"/>
          <w:lang w:val="en-GB" w:eastAsia="de-DE"/>
        </w:rPr>
        <w:t>Psychology, 75, S. 485–491.</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Findlay, J. M. (1978). Estimates on probability functions: A more virulent PEST. Perception</w:t>
      </w:r>
      <w:r>
        <w:rPr>
          <w:sz w:val="20"/>
          <w:szCs w:val="20"/>
          <w:lang w:val="en-GB" w:eastAsia="de-DE"/>
        </w:rPr>
        <w:t xml:space="preserve"> </w:t>
      </w:r>
      <w:r w:rsidRPr="00BE31D0">
        <w:rPr>
          <w:sz w:val="20"/>
          <w:szCs w:val="20"/>
          <w:lang w:val="en-GB" w:eastAsia="de-DE"/>
        </w:rPr>
        <w:t>&amp; Psychophysics, 23, Nr. 2, S. 181–185.</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King-Smith, P. E.; Grigsby, S. S.; Vingrys, A. J.; Benes, S. C.; Supowit, A. (1994).</w:t>
      </w:r>
      <w:r>
        <w:rPr>
          <w:sz w:val="20"/>
          <w:szCs w:val="20"/>
          <w:lang w:val="en-GB" w:eastAsia="de-DE"/>
        </w:rPr>
        <w:t xml:space="preserve"> </w:t>
      </w:r>
      <w:r w:rsidRPr="00BE31D0">
        <w:rPr>
          <w:sz w:val="20"/>
          <w:szCs w:val="20"/>
          <w:lang w:val="en-GB" w:eastAsia="de-DE"/>
        </w:rPr>
        <w:t>Efficient and Unbiased Modifications of the QUEST Threshold Method: Theory,</w:t>
      </w:r>
      <w:r>
        <w:rPr>
          <w:sz w:val="20"/>
          <w:szCs w:val="20"/>
          <w:lang w:val="en-GB" w:eastAsia="de-DE"/>
        </w:rPr>
        <w:t xml:space="preserve"> </w:t>
      </w:r>
      <w:r w:rsidRPr="00BE31D0">
        <w:rPr>
          <w:sz w:val="20"/>
          <w:szCs w:val="20"/>
          <w:lang w:val="en-GB" w:eastAsia="de-DE"/>
        </w:rPr>
        <w:t>Simulations, Experimental Evaluation and Practical Implementation. Vision Research,</w:t>
      </w:r>
      <w:r>
        <w:rPr>
          <w:sz w:val="20"/>
          <w:szCs w:val="20"/>
          <w:lang w:val="en-GB" w:eastAsia="de-DE"/>
        </w:rPr>
        <w:t xml:space="preserve"> </w:t>
      </w:r>
      <w:r w:rsidRPr="00BE31D0">
        <w:rPr>
          <w:sz w:val="20"/>
          <w:szCs w:val="20"/>
          <w:lang w:val="en-GB" w:eastAsia="de-DE"/>
        </w:rPr>
        <w:t>34, Nr. 7, S. 885–912.</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Levitt, H. (1971). Transformed up-down methods in psychoacoustics. Journal of the</w:t>
      </w:r>
      <w:r>
        <w:rPr>
          <w:sz w:val="20"/>
          <w:szCs w:val="20"/>
          <w:lang w:val="en-GB" w:eastAsia="de-DE"/>
        </w:rPr>
        <w:t xml:space="preserve"> </w:t>
      </w:r>
      <w:r w:rsidRPr="00BE31D0">
        <w:rPr>
          <w:sz w:val="20"/>
          <w:szCs w:val="20"/>
          <w:lang w:val="en-GB" w:eastAsia="de-DE"/>
        </w:rPr>
        <w:t>Acoustical Society of America, 49, Nr. 2, S. 467–477.</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Lieberman, H.; Pentland, A. (1982). Microcomputer-based estimation of psychophysical</w:t>
      </w:r>
      <w:r>
        <w:rPr>
          <w:sz w:val="20"/>
          <w:szCs w:val="20"/>
          <w:lang w:val="en-GB" w:eastAsia="de-DE"/>
        </w:rPr>
        <w:t xml:space="preserve"> </w:t>
      </w:r>
      <w:r w:rsidRPr="00BE31D0">
        <w:rPr>
          <w:sz w:val="20"/>
          <w:szCs w:val="20"/>
          <w:lang w:val="en-GB" w:eastAsia="de-DE"/>
        </w:rPr>
        <w:t>thresholds: The Best PEST. Behavioral Research Methods &amp; Instrumentation, 14, Nr. 1, S.</w:t>
      </w:r>
      <w:r>
        <w:rPr>
          <w:sz w:val="20"/>
          <w:szCs w:val="20"/>
          <w:lang w:val="en-GB" w:eastAsia="de-DE"/>
        </w:rPr>
        <w:t xml:space="preserve"> </w:t>
      </w:r>
      <w:r w:rsidRPr="00BE31D0">
        <w:rPr>
          <w:sz w:val="20"/>
          <w:szCs w:val="20"/>
          <w:lang w:val="en-GB" w:eastAsia="de-DE"/>
        </w:rPr>
        <w:t>21–25.</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Taylor, M. M.; Creelman, C. (1967). PEST: Efficient estimates on probability functions.</w:t>
      </w:r>
      <w:r>
        <w:rPr>
          <w:sz w:val="20"/>
          <w:szCs w:val="20"/>
          <w:lang w:val="en-GB" w:eastAsia="de-DE"/>
        </w:rPr>
        <w:t xml:space="preserve"> </w:t>
      </w:r>
      <w:r w:rsidRPr="00BE31D0">
        <w:rPr>
          <w:sz w:val="20"/>
          <w:szCs w:val="20"/>
          <w:lang w:val="en-GB" w:eastAsia="de-DE"/>
        </w:rPr>
        <w:t>Journal of the Acoustical Society of America, 41, Nr. 4, S. 782–787.</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Treutwein, B. (1995). Adaptive Psychophysical Procedures. Vision Research, 35,</w:t>
      </w:r>
      <w:r>
        <w:rPr>
          <w:sz w:val="20"/>
          <w:szCs w:val="20"/>
          <w:lang w:val="en-GB" w:eastAsia="de-DE"/>
        </w:rPr>
        <w:t xml:space="preserve"> </w:t>
      </w:r>
      <w:r w:rsidRPr="00BE31D0">
        <w:rPr>
          <w:sz w:val="20"/>
          <w:szCs w:val="20"/>
          <w:lang w:val="en-GB" w:eastAsia="de-DE"/>
        </w:rPr>
        <w:t>Nr. 17, S. 2503–2522.</w:t>
      </w:r>
    </w:p>
    <w:p w:rsidR="005F209D" w:rsidRDefault="005F209D" w:rsidP="00BE31D0">
      <w:pPr>
        <w:autoSpaceDE w:val="0"/>
        <w:autoSpaceDN w:val="0"/>
        <w:adjustRightInd w:val="0"/>
        <w:spacing w:after="0" w:line="240" w:lineRule="auto"/>
        <w:rPr>
          <w:sz w:val="20"/>
          <w:szCs w:val="20"/>
          <w:lang w:val="en-GB" w:eastAsia="de-DE"/>
        </w:rPr>
      </w:pPr>
    </w:p>
    <w:p w:rsidR="005F209D" w:rsidRPr="00BE31D0" w:rsidRDefault="005F209D" w:rsidP="00BE31D0">
      <w:pPr>
        <w:autoSpaceDE w:val="0"/>
        <w:autoSpaceDN w:val="0"/>
        <w:adjustRightInd w:val="0"/>
        <w:spacing w:after="0" w:line="240" w:lineRule="auto"/>
        <w:rPr>
          <w:sz w:val="20"/>
          <w:szCs w:val="20"/>
          <w:lang w:val="en-GB" w:eastAsia="de-DE"/>
        </w:rPr>
      </w:pPr>
      <w:r w:rsidRPr="00BE31D0">
        <w:rPr>
          <w:sz w:val="20"/>
          <w:szCs w:val="20"/>
          <w:lang w:val="en-GB" w:eastAsia="de-DE"/>
        </w:rPr>
        <w:t>Treutwein, B. (1997). YAAP: yet another adaptive procedure. Spatial Vision, 11,</w:t>
      </w:r>
      <w:r>
        <w:rPr>
          <w:sz w:val="20"/>
          <w:szCs w:val="20"/>
          <w:lang w:val="en-GB" w:eastAsia="de-DE"/>
        </w:rPr>
        <w:t xml:space="preserve"> </w:t>
      </w:r>
      <w:r w:rsidRPr="00BE31D0">
        <w:rPr>
          <w:sz w:val="20"/>
          <w:szCs w:val="20"/>
          <w:lang w:val="en-GB" w:eastAsia="de-DE"/>
        </w:rPr>
        <w:t>Nr. 1, S. 129–134.</w:t>
      </w:r>
    </w:p>
    <w:p w:rsidR="005F209D" w:rsidRDefault="005F209D" w:rsidP="00BE31D0">
      <w:pPr>
        <w:autoSpaceDE w:val="0"/>
        <w:autoSpaceDN w:val="0"/>
        <w:adjustRightInd w:val="0"/>
        <w:spacing w:after="0" w:line="240" w:lineRule="auto"/>
        <w:rPr>
          <w:sz w:val="20"/>
          <w:szCs w:val="20"/>
          <w:lang w:val="en-GB" w:eastAsia="de-DE"/>
        </w:rPr>
      </w:pPr>
    </w:p>
    <w:p w:rsidR="005F209D" w:rsidRPr="00240F78" w:rsidRDefault="005F209D" w:rsidP="00BE31D0">
      <w:pPr>
        <w:autoSpaceDE w:val="0"/>
        <w:autoSpaceDN w:val="0"/>
        <w:adjustRightInd w:val="0"/>
        <w:spacing w:after="0" w:line="240" w:lineRule="auto"/>
        <w:rPr>
          <w:sz w:val="20"/>
          <w:szCs w:val="20"/>
          <w:lang w:val="de-DE" w:eastAsia="de-DE"/>
        </w:rPr>
      </w:pPr>
      <w:r w:rsidRPr="00BE31D0">
        <w:rPr>
          <w:sz w:val="20"/>
          <w:szCs w:val="20"/>
          <w:lang w:val="en-GB" w:eastAsia="de-DE"/>
        </w:rPr>
        <w:t>Watson, A. B.; Pelli, D. (1983). QUEST: A Bayesian adaptive psychometric method.</w:t>
      </w:r>
      <w:r>
        <w:rPr>
          <w:sz w:val="20"/>
          <w:szCs w:val="20"/>
          <w:lang w:val="en-GB" w:eastAsia="de-DE"/>
        </w:rPr>
        <w:t xml:space="preserve"> </w:t>
      </w:r>
      <w:r w:rsidRPr="00240F78">
        <w:rPr>
          <w:sz w:val="20"/>
          <w:szCs w:val="20"/>
          <w:lang w:val="de-DE" w:eastAsia="de-DE"/>
        </w:rPr>
        <w:t>Perception &amp; Psychophysics, 33, Nr. 2, S. 113–120.</w:t>
      </w:r>
    </w:p>
    <w:p w:rsidR="005F209D" w:rsidRPr="00240F78" w:rsidRDefault="005F209D" w:rsidP="00BE31D0">
      <w:pPr>
        <w:autoSpaceDE w:val="0"/>
        <w:autoSpaceDN w:val="0"/>
        <w:adjustRightInd w:val="0"/>
        <w:spacing w:after="0" w:line="240" w:lineRule="auto"/>
        <w:rPr>
          <w:sz w:val="20"/>
          <w:szCs w:val="20"/>
          <w:lang w:val="de-DE" w:eastAsia="de-DE"/>
        </w:rPr>
      </w:pPr>
    </w:p>
    <w:p w:rsidR="005F209D" w:rsidRPr="004B2F3E" w:rsidRDefault="005F209D" w:rsidP="004B2F3E">
      <w:pPr>
        <w:autoSpaceDE w:val="0"/>
        <w:autoSpaceDN w:val="0"/>
        <w:adjustRightInd w:val="0"/>
        <w:spacing w:after="0" w:line="240" w:lineRule="auto"/>
        <w:rPr>
          <w:b/>
          <w:bCs/>
          <w:sz w:val="20"/>
          <w:szCs w:val="20"/>
          <w:lang w:val="de-DE" w:eastAsia="de-DE"/>
        </w:rPr>
      </w:pPr>
      <w:r w:rsidRPr="004B2F3E">
        <w:rPr>
          <w:b/>
          <w:bCs/>
          <w:sz w:val="20"/>
          <w:szCs w:val="20"/>
          <w:lang w:val="de-DE" w:eastAsia="de-DE"/>
        </w:rPr>
        <w:t>II. Plot-Funktionen welche in die grafische Benutzeroberfläche eingebunden wurden:</w:t>
      </w:r>
    </w:p>
    <w:p w:rsidR="005F209D" w:rsidRDefault="005F209D" w:rsidP="004B2F3E">
      <w:pPr>
        <w:autoSpaceDE w:val="0"/>
        <w:autoSpaceDN w:val="0"/>
        <w:adjustRightInd w:val="0"/>
        <w:spacing w:after="0" w:line="240" w:lineRule="auto"/>
        <w:rPr>
          <w:sz w:val="20"/>
          <w:szCs w:val="20"/>
          <w:lang w:val="de-DE" w:eastAsia="de-DE"/>
        </w:rPr>
      </w:pPr>
    </w:p>
    <w:p w:rsidR="005F209D" w:rsidRDefault="005F209D" w:rsidP="004B2F3E">
      <w:pPr>
        <w:autoSpaceDE w:val="0"/>
        <w:autoSpaceDN w:val="0"/>
        <w:adjustRightInd w:val="0"/>
        <w:spacing w:after="0" w:line="240" w:lineRule="auto"/>
        <w:rPr>
          <w:sz w:val="20"/>
          <w:szCs w:val="20"/>
          <w:u w:val="single"/>
          <w:lang w:val="de-DE" w:eastAsia="de-DE"/>
        </w:rPr>
      </w:pPr>
      <w:r w:rsidRPr="004B2F3E">
        <w:rPr>
          <w:sz w:val="20"/>
          <w:szCs w:val="20"/>
          <w:u w:val="single"/>
          <w:lang w:val="de-DE" w:eastAsia="de-DE"/>
        </w:rPr>
        <w:t>plot_psyfunc.m</w:t>
      </w:r>
    </w:p>
    <w:p w:rsidR="005F209D" w:rsidRPr="004B2F3E" w:rsidRDefault="005F209D" w:rsidP="004B2F3E">
      <w:pPr>
        <w:autoSpaceDE w:val="0"/>
        <w:autoSpaceDN w:val="0"/>
        <w:adjustRightInd w:val="0"/>
        <w:spacing w:after="0" w:line="240" w:lineRule="auto"/>
        <w:rPr>
          <w:sz w:val="20"/>
          <w:szCs w:val="20"/>
          <w:u w:val="single"/>
          <w:lang w:val="de-DE" w:eastAsia="de-DE"/>
        </w:rPr>
      </w:pPr>
    </w:p>
    <w:p w:rsidR="005F209D" w:rsidRPr="004B2F3E" w:rsidRDefault="005F209D" w:rsidP="004B2F3E">
      <w:pPr>
        <w:autoSpaceDE w:val="0"/>
        <w:autoSpaceDN w:val="0"/>
        <w:adjustRightInd w:val="0"/>
        <w:spacing w:after="0" w:line="240" w:lineRule="auto"/>
        <w:jc w:val="both"/>
        <w:rPr>
          <w:sz w:val="20"/>
          <w:szCs w:val="20"/>
          <w:lang w:val="de-DE" w:eastAsia="de-DE"/>
        </w:rPr>
      </w:pPr>
      <w:r w:rsidRPr="004B2F3E">
        <w:rPr>
          <w:sz w:val="20"/>
          <w:szCs w:val="20"/>
          <w:lang w:val="de-DE" w:eastAsia="de-DE"/>
        </w:rPr>
        <w:t>Die Funktion plottet den Verlauf der psychometrischen Funktion unter Annahme einer</w:t>
      </w:r>
      <w:r>
        <w:rPr>
          <w:sz w:val="20"/>
          <w:szCs w:val="20"/>
          <w:lang w:val="de-DE" w:eastAsia="de-DE"/>
        </w:rPr>
        <w:t xml:space="preserve"> </w:t>
      </w:r>
      <w:r w:rsidRPr="004B2F3E">
        <w:rPr>
          <w:sz w:val="20"/>
          <w:szCs w:val="20"/>
          <w:lang w:val="de-DE" w:eastAsia="de-DE"/>
        </w:rPr>
        <w:t>logistischen Funktion. (Die Lage ist dabei auf die Mitte des Range fixiert.)</w:t>
      </w:r>
    </w:p>
    <w:p w:rsidR="005F209D" w:rsidRDefault="005F209D" w:rsidP="004B2F3E">
      <w:pPr>
        <w:autoSpaceDE w:val="0"/>
        <w:autoSpaceDN w:val="0"/>
        <w:adjustRightInd w:val="0"/>
        <w:spacing w:after="0" w:line="240" w:lineRule="auto"/>
        <w:rPr>
          <w:sz w:val="20"/>
          <w:szCs w:val="20"/>
          <w:lang w:val="de-DE" w:eastAsia="de-DE"/>
        </w:rPr>
      </w:pP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range </w:t>
      </w:r>
      <w:r>
        <w:rPr>
          <w:sz w:val="20"/>
          <w:szCs w:val="20"/>
          <w:lang w:val="de-DE" w:eastAsia="de-DE"/>
        </w:rPr>
        <w:tab/>
      </w:r>
      <w:r>
        <w:rPr>
          <w:sz w:val="20"/>
          <w:szCs w:val="20"/>
          <w:lang w:val="de-DE" w:eastAsia="de-DE"/>
        </w:rPr>
        <w:tab/>
      </w:r>
      <w:r w:rsidRPr="004B2F3E">
        <w:rPr>
          <w:sz w:val="20"/>
          <w:szCs w:val="20"/>
          <w:lang w:val="de-DE" w:eastAsia="de-DE"/>
        </w:rPr>
        <w:t xml:space="preserve">Integer </w:t>
      </w:r>
      <w:r>
        <w:rPr>
          <w:sz w:val="20"/>
          <w:szCs w:val="20"/>
          <w:lang w:val="de-DE" w:eastAsia="de-DE"/>
        </w:rPr>
        <w:tab/>
      </w:r>
      <w:r>
        <w:rPr>
          <w:sz w:val="20"/>
          <w:szCs w:val="20"/>
          <w:lang w:val="de-DE" w:eastAsia="de-DE"/>
        </w:rPr>
        <w:tab/>
      </w:r>
      <w:r w:rsidRPr="004B2F3E">
        <w:rPr>
          <w:sz w:val="20"/>
          <w:szCs w:val="20"/>
          <w:lang w:val="de-DE" w:eastAsia="de-DE"/>
        </w:rPr>
        <w:t xml:space="preserve">Legt den Bereich [1, </w:t>
      </w:r>
      <w:r w:rsidRPr="004B2F3E">
        <w:rPr>
          <w:i/>
          <w:iCs/>
          <w:sz w:val="20"/>
          <w:szCs w:val="20"/>
          <w:lang w:val="de-DE" w:eastAsia="de-DE"/>
        </w:rPr>
        <w:t>range</w:t>
      </w:r>
      <w:r w:rsidRPr="004B2F3E">
        <w:rPr>
          <w:sz w:val="20"/>
          <w:szCs w:val="20"/>
          <w:lang w:val="de-DE" w:eastAsia="de-DE"/>
        </w:rPr>
        <w:t>] möglicher Reizdarbietungen</w:t>
      </w:r>
    </w:p>
    <w:p w:rsidR="005F209D" w:rsidRPr="004B2F3E" w:rsidRDefault="005F209D" w:rsidP="004B2F3E">
      <w:pPr>
        <w:autoSpaceDE w:val="0"/>
        <w:autoSpaceDN w:val="0"/>
        <w:adjustRightInd w:val="0"/>
        <w:spacing w:after="0" w:line="240" w:lineRule="auto"/>
        <w:ind w:left="2124" w:firstLine="708"/>
        <w:rPr>
          <w:sz w:val="20"/>
          <w:szCs w:val="20"/>
          <w:lang w:val="de-DE" w:eastAsia="de-DE"/>
        </w:rPr>
      </w:pPr>
      <w:r w:rsidRPr="004B2F3E">
        <w:rPr>
          <w:sz w:val="20"/>
          <w:szCs w:val="20"/>
          <w:lang w:val="de-DE" w:eastAsia="de-DE"/>
        </w:rPr>
        <w:t>(Range) fest, welcher in Schritten von 1 aufgelöst wird.</w:t>
      </w: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n_or_gamma </w:t>
      </w:r>
      <w:r>
        <w:rPr>
          <w:sz w:val="20"/>
          <w:szCs w:val="20"/>
          <w:lang w:val="de-DE" w:eastAsia="de-DE"/>
        </w:rPr>
        <w:tab/>
      </w:r>
      <w:r w:rsidRPr="004B2F3E">
        <w:rPr>
          <w:sz w:val="20"/>
          <w:szCs w:val="20"/>
          <w:lang w:val="de-DE" w:eastAsia="de-DE"/>
        </w:rPr>
        <w:t xml:space="preserve">Integer/Double </w:t>
      </w:r>
      <w:r>
        <w:rPr>
          <w:sz w:val="20"/>
          <w:szCs w:val="20"/>
          <w:lang w:val="de-DE" w:eastAsia="de-DE"/>
        </w:rPr>
        <w:tab/>
      </w:r>
      <w:r w:rsidRPr="004B2F3E">
        <w:rPr>
          <w:sz w:val="20"/>
          <w:szCs w:val="20"/>
          <w:lang w:val="de-DE" w:eastAsia="de-DE"/>
        </w:rPr>
        <w:t>Festlegung des Antwortparadigmas (Werte größer oder</w:t>
      </w:r>
    </w:p>
    <w:p w:rsidR="005F209D" w:rsidRPr="004B2F3E" w:rsidRDefault="005F209D" w:rsidP="004B2F3E">
      <w:pPr>
        <w:autoSpaceDE w:val="0"/>
        <w:autoSpaceDN w:val="0"/>
        <w:adjustRightInd w:val="0"/>
        <w:spacing w:after="0" w:line="240" w:lineRule="auto"/>
        <w:ind w:left="2124" w:firstLine="708"/>
        <w:rPr>
          <w:sz w:val="20"/>
          <w:szCs w:val="20"/>
          <w:lang w:val="de-DE" w:eastAsia="de-DE"/>
        </w:rPr>
      </w:pPr>
      <w:r w:rsidRPr="004B2F3E">
        <w:rPr>
          <w:sz w:val="20"/>
          <w:szCs w:val="20"/>
          <w:lang w:val="de-DE" w:eastAsia="de-DE"/>
        </w:rPr>
        <w:t>gleich 2: Anzahl n der Intervalle beim nAFC-Paradigma,</w:t>
      </w:r>
    </w:p>
    <w:p w:rsidR="005F209D" w:rsidRPr="004B2F3E" w:rsidRDefault="005F209D" w:rsidP="004B2F3E">
      <w:pPr>
        <w:autoSpaceDE w:val="0"/>
        <w:autoSpaceDN w:val="0"/>
        <w:adjustRightInd w:val="0"/>
        <w:spacing w:after="0" w:line="240" w:lineRule="auto"/>
        <w:ind w:left="2124" w:firstLine="708"/>
        <w:rPr>
          <w:sz w:val="20"/>
          <w:szCs w:val="20"/>
          <w:lang w:val="de-DE" w:eastAsia="de-DE"/>
        </w:rPr>
      </w:pPr>
      <w:r w:rsidRPr="004B2F3E">
        <w:rPr>
          <w:sz w:val="20"/>
          <w:szCs w:val="20"/>
          <w:lang w:val="de-DE" w:eastAsia="de-DE"/>
        </w:rPr>
        <w:t>Werte aus [0, 1]: False-Alarm-Rate gamma für ja/nein-</w:t>
      </w:r>
    </w:p>
    <w:p w:rsidR="005F209D" w:rsidRPr="00240F78" w:rsidRDefault="005F209D" w:rsidP="004B2F3E">
      <w:pPr>
        <w:autoSpaceDE w:val="0"/>
        <w:autoSpaceDN w:val="0"/>
        <w:adjustRightInd w:val="0"/>
        <w:spacing w:after="0" w:line="240" w:lineRule="auto"/>
        <w:ind w:left="2124" w:firstLine="708"/>
        <w:rPr>
          <w:sz w:val="20"/>
          <w:szCs w:val="20"/>
          <w:lang w:eastAsia="de-DE"/>
        </w:rPr>
      </w:pPr>
      <w:r w:rsidRPr="00240F78">
        <w:rPr>
          <w:sz w:val="20"/>
          <w:szCs w:val="20"/>
          <w:lang w:eastAsia="de-DE"/>
        </w:rPr>
        <w:t>Paradigma).</w:t>
      </w:r>
    </w:p>
    <w:p w:rsidR="005F209D" w:rsidRPr="00240F78" w:rsidRDefault="005F209D" w:rsidP="004B2F3E">
      <w:pPr>
        <w:autoSpaceDE w:val="0"/>
        <w:autoSpaceDN w:val="0"/>
        <w:adjustRightInd w:val="0"/>
        <w:spacing w:after="0" w:line="240" w:lineRule="auto"/>
        <w:rPr>
          <w:sz w:val="20"/>
          <w:szCs w:val="20"/>
          <w:lang w:eastAsia="de-DE"/>
        </w:rPr>
      </w:pPr>
      <w:r w:rsidRPr="00240F78">
        <w:rPr>
          <w:sz w:val="20"/>
          <w:szCs w:val="20"/>
          <w:lang w:eastAsia="de-DE"/>
        </w:rPr>
        <w:t xml:space="preserve">beta </w:t>
      </w:r>
      <w:r w:rsidRPr="00240F78">
        <w:rPr>
          <w:sz w:val="20"/>
          <w:szCs w:val="20"/>
          <w:lang w:eastAsia="de-DE"/>
        </w:rPr>
        <w:tab/>
      </w:r>
      <w:r w:rsidRPr="00240F78">
        <w:rPr>
          <w:sz w:val="20"/>
          <w:szCs w:val="20"/>
          <w:lang w:eastAsia="de-DE"/>
        </w:rPr>
        <w:tab/>
        <w:t xml:space="preserve">Double </w:t>
      </w:r>
      <w:r w:rsidRPr="00240F78">
        <w:rPr>
          <w:sz w:val="20"/>
          <w:szCs w:val="20"/>
          <w:lang w:eastAsia="de-DE"/>
        </w:rPr>
        <w:tab/>
      </w:r>
      <w:r w:rsidRPr="00240F78">
        <w:rPr>
          <w:sz w:val="20"/>
          <w:szCs w:val="20"/>
          <w:lang w:eastAsia="de-DE"/>
        </w:rPr>
        <w:tab/>
        <w:t>Spread-Parameter.</w:t>
      </w:r>
    </w:p>
    <w:p w:rsidR="005F209D" w:rsidRPr="004B2F3E" w:rsidRDefault="005F209D" w:rsidP="004B2F3E">
      <w:pPr>
        <w:autoSpaceDE w:val="0"/>
        <w:autoSpaceDN w:val="0"/>
        <w:adjustRightInd w:val="0"/>
        <w:spacing w:after="0" w:line="240" w:lineRule="auto"/>
        <w:rPr>
          <w:sz w:val="20"/>
          <w:szCs w:val="20"/>
          <w:lang w:val="en-GB" w:eastAsia="de-DE"/>
        </w:rPr>
      </w:pPr>
      <w:r w:rsidRPr="004B2F3E">
        <w:rPr>
          <w:sz w:val="20"/>
          <w:szCs w:val="20"/>
          <w:lang w:val="en-GB" w:eastAsia="de-DE"/>
        </w:rPr>
        <w:t xml:space="preserve">lambda </w:t>
      </w:r>
      <w:r w:rsidRPr="004B2F3E">
        <w:rPr>
          <w:sz w:val="20"/>
          <w:szCs w:val="20"/>
          <w:lang w:val="en-GB" w:eastAsia="de-DE"/>
        </w:rPr>
        <w:tab/>
      </w:r>
      <w:r>
        <w:rPr>
          <w:sz w:val="20"/>
          <w:szCs w:val="20"/>
          <w:lang w:val="en-GB" w:eastAsia="de-DE"/>
        </w:rPr>
        <w:tab/>
      </w:r>
      <w:r w:rsidRPr="004B2F3E">
        <w:rPr>
          <w:sz w:val="20"/>
          <w:szCs w:val="20"/>
          <w:lang w:val="en-GB" w:eastAsia="de-DE"/>
        </w:rPr>
        <w:t xml:space="preserve">Double </w:t>
      </w:r>
      <w:r>
        <w:rPr>
          <w:sz w:val="20"/>
          <w:szCs w:val="20"/>
          <w:lang w:val="en-GB" w:eastAsia="de-DE"/>
        </w:rPr>
        <w:tab/>
      </w:r>
      <w:r>
        <w:rPr>
          <w:sz w:val="20"/>
          <w:szCs w:val="20"/>
          <w:lang w:val="en-GB" w:eastAsia="de-DE"/>
        </w:rPr>
        <w:tab/>
      </w:r>
      <w:r w:rsidRPr="004B2F3E">
        <w:rPr>
          <w:sz w:val="20"/>
          <w:szCs w:val="20"/>
          <w:lang w:val="en-GB" w:eastAsia="de-DE"/>
        </w:rPr>
        <w:t>Lapsing-Rate (aus [0, 1-</w:t>
      </w:r>
      <w:r w:rsidRPr="004B2F3E">
        <w:rPr>
          <w:i/>
          <w:iCs/>
          <w:sz w:val="20"/>
          <w:szCs w:val="20"/>
          <w:lang w:val="en-GB" w:eastAsia="de-DE"/>
        </w:rPr>
        <w:t>gamma</w:t>
      </w:r>
      <w:r w:rsidRPr="004B2F3E">
        <w:rPr>
          <w:sz w:val="20"/>
          <w:szCs w:val="20"/>
          <w:lang w:val="en-GB" w:eastAsia="de-DE"/>
        </w:rPr>
        <w:t>]).</w:t>
      </w:r>
    </w:p>
    <w:p w:rsidR="005F209D" w:rsidRPr="00240F78" w:rsidRDefault="005F209D" w:rsidP="004B2F3E">
      <w:pPr>
        <w:autoSpaceDE w:val="0"/>
        <w:autoSpaceDN w:val="0"/>
        <w:adjustRightInd w:val="0"/>
        <w:spacing w:after="0" w:line="240" w:lineRule="auto"/>
        <w:rPr>
          <w:sz w:val="20"/>
          <w:szCs w:val="20"/>
          <w:lang w:eastAsia="de-DE"/>
        </w:rPr>
      </w:pPr>
    </w:p>
    <w:p w:rsidR="005F209D" w:rsidRPr="004B2F3E" w:rsidRDefault="005F209D" w:rsidP="004B2F3E">
      <w:pPr>
        <w:autoSpaceDE w:val="0"/>
        <w:autoSpaceDN w:val="0"/>
        <w:adjustRightInd w:val="0"/>
        <w:spacing w:after="0" w:line="240" w:lineRule="auto"/>
        <w:rPr>
          <w:sz w:val="20"/>
          <w:szCs w:val="20"/>
          <w:u w:val="single"/>
          <w:lang w:val="de-DE" w:eastAsia="de-DE"/>
        </w:rPr>
      </w:pPr>
      <w:r w:rsidRPr="004B2F3E">
        <w:rPr>
          <w:sz w:val="20"/>
          <w:szCs w:val="20"/>
          <w:u w:val="single"/>
          <w:lang w:val="de-DE" w:eastAsia="de-DE"/>
        </w:rPr>
        <w:t>plot_prior.m</w:t>
      </w:r>
    </w:p>
    <w:p w:rsidR="005F209D" w:rsidRDefault="005F209D" w:rsidP="004B2F3E">
      <w:pPr>
        <w:autoSpaceDE w:val="0"/>
        <w:autoSpaceDN w:val="0"/>
        <w:adjustRightInd w:val="0"/>
        <w:spacing w:after="0" w:line="240" w:lineRule="auto"/>
        <w:rPr>
          <w:sz w:val="20"/>
          <w:szCs w:val="20"/>
          <w:lang w:val="de-DE" w:eastAsia="de-DE"/>
        </w:rPr>
      </w:pPr>
    </w:p>
    <w:p w:rsidR="005F209D" w:rsidRPr="004B2F3E" w:rsidRDefault="005F209D" w:rsidP="004B2F3E">
      <w:pPr>
        <w:autoSpaceDE w:val="0"/>
        <w:autoSpaceDN w:val="0"/>
        <w:adjustRightInd w:val="0"/>
        <w:spacing w:after="0" w:line="240" w:lineRule="auto"/>
        <w:jc w:val="both"/>
        <w:rPr>
          <w:sz w:val="20"/>
          <w:szCs w:val="20"/>
          <w:lang w:val="de-DE" w:eastAsia="de-DE"/>
        </w:rPr>
      </w:pPr>
      <w:r w:rsidRPr="004B2F3E">
        <w:rPr>
          <w:sz w:val="20"/>
          <w:szCs w:val="20"/>
          <w:lang w:val="de-DE" w:eastAsia="de-DE"/>
        </w:rPr>
        <w:t>Die Funktion plottet die A-priori-Likelihood-Funktion für das ML/Bayes-Verfahren für drei</w:t>
      </w:r>
      <w:r>
        <w:rPr>
          <w:sz w:val="20"/>
          <w:szCs w:val="20"/>
          <w:lang w:val="de-DE" w:eastAsia="de-DE"/>
        </w:rPr>
        <w:t xml:space="preserve"> </w:t>
      </w:r>
      <w:r w:rsidRPr="004B2F3E">
        <w:rPr>
          <w:sz w:val="20"/>
          <w:szCs w:val="20"/>
          <w:lang w:val="de-DE" w:eastAsia="de-DE"/>
        </w:rPr>
        <w:t>verschiedene Varianten der Initialisierung.</w:t>
      </w:r>
    </w:p>
    <w:p w:rsidR="005F209D" w:rsidRDefault="005F209D" w:rsidP="004B2F3E">
      <w:pPr>
        <w:autoSpaceDE w:val="0"/>
        <w:autoSpaceDN w:val="0"/>
        <w:adjustRightInd w:val="0"/>
        <w:spacing w:after="0" w:line="240" w:lineRule="auto"/>
        <w:rPr>
          <w:sz w:val="20"/>
          <w:szCs w:val="20"/>
          <w:lang w:val="de-DE" w:eastAsia="de-DE"/>
        </w:rPr>
      </w:pPr>
    </w:p>
    <w:p w:rsidR="005F209D" w:rsidRPr="00240F78" w:rsidRDefault="005F209D" w:rsidP="004B2F3E">
      <w:pPr>
        <w:autoSpaceDE w:val="0"/>
        <w:autoSpaceDN w:val="0"/>
        <w:adjustRightInd w:val="0"/>
        <w:spacing w:after="0" w:line="240" w:lineRule="auto"/>
        <w:rPr>
          <w:sz w:val="20"/>
          <w:szCs w:val="20"/>
          <w:lang w:eastAsia="de-DE"/>
        </w:rPr>
      </w:pPr>
      <w:r w:rsidRPr="00240F78">
        <w:rPr>
          <w:sz w:val="20"/>
          <w:szCs w:val="20"/>
          <w:lang w:eastAsia="de-DE"/>
        </w:rPr>
        <w:t xml:space="preserve">range </w:t>
      </w:r>
      <w:r w:rsidRPr="00240F78">
        <w:rPr>
          <w:sz w:val="20"/>
          <w:szCs w:val="20"/>
          <w:lang w:eastAsia="de-DE"/>
        </w:rPr>
        <w:tab/>
      </w:r>
      <w:r w:rsidRPr="00240F78">
        <w:rPr>
          <w:sz w:val="20"/>
          <w:szCs w:val="20"/>
          <w:lang w:eastAsia="de-DE"/>
        </w:rPr>
        <w:tab/>
        <w:t xml:space="preserve">Integer </w:t>
      </w:r>
      <w:r w:rsidRPr="00240F78">
        <w:rPr>
          <w:sz w:val="20"/>
          <w:szCs w:val="20"/>
          <w:lang w:eastAsia="de-DE"/>
        </w:rPr>
        <w:tab/>
      </w:r>
      <w:r w:rsidRPr="00240F78">
        <w:rPr>
          <w:sz w:val="20"/>
          <w:szCs w:val="20"/>
          <w:lang w:eastAsia="de-DE"/>
        </w:rPr>
        <w:tab/>
        <w:t>siehe MLBayes.m</w:t>
      </w:r>
    </w:p>
    <w:p w:rsidR="005F209D" w:rsidRPr="004B2F3E" w:rsidRDefault="005F209D" w:rsidP="004B2F3E">
      <w:pPr>
        <w:autoSpaceDE w:val="0"/>
        <w:autoSpaceDN w:val="0"/>
        <w:adjustRightInd w:val="0"/>
        <w:spacing w:after="0" w:line="240" w:lineRule="auto"/>
        <w:rPr>
          <w:sz w:val="20"/>
          <w:szCs w:val="20"/>
          <w:lang w:val="en-GB" w:eastAsia="de-DE"/>
        </w:rPr>
      </w:pPr>
      <w:r w:rsidRPr="004B2F3E">
        <w:rPr>
          <w:sz w:val="20"/>
          <w:szCs w:val="20"/>
          <w:lang w:val="en-GB" w:eastAsia="de-DE"/>
        </w:rPr>
        <w:t xml:space="preserve">n_or_gamma </w:t>
      </w:r>
      <w:r w:rsidRPr="004B2F3E">
        <w:rPr>
          <w:sz w:val="20"/>
          <w:szCs w:val="20"/>
          <w:lang w:val="en-GB" w:eastAsia="de-DE"/>
        </w:rPr>
        <w:tab/>
        <w:t>Integer/Double</w:t>
      </w:r>
    </w:p>
    <w:p w:rsidR="005F209D" w:rsidRPr="004B2F3E" w:rsidRDefault="005F209D" w:rsidP="004B2F3E">
      <w:pPr>
        <w:autoSpaceDE w:val="0"/>
        <w:autoSpaceDN w:val="0"/>
        <w:adjustRightInd w:val="0"/>
        <w:spacing w:after="0" w:line="240" w:lineRule="auto"/>
        <w:rPr>
          <w:sz w:val="20"/>
          <w:szCs w:val="20"/>
          <w:lang w:val="en-GB" w:eastAsia="de-DE"/>
        </w:rPr>
      </w:pPr>
      <w:r w:rsidRPr="004B2F3E">
        <w:rPr>
          <w:sz w:val="20"/>
          <w:szCs w:val="20"/>
          <w:lang w:val="en-GB" w:eastAsia="de-DE"/>
        </w:rPr>
        <w:t xml:space="preserve">priortype </w:t>
      </w:r>
      <w:r w:rsidRPr="004B2F3E">
        <w:rPr>
          <w:sz w:val="20"/>
          <w:szCs w:val="20"/>
          <w:lang w:val="en-GB" w:eastAsia="de-DE"/>
        </w:rPr>
        <w:tab/>
        <w:t>Integer</w:t>
      </w:r>
    </w:p>
    <w:p w:rsidR="005F209D" w:rsidRPr="00240F78" w:rsidRDefault="005F209D" w:rsidP="004B2F3E">
      <w:pPr>
        <w:autoSpaceDE w:val="0"/>
        <w:autoSpaceDN w:val="0"/>
        <w:adjustRightInd w:val="0"/>
        <w:spacing w:after="0" w:line="240" w:lineRule="auto"/>
        <w:rPr>
          <w:sz w:val="20"/>
          <w:szCs w:val="20"/>
          <w:lang w:eastAsia="de-DE"/>
        </w:rPr>
      </w:pPr>
      <w:r w:rsidRPr="00240F78">
        <w:rPr>
          <w:sz w:val="20"/>
          <w:szCs w:val="20"/>
          <w:lang w:eastAsia="de-DE"/>
        </w:rPr>
        <w:lastRenderedPageBreak/>
        <w:t>beta</w:t>
      </w:r>
      <w:r w:rsidRPr="00240F78">
        <w:rPr>
          <w:sz w:val="20"/>
          <w:szCs w:val="20"/>
          <w:lang w:eastAsia="de-DE"/>
        </w:rPr>
        <w:tab/>
      </w:r>
      <w:r w:rsidRPr="00240F78">
        <w:rPr>
          <w:sz w:val="20"/>
          <w:szCs w:val="20"/>
          <w:lang w:eastAsia="de-DE"/>
        </w:rPr>
        <w:tab/>
        <w:t>Double</w:t>
      </w: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lambda </w:t>
      </w:r>
      <w:r>
        <w:rPr>
          <w:sz w:val="20"/>
          <w:szCs w:val="20"/>
          <w:lang w:val="de-DE" w:eastAsia="de-DE"/>
        </w:rPr>
        <w:tab/>
      </w:r>
      <w:r>
        <w:rPr>
          <w:sz w:val="20"/>
          <w:szCs w:val="20"/>
          <w:lang w:val="de-DE" w:eastAsia="de-DE"/>
        </w:rPr>
        <w:tab/>
      </w:r>
      <w:r w:rsidRPr="004B2F3E">
        <w:rPr>
          <w:sz w:val="20"/>
          <w:szCs w:val="20"/>
          <w:lang w:val="de-DE" w:eastAsia="de-DE"/>
        </w:rPr>
        <w:t>Double</w:t>
      </w:r>
    </w:p>
    <w:p w:rsidR="005F209D" w:rsidRDefault="005F209D" w:rsidP="004B2F3E">
      <w:pPr>
        <w:autoSpaceDE w:val="0"/>
        <w:autoSpaceDN w:val="0"/>
        <w:adjustRightInd w:val="0"/>
        <w:spacing w:after="0" w:line="240" w:lineRule="auto"/>
        <w:rPr>
          <w:sz w:val="20"/>
          <w:szCs w:val="20"/>
          <w:lang w:val="de-DE" w:eastAsia="de-DE"/>
        </w:rPr>
      </w:pP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Zusätzlich für </w:t>
      </w:r>
      <w:r w:rsidRPr="004B2F3E">
        <w:rPr>
          <w:i/>
          <w:iCs/>
          <w:sz w:val="20"/>
          <w:szCs w:val="20"/>
          <w:lang w:val="de-DE" w:eastAsia="de-DE"/>
        </w:rPr>
        <w:t xml:space="preserve">priortype == </w:t>
      </w:r>
      <w:r w:rsidRPr="004B2F3E">
        <w:rPr>
          <w:sz w:val="20"/>
          <w:szCs w:val="20"/>
          <w:lang w:val="de-DE" w:eastAsia="de-DE"/>
        </w:rPr>
        <w:t>2:</w:t>
      </w: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mu </w:t>
      </w:r>
      <w:r>
        <w:rPr>
          <w:sz w:val="20"/>
          <w:szCs w:val="20"/>
          <w:lang w:val="de-DE" w:eastAsia="de-DE"/>
        </w:rPr>
        <w:tab/>
      </w:r>
      <w:r>
        <w:rPr>
          <w:sz w:val="20"/>
          <w:szCs w:val="20"/>
          <w:lang w:val="de-DE" w:eastAsia="de-DE"/>
        </w:rPr>
        <w:tab/>
      </w:r>
      <w:r w:rsidRPr="004B2F3E">
        <w:rPr>
          <w:sz w:val="20"/>
          <w:szCs w:val="20"/>
          <w:lang w:val="de-DE" w:eastAsia="de-DE"/>
        </w:rPr>
        <w:t xml:space="preserve">Double </w:t>
      </w:r>
      <w:r>
        <w:rPr>
          <w:sz w:val="20"/>
          <w:szCs w:val="20"/>
          <w:lang w:val="de-DE" w:eastAsia="de-DE"/>
        </w:rPr>
        <w:tab/>
      </w:r>
      <w:r>
        <w:rPr>
          <w:sz w:val="20"/>
          <w:szCs w:val="20"/>
          <w:lang w:val="de-DE" w:eastAsia="de-DE"/>
        </w:rPr>
        <w:tab/>
      </w:r>
      <w:r w:rsidRPr="004B2F3E">
        <w:rPr>
          <w:sz w:val="20"/>
          <w:szCs w:val="20"/>
          <w:lang w:val="de-DE" w:eastAsia="de-DE"/>
        </w:rPr>
        <w:t>siehe MLBayes.m</w:t>
      </w:r>
    </w:p>
    <w:p w:rsidR="005F209D" w:rsidRPr="004B2F3E" w:rsidRDefault="005F209D" w:rsidP="004B2F3E">
      <w:pPr>
        <w:autoSpaceDE w:val="0"/>
        <w:autoSpaceDN w:val="0"/>
        <w:adjustRightInd w:val="0"/>
        <w:spacing w:after="0" w:line="240" w:lineRule="auto"/>
        <w:rPr>
          <w:sz w:val="20"/>
          <w:szCs w:val="20"/>
          <w:lang w:val="de-DE" w:eastAsia="de-DE"/>
        </w:rPr>
      </w:pPr>
      <w:r w:rsidRPr="004B2F3E">
        <w:rPr>
          <w:sz w:val="20"/>
          <w:szCs w:val="20"/>
          <w:lang w:val="de-DE" w:eastAsia="de-DE"/>
        </w:rPr>
        <w:t xml:space="preserve">sigma </w:t>
      </w:r>
      <w:r>
        <w:rPr>
          <w:sz w:val="20"/>
          <w:szCs w:val="20"/>
          <w:lang w:val="de-DE" w:eastAsia="de-DE"/>
        </w:rPr>
        <w:tab/>
      </w:r>
      <w:r>
        <w:rPr>
          <w:sz w:val="20"/>
          <w:szCs w:val="20"/>
          <w:lang w:val="de-DE" w:eastAsia="de-DE"/>
        </w:rPr>
        <w:tab/>
      </w:r>
      <w:r w:rsidRPr="004B2F3E">
        <w:rPr>
          <w:sz w:val="20"/>
          <w:szCs w:val="20"/>
          <w:lang w:val="de-DE" w:eastAsia="de-DE"/>
        </w:rPr>
        <w:t>Double</w:t>
      </w:r>
    </w:p>
    <w:sectPr w:rsidR="005F209D" w:rsidRPr="004B2F3E" w:rsidSect="00334F35">
      <w:footerReference w:type="default" r:id="rId12"/>
      <w:pgSz w:w="11906" w:h="16838" w:code="9"/>
      <w:pgMar w:top="1418" w:right="1701" w:bottom="1588" w:left="1701" w:header="709" w:footer="709" w:gutter="284"/>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862" w:rsidRDefault="00543862" w:rsidP="002524F1">
      <w:pPr>
        <w:spacing w:after="0" w:line="240" w:lineRule="auto"/>
      </w:pPr>
      <w:r>
        <w:separator/>
      </w:r>
    </w:p>
  </w:endnote>
  <w:endnote w:type="continuationSeparator" w:id="0">
    <w:p w:rsidR="00543862" w:rsidRDefault="00543862" w:rsidP="0025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altName w:val="Cambria"/>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M Sans 17">
    <w:altName w:val="Cambria"/>
    <w:panose1 w:val="00000000000000000000"/>
    <w:charset w:val="00"/>
    <w:family w:val="modern"/>
    <w:notTrueType/>
    <w:pitch w:val="variable"/>
    <w:sig w:usb0="00000003" w:usb1="00000000" w:usb2="00000000" w:usb3="00000000" w:csb0="00000001" w:csb1="00000000"/>
  </w:font>
  <w:font w:name="LM Sans Demi Cond 10">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etter Gothic">
    <w:altName w:val="Courier New"/>
    <w:charset w:val="00"/>
    <w:family w:val="modern"/>
    <w:pitch w:val="fixed"/>
    <w:sig w:usb0="00000007" w:usb1="00000000"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C4A" w:rsidRDefault="00883C4A">
    <w:pPr>
      <w:pStyle w:val="Fuzeile"/>
      <w:jc w:val="center"/>
    </w:pPr>
    <w:proofErr w:type="spellStart"/>
    <w:r>
      <w:t>Technische</w:t>
    </w:r>
    <w:proofErr w:type="spellEnd"/>
    <w:r>
      <w:t xml:space="preserve"> </w:t>
    </w:r>
    <w:proofErr w:type="spellStart"/>
    <w:r>
      <w:t>Dokumentation</w:t>
    </w:r>
    <w:proofErr w:type="spellEnd"/>
    <w:r>
      <w:t xml:space="preserve">, </w:t>
    </w:r>
    <w:proofErr w:type="spellStart"/>
    <w:r>
      <w:t>Seite</w:t>
    </w:r>
    <w:proofErr w:type="spellEnd"/>
    <w:r>
      <w:t xml:space="preserve"> </w:t>
    </w:r>
    <w:r>
      <w:fldChar w:fldCharType="begin"/>
    </w:r>
    <w:r>
      <w:instrText xml:space="preserve"> PAGE   \* MERGEFORMAT </w:instrText>
    </w:r>
    <w:r>
      <w:fldChar w:fldCharType="separate"/>
    </w:r>
    <w:r w:rsidR="00B67ADD">
      <w:rPr>
        <w:noProof/>
      </w:rPr>
      <w:t>12</w:t>
    </w:r>
    <w:r>
      <w:rPr>
        <w:noProof/>
      </w:rPr>
      <w:fldChar w:fldCharType="end"/>
    </w:r>
  </w:p>
  <w:p w:rsidR="00883C4A" w:rsidRDefault="00883C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862" w:rsidRDefault="00543862" w:rsidP="002524F1">
      <w:pPr>
        <w:spacing w:after="0" w:line="240" w:lineRule="auto"/>
      </w:pPr>
      <w:r>
        <w:separator/>
      </w:r>
    </w:p>
  </w:footnote>
  <w:footnote w:type="continuationSeparator" w:id="0">
    <w:p w:rsidR="00543862" w:rsidRDefault="00543862" w:rsidP="002524F1">
      <w:pPr>
        <w:spacing w:after="0" w:line="240" w:lineRule="auto"/>
      </w:pPr>
      <w:r>
        <w:continuationSeparator/>
      </w:r>
    </w:p>
  </w:footnote>
  <w:footnote w:id="1">
    <w:p w:rsidR="00883C4A" w:rsidRPr="00265B34" w:rsidRDefault="00883C4A">
      <w:pPr>
        <w:pStyle w:val="Funotentext"/>
        <w:rPr>
          <w:lang w:val="de-DE"/>
        </w:rPr>
      </w:pPr>
      <w:r>
        <w:rPr>
          <w:rStyle w:val="Funotenzeichen"/>
        </w:rPr>
        <w:footnoteRef/>
      </w:r>
      <w:r w:rsidRPr="00265B34">
        <w:rPr>
          <w:lang w:val="de-DE"/>
        </w:rPr>
        <w:t xml:space="preserve"> http://www.mathworks.fr/matlabcentral/fileexchange/31400-send-open-sound-control</w:t>
      </w:r>
      <w:r>
        <w:rPr>
          <w:lang w:val="de-DE"/>
        </w:rPr>
        <w:t>-osc-messages/content/oscsend.m</w:t>
      </w:r>
    </w:p>
  </w:footnote>
  <w:footnote w:id="2">
    <w:p w:rsidR="00883C4A" w:rsidRPr="00265B34" w:rsidRDefault="00883C4A" w:rsidP="00003583">
      <w:pPr>
        <w:pStyle w:val="Funotentext"/>
        <w:rPr>
          <w:lang w:val="de-DE"/>
        </w:rPr>
      </w:pPr>
      <w:r>
        <w:rPr>
          <w:rStyle w:val="Funotenzeichen"/>
        </w:rPr>
        <w:footnoteRef/>
      </w:r>
      <w:r w:rsidRPr="00265B34">
        <w:rPr>
          <w:lang w:val="de-DE"/>
        </w:rPr>
        <w:t xml:space="preserve"> http://www.mathworks.fr/matlabcentral/fileexchange/31400-send-open-sound-control</w:t>
      </w:r>
      <w:r>
        <w:rPr>
          <w:lang w:val="de-DE"/>
        </w:rPr>
        <w:t>-osc-messages/content/oscsend.m</w:t>
      </w:r>
    </w:p>
  </w:footnote>
  <w:footnote w:id="3">
    <w:p w:rsidR="00883C4A" w:rsidRPr="00240F78" w:rsidRDefault="00883C4A" w:rsidP="002332C5">
      <w:pPr>
        <w:autoSpaceDE w:val="0"/>
        <w:autoSpaceDN w:val="0"/>
        <w:adjustRightInd w:val="0"/>
        <w:spacing w:after="0" w:line="240" w:lineRule="auto"/>
        <w:rPr>
          <w:lang w:val="de-DE"/>
        </w:rPr>
      </w:pPr>
      <w:r>
        <w:rPr>
          <w:rStyle w:val="Funotenzeichen"/>
        </w:rPr>
        <w:footnoteRef/>
      </w:r>
      <w:r w:rsidRPr="002332C5">
        <w:rPr>
          <w:lang w:val="de-DE"/>
        </w:rPr>
        <w:t xml:space="preserve"> </w:t>
      </w:r>
      <w:r w:rsidRPr="0070215D">
        <w:rPr>
          <w:sz w:val="20"/>
          <w:szCs w:val="20"/>
          <w:lang w:val="de-DE" w:eastAsia="de-DE"/>
        </w:rPr>
        <w:t xml:space="preserve">Um den „Kern“ des Algorithmus aus dem Quellcode herauszulesen, bedarf es eines sehr geduldigen Blickes. Es sei an dieser Stelle auch auf eine weitere Veränderung gegenüber dem Original hingewiesen: anstelle der </w:t>
      </w:r>
      <w:proofErr w:type="spellStart"/>
      <w:r w:rsidRPr="0070215D">
        <w:rPr>
          <w:sz w:val="20"/>
          <w:szCs w:val="20"/>
          <w:lang w:val="de-DE" w:eastAsia="de-DE"/>
        </w:rPr>
        <w:t>Logarithmierung</w:t>
      </w:r>
      <w:proofErr w:type="spellEnd"/>
      <w:r w:rsidRPr="0070215D">
        <w:rPr>
          <w:sz w:val="20"/>
          <w:szCs w:val="20"/>
          <w:lang w:val="de-DE" w:eastAsia="de-DE"/>
        </w:rPr>
        <w:t xml:space="preserve"> der </w:t>
      </w:r>
      <w:proofErr w:type="spellStart"/>
      <w:r w:rsidRPr="0070215D">
        <w:rPr>
          <w:sz w:val="20"/>
          <w:szCs w:val="20"/>
          <w:lang w:val="de-DE" w:eastAsia="de-DE"/>
        </w:rPr>
        <w:t>Likelihood</w:t>
      </w:r>
      <w:proofErr w:type="spellEnd"/>
      <w:r w:rsidRPr="0070215D">
        <w:rPr>
          <w:sz w:val="20"/>
          <w:szCs w:val="20"/>
          <w:lang w:val="de-DE" w:eastAsia="de-DE"/>
        </w:rPr>
        <w:t xml:space="preserve">-Funktion wird eine Normierung auf die Fläche unter dem Funktionsgrafen durchgeführt. Die normierte  </w:t>
      </w:r>
      <w:proofErr w:type="spellStart"/>
      <w:r w:rsidRPr="0070215D">
        <w:rPr>
          <w:sz w:val="20"/>
          <w:szCs w:val="20"/>
          <w:lang w:val="de-DE" w:eastAsia="de-DE"/>
        </w:rPr>
        <w:t>ikelihood</w:t>
      </w:r>
      <w:proofErr w:type="spellEnd"/>
      <w:r w:rsidRPr="0070215D">
        <w:rPr>
          <w:sz w:val="20"/>
          <w:szCs w:val="20"/>
          <w:lang w:val="de-DE" w:eastAsia="de-DE"/>
        </w:rPr>
        <w:t xml:space="preserve"> wird innerhalb der </w:t>
      </w:r>
      <w:proofErr w:type="spellStart"/>
      <w:r w:rsidRPr="0070215D">
        <w:rPr>
          <w:sz w:val="20"/>
          <w:szCs w:val="20"/>
          <w:lang w:val="de-DE" w:eastAsia="de-DE"/>
        </w:rPr>
        <w:t>Bayes’schen</w:t>
      </w:r>
      <w:proofErr w:type="spellEnd"/>
      <w:r w:rsidRPr="0070215D">
        <w:rPr>
          <w:sz w:val="20"/>
          <w:szCs w:val="20"/>
          <w:lang w:val="de-DE" w:eastAsia="de-DE"/>
        </w:rPr>
        <w:t xml:space="preserve"> Theorie auch als A-posteriori-Wahrscheinlichkeitsdichte bezeichnet (</w:t>
      </w:r>
      <w:proofErr w:type="spellStart"/>
      <w:r w:rsidRPr="0070215D">
        <w:rPr>
          <w:sz w:val="20"/>
          <w:szCs w:val="20"/>
          <w:lang w:val="de-DE" w:eastAsia="de-DE"/>
        </w:rPr>
        <w:t>Treutwein</w:t>
      </w:r>
      <w:proofErr w:type="spellEnd"/>
      <w:r w:rsidRPr="0070215D">
        <w:rPr>
          <w:sz w:val="20"/>
          <w:szCs w:val="20"/>
          <w:lang w:val="de-DE" w:eastAsia="de-DE"/>
        </w:rPr>
        <w:t xml:space="preserve"> 1995, 1997).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FBB"/>
    <w:multiLevelType w:val="hybridMultilevel"/>
    <w:tmpl w:val="00DEB1E6"/>
    <w:lvl w:ilvl="0" w:tplc="E59408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nsid w:val="0D9D6E56"/>
    <w:multiLevelType w:val="hybridMultilevel"/>
    <w:tmpl w:val="4CFCF768"/>
    <w:lvl w:ilvl="0" w:tplc="F8E05CB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14953FE1"/>
    <w:multiLevelType w:val="hybridMultilevel"/>
    <w:tmpl w:val="CD862954"/>
    <w:lvl w:ilvl="0" w:tplc="04070005">
      <w:start w:val="1"/>
      <w:numFmt w:val="bullet"/>
      <w:lvlText w:val=""/>
      <w:lvlJc w:val="left"/>
      <w:pPr>
        <w:tabs>
          <w:tab w:val="num" w:pos="360"/>
        </w:tabs>
        <w:ind w:left="360" w:hanging="360"/>
      </w:pPr>
      <w:rPr>
        <w:rFonts w:ascii="Wingdings" w:hAnsi="Wingdings" w:cs="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3">
    <w:nsid w:val="27407743"/>
    <w:multiLevelType w:val="hybridMultilevel"/>
    <w:tmpl w:val="92288ABA"/>
    <w:lvl w:ilvl="0" w:tplc="CF081644">
      <w:start w:val="10"/>
      <w:numFmt w:val="bullet"/>
      <w:lvlText w:val="-"/>
      <w:lvlJc w:val="left"/>
      <w:pPr>
        <w:tabs>
          <w:tab w:val="num" w:pos="720"/>
        </w:tabs>
        <w:ind w:left="720" w:hanging="360"/>
      </w:pPr>
      <w:rPr>
        <w:rFonts w:ascii="LM Roman 10" w:eastAsia="Times New Roman" w:hAnsi="LM Roman 10"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29863A4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6AB05D2"/>
    <w:multiLevelType w:val="multilevel"/>
    <w:tmpl w:val="09FED96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3DC7F7F"/>
    <w:multiLevelType w:val="hybridMultilevel"/>
    <w:tmpl w:val="1ADA9A24"/>
    <w:lvl w:ilvl="0" w:tplc="56EAB4DA">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nsid w:val="528345A3"/>
    <w:multiLevelType w:val="multilevel"/>
    <w:tmpl w:val="83F862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56A40CF4"/>
    <w:multiLevelType w:val="multilevel"/>
    <w:tmpl w:val="2C74D5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D883C6C"/>
    <w:multiLevelType w:val="hybridMultilevel"/>
    <w:tmpl w:val="61F8F23C"/>
    <w:lvl w:ilvl="0" w:tplc="70BAE7F2">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nsid w:val="79587626"/>
    <w:multiLevelType w:val="hybridMultilevel"/>
    <w:tmpl w:val="C13814C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nsid w:val="7ECD5CEA"/>
    <w:multiLevelType w:val="multilevel"/>
    <w:tmpl w:val="8A8EE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5"/>
  </w:num>
  <w:num w:numId="3">
    <w:abstractNumId w:val="8"/>
  </w:num>
  <w:num w:numId="4">
    <w:abstractNumId w:val="0"/>
  </w:num>
  <w:num w:numId="5">
    <w:abstractNumId w:val="7"/>
  </w:num>
  <w:num w:numId="6">
    <w:abstractNumId w:val="1"/>
  </w:num>
  <w:num w:numId="7">
    <w:abstractNumId w:val="9"/>
  </w:num>
  <w:num w:numId="8">
    <w:abstractNumId w:val="6"/>
  </w:num>
  <w:num w:numId="9">
    <w:abstractNumId w:val="4"/>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mirrorMargins/>
  <w:proofState w:spelling="clean" w:grammar="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4227"/>
    <w:rsid w:val="0000347E"/>
    <w:rsid w:val="00003583"/>
    <w:rsid w:val="00010C8B"/>
    <w:rsid w:val="0001248F"/>
    <w:rsid w:val="00014AEA"/>
    <w:rsid w:val="00017607"/>
    <w:rsid w:val="00030216"/>
    <w:rsid w:val="00035880"/>
    <w:rsid w:val="000457E2"/>
    <w:rsid w:val="00053D73"/>
    <w:rsid w:val="00056680"/>
    <w:rsid w:val="000647A0"/>
    <w:rsid w:val="00064D17"/>
    <w:rsid w:val="00092FB1"/>
    <w:rsid w:val="00093451"/>
    <w:rsid w:val="000A3D7F"/>
    <w:rsid w:val="000B0B20"/>
    <w:rsid w:val="000B4230"/>
    <w:rsid w:val="000B6515"/>
    <w:rsid w:val="000C1921"/>
    <w:rsid w:val="000E0C77"/>
    <w:rsid w:val="000E1601"/>
    <w:rsid w:val="000E7857"/>
    <w:rsid w:val="00157AE3"/>
    <w:rsid w:val="001704BF"/>
    <w:rsid w:val="00180F3A"/>
    <w:rsid w:val="00193A6C"/>
    <w:rsid w:val="001A07F0"/>
    <w:rsid w:val="001A31CF"/>
    <w:rsid w:val="001A592B"/>
    <w:rsid w:val="001B4A84"/>
    <w:rsid w:val="001C0DCD"/>
    <w:rsid w:val="001D53C9"/>
    <w:rsid w:val="001E17DB"/>
    <w:rsid w:val="001F002D"/>
    <w:rsid w:val="001F21A9"/>
    <w:rsid w:val="00201965"/>
    <w:rsid w:val="00207022"/>
    <w:rsid w:val="002143D8"/>
    <w:rsid w:val="00227471"/>
    <w:rsid w:val="002332C5"/>
    <w:rsid w:val="00240A71"/>
    <w:rsid w:val="00240F78"/>
    <w:rsid w:val="00250365"/>
    <w:rsid w:val="00251D10"/>
    <w:rsid w:val="002524F1"/>
    <w:rsid w:val="0025462F"/>
    <w:rsid w:val="00254A9A"/>
    <w:rsid w:val="002551EC"/>
    <w:rsid w:val="00257D29"/>
    <w:rsid w:val="00262F84"/>
    <w:rsid w:val="00265B34"/>
    <w:rsid w:val="00266368"/>
    <w:rsid w:val="002673B0"/>
    <w:rsid w:val="00272C0C"/>
    <w:rsid w:val="002852DE"/>
    <w:rsid w:val="00291672"/>
    <w:rsid w:val="002A0D36"/>
    <w:rsid w:val="002B729D"/>
    <w:rsid w:val="002C1CEC"/>
    <w:rsid w:val="00320C6F"/>
    <w:rsid w:val="00322395"/>
    <w:rsid w:val="00330914"/>
    <w:rsid w:val="00330FB9"/>
    <w:rsid w:val="0033193D"/>
    <w:rsid w:val="00334F35"/>
    <w:rsid w:val="00343A15"/>
    <w:rsid w:val="00365392"/>
    <w:rsid w:val="003901B5"/>
    <w:rsid w:val="00390A90"/>
    <w:rsid w:val="00396EF2"/>
    <w:rsid w:val="003A1828"/>
    <w:rsid w:val="003C03A6"/>
    <w:rsid w:val="003C0A99"/>
    <w:rsid w:val="003F4E3B"/>
    <w:rsid w:val="00402054"/>
    <w:rsid w:val="004173EE"/>
    <w:rsid w:val="004271D8"/>
    <w:rsid w:val="00430194"/>
    <w:rsid w:val="00441CF6"/>
    <w:rsid w:val="00442784"/>
    <w:rsid w:val="00443117"/>
    <w:rsid w:val="00445239"/>
    <w:rsid w:val="00446514"/>
    <w:rsid w:val="004633DC"/>
    <w:rsid w:val="00463D8C"/>
    <w:rsid w:val="00483619"/>
    <w:rsid w:val="00491E57"/>
    <w:rsid w:val="0049744C"/>
    <w:rsid w:val="004A4482"/>
    <w:rsid w:val="004A58D2"/>
    <w:rsid w:val="004B2F3E"/>
    <w:rsid w:val="004B4EE4"/>
    <w:rsid w:val="004B567F"/>
    <w:rsid w:val="004D6CDE"/>
    <w:rsid w:val="004E0D84"/>
    <w:rsid w:val="004E2DE3"/>
    <w:rsid w:val="004E35A5"/>
    <w:rsid w:val="0050658F"/>
    <w:rsid w:val="00513255"/>
    <w:rsid w:val="00516525"/>
    <w:rsid w:val="005229F2"/>
    <w:rsid w:val="0052552E"/>
    <w:rsid w:val="00534551"/>
    <w:rsid w:val="00543798"/>
    <w:rsid w:val="00543862"/>
    <w:rsid w:val="0054658A"/>
    <w:rsid w:val="00551854"/>
    <w:rsid w:val="00553681"/>
    <w:rsid w:val="00576EF7"/>
    <w:rsid w:val="0058668A"/>
    <w:rsid w:val="00592D1E"/>
    <w:rsid w:val="005A1079"/>
    <w:rsid w:val="005B4DD1"/>
    <w:rsid w:val="005B7079"/>
    <w:rsid w:val="005E415E"/>
    <w:rsid w:val="005E7530"/>
    <w:rsid w:val="005E7A83"/>
    <w:rsid w:val="005F209D"/>
    <w:rsid w:val="006026F6"/>
    <w:rsid w:val="006037C7"/>
    <w:rsid w:val="00633911"/>
    <w:rsid w:val="00635824"/>
    <w:rsid w:val="00646E50"/>
    <w:rsid w:val="00655BDA"/>
    <w:rsid w:val="006657AE"/>
    <w:rsid w:val="00672680"/>
    <w:rsid w:val="00697B52"/>
    <w:rsid w:val="006B1314"/>
    <w:rsid w:val="006C180E"/>
    <w:rsid w:val="006C1F25"/>
    <w:rsid w:val="006C3B8B"/>
    <w:rsid w:val="006C748F"/>
    <w:rsid w:val="006D7DAA"/>
    <w:rsid w:val="006E2DE1"/>
    <w:rsid w:val="006F41F8"/>
    <w:rsid w:val="0070215D"/>
    <w:rsid w:val="00706308"/>
    <w:rsid w:val="0073521D"/>
    <w:rsid w:val="007641D4"/>
    <w:rsid w:val="00771345"/>
    <w:rsid w:val="007754AC"/>
    <w:rsid w:val="007855F7"/>
    <w:rsid w:val="0079262E"/>
    <w:rsid w:val="00793E63"/>
    <w:rsid w:val="007A29D0"/>
    <w:rsid w:val="007B1FA2"/>
    <w:rsid w:val="007C781F"/>
    <w:rsid w:val="007D000C"/>
    <w:rsid w:val="007D43E5"/>
    <w:rsid w:val="007E1560"/>
    <w:rsid w:val="007E7DA6"/>
    <w:rsid w:val="0080256F"/>
    <w:rsid w:val="00806494"/>
    <w:rsid w:val="00811D5D"/>
    <w:rsid w:val="00813588"/>
    <w:rsid w:val="00817872"/>
    <w:rsid w:val="00825CAE"/>
    <w:rsid w:val="00826391"/>
    <w:rsid w:val="00836F1F"/>
    <w:rsid w:val="00837C76"/>
    <w:rsid w:val="00843BED"/>
    <w:rsid w:val="00847936"/>
    <w:rsid w:val="00855A4F"/>
    <w:rsid w:val="00865E82"/>
    <w:rsid w:val="00865FA9"/>
    <w:rsid w:val="00872377"/>
    <w:rsid w:val="00875C71"/>
    <w:rsid w:val="0087692A"/>
    <w:rsid w:val="00883C4A"/>
    <w:rsid w:val="008932FB"/>
    <w:rsid w:val="008A34D4"/>
    <w:rsid w:val="008A4227"/>
    <w:rsid w:val="008A66F9"/>
    <w:rsid w:val="008B231D"/>
    <w:rsid w:val="008B33B4"/>
    <w:rsid w:val="008B744F"/>
    <w:rsid w:val="008C4013"/>
    <w:rsid w:val="008F4E1D"/>
    <w:rsid w:val="008F61CB"/>
    <w:rsid w:val="0090033E"/>
    <w:rsid w:val="00901479"/>
    <w:rsid w:val="009144C8"/>
    <w:rsid w:val="009424D7"/>
    <w:rsid w:val="00943A73"/>
    <w:rsid w:val="00943DA1"/>
    <w:rsid w:val="0094596A"/>
    <w:rsid w:val="00955D0C"/>
    <w:rsid w:val="009573DF"/>
    <w:rsid w:val="00966F25"/>
    <w:rsid w:val="00991D7C"/>
    <w:rsid w:val="009946C1"/>
    <w:rsid w:val="009A1555"/>
    <w:rsid w:val="009A47A4"/>
    <w:rsid w:val="009B55D3"/>
    <w:rsid w:val="009B5A07"/>
    <w:rsid w:val="009D544D"/>
    <w:rsid w:val="00A33484"/>
    <w:rsid w:val="00A408D9"/>
    <w:rsid w:val="00A42F05"/>
    <w:rsid w:val="00A46E58"/>
    <w:rsid w:val="00A560EE"/>
    <w:rsid w:val="00A73823"/>
    <w:rsid w:val="00A83B91"/>
    <w:rsid w:val="00A859B7"/>
    <w:rsid w:val="00AA0A1A"/>
    <w:rsid w:val="00AB5D01"/>
    <w:rsid w:val="00AC468B"/>
    <w:rsid w:val="00AD4AF3"/>
    <w:rsid w:val="00AE620A"/>
    <w:rsid w:val="00AE795A"/>
    <w:rsid w:val="00B001A7"/>
    <w:rsid w:val="00B116C7"/>
    <w:rsid w:val="00B22A9F"/>
    <w:rsid w:val="00B24599"/>
    <w:rsid w:val="00B4391E"/>
    <w:rsid w:val="00B47E33"/>
    <w:rsid w:val="00B50654"/>
    <w:rsid w:val="00B57A58"/>
    <w:rsid w:val="00B67ADD"/>
    <w:rsid w:val="00B91E64"/>
    <w:rsid w:val="00B96C5C"/>
    <w:rsid w:val="00BA0539"/>
    <w:rsid w:val="00BA236B"/>
    <w:rsid w:val="00BA4D08"/>
    <w:rsid w:val="00BB3A31"/>
    <w:rsid w:val="00BD2376"/>
    <w:rsid w:val="00BE31D0"/>
    <w:rsid w:val="00BF39FD"/>
    <w:rsid w:val="00C03991"/>
    <w:rsid w:val="00C14E63"/>
    <w:rsid w:val="00C24C95"/>
    <w:rsid w:val="00C25FDC"/>
    <w:rsid w:val="00C26446"/>
    <w:rsid w:val="00C269C8"/>
    <w:rsid w:val="00C41D20"/>
    <w:rsid w:val="00C540D3"/>
    <w:rsid w:val="00C61EA7"/>
    <w:rsid w:val="00C62C75"/>
    <w:rsid w:val="00C65CB2"/>
    <w:rsid w:val="00C667EB"/>
    <w:rsid w:val="00C771F3"/>
    <w:rsid w:val="00C851A1"/>
    <w:rsid w:val="00C93078"/>
    <w:rsid w:val="00CA3AAA"/>
    <w:rsid w:val="00CC0BB0"/>
    <w:rsid w:val="00CC46D2"/>
    <w:rsid w:val="00CD27B9"/>
    <w:rsid w:val="00CD2ABB"/>
    <w:rsid w:val="00CD681D"/>
    <w:rsid w:val="00CE0F3F"/>
    <w:rsid w:val="00CE49BE"/>
    <w:rsid w:val="00CF4958"/>
    <w:rsid w:val="00D01DF0"/>
    <w:rsid w:val="00D01F91"/>
    <w:rsid w:val="00D0440D"/>
    <w:rsid w:val="00D21233"/>
    <w:rsid w:val="00D31097"/>
    <w:rsid w:val="00D31F95"/>
    <w:rsid w:val="00D343A6"/>
    <w:rsid w:val="00D57AF8"/>
    <w:rsid w:val="00D75F95"/>
    <w:rsid w:val="00D76274"/>
    <w:rsid w:val="00D80FC7"/>
    <w:rsid w:val="00DB1392"/>
    <w:rsid w:val="00DC705A"/>
    <w:rsid w:val="00DD3045"/>
    <w:rsid w:val="00DE4B4F"/>
    <w:rsid w:val="00DE6639"/>
    <w:rsid w:val="00DF6CC0"/>
    <w:rsid w:val="00E067F5"/>
    <w:rsid w:val="00E12C28"/>
    <w:rsid w:val="00E13F7E"/>
    <w:rsid w:val="00E226EF"/>
    <w:rsid w:val="00E369F3"/>
    <w:rsid w:val="00E51064"/>
    <w:rsid w:val="00E665ED"/>
    <w:rsid w:val="00E74A05"/>
    <w:rsid w:val="00E970D4"/>
    <w:rsid w:val="00EA0C72"/>
    <w:rsid w:val="00EA1E56"/>
    <w:rsid w:val="00EA6172"/>
    <w:rsid w:val="00EB45D5"/>
    <w:rsid w:val="00EB7488"/>
    <w:rsid w:val="00EC5D8A"/>
    <w:rsid w:val="00EE629C"/>
    <w:rsid w:val="00F14780"/>
    <w:rsid w:val="00F1687F"/>
    <w:rsid w:val="00F17034"/>
    <w:rsid w:val="00F20BC5"/>
    <w:rsid w:val="00F26961"/>
    <w:rsid w:val="00F36B55"/>
    <w:rsid w:val="00F571FE"/>
    <w:rsid w:val="00F6066D"/>
    <w:rsid w:val="00F61EC0"/>
    <w:rsid w:val="00F637DB"/>
    <w:rsid w:val="00F730BA"/>
    <w:rsid w:val="00F77E0C"/>
    <w:rsid w:val="00F8184A"/>
    <w:rsid w:val="00F81E94"/>
    <w:rsid w:val="00F8518B"/>
    <w:rsid w:val="00F91757"/>
    <w:rsid w:val="00F91AE1"/>
    <w:rsid w:val="00F91CAC"/>
    <w:rsid w:val="00F931A7"/>
    <w:rsid w:val="00F943A8"/>
    <w:rsid w:val="00FA68BB"/>
    <w:rsid w:val="00FC1AA7"/>
    <w:rsid w:val="00FC2B59"/>
    <w:rsid w:val="00FC2BA8"/>
    <w:rsid w:val="00FC3C32"/>
    <w:rsid w:val="00FD682F"/>
    <w:rsid w:val="00FE5A18"/>
    <w:rsid w:val="00FE5C0B"/>
    <w:rsid w:val="00FF0995"/>
    <w:rsid w:val="00FF7754"/>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unhideWhenUsed="1" w:qFormat="1"/>
  </w:latentStyles>
  <w:style w:type="paragraph" w:default="1" w:styleId="Standard">
    <w:name w:val="Normal"/>
    <w:qFormat/>
    <w:rsid w:val="00872377"/>
    <w:pPr>
      <w:spacing w:after="200" w:line="312" w:lineRule="auto"/>
    </w:pPr>
    <w:rPr>
      <w:rFonts w:ascii="LM Roman 10" w:hAnsi="LM Roman 10" w:cs="LM Roman 10"/>
      <w:sz w:val="22"/>
      <w:szCs w:val="22"/>
      <w:lang w:val="en-US" w:eastAsia="en-US"/>
    </w:rPr>
  </w:style>
  <w:style w:type="paragraph" w:styleId="berschrift1">
    <w:name w:val="heading 1"/>
    <w:basedOn w:val="Titel"/>
    <w:next w:val="Standard"/>
    <w:link w:val="berschrift1Zchn"/>
    <w:uiPriority w:val="99"/>
    <w:qFormat/>
    <w:rsid w:val="00064D17"/>
    <w:pPr>
      <w:keepNext/>
      <w:keepLines/>
      <w:numPr>
        <w:numId w:val="9"/>
      </w:numPr>
      <w:pBdr>
        <w:bottom w:val="single" w:sz="8" w:space="4" w:color="000000"/>
      </w:pBdr>
      <w:spacing w:before="480" w:after="0"/>
      <w:jc w:val="left"/>
      <w:outlineLvl w:val="0"/>
    </w:pPr>
    <w:rPr>
      <w:sz w:val="40"/>
      <w:szCs w:val="40"/>
    </w:rPr>
  </w:style>
  <w:style w:type="paragraph" w:styleId="berschrift2">
    <w:name w:val="heading 2"/>
    <w:basedOn w:val="Standard"/>
    <w:next w:val="Standard"/>
    <w:link w:val="berschrift2Zchn"/>
    <w:uiPriority w:val="99"/>
    <w:qFormat/>
    <w:rsid w:val="00F637DB"/>
    <w:pPr>
      <w:keepNext/>
      <w:keepLines/>
      <w:numPr>
        <w:ilvl w:val="1"/>
        <w:numId w:val="9"/>
      </w:numPr>
      <w:spacing w:before="200" w:after="0"/>
      <w:outlineLvl w:val="1"/>
    </w:pPr>
    <w:rPr>
      <w:rFonts w:ascii="LM Sans 17" w:hAnsi="LM Sans 17" w:cs="LM Sans 17"/>
      <w:sz w:val="32"/>
      <w:szCs w:val="32"/>
    </w:rPr>
  </w:style>
  <w:style w:type="paragraph" w:styleId="berschrift3">
    <w:name w:val="heading 3"/>
    <w:basedOn w:val="Standard"/>
    <w:next w:val="Standard"/>
    <w:link w:val="berschrift3Zchn"/>
    <w:uiPriority w:val="99"/>
    <w:qFormat/>
    <w:rsid w:val="00F637DB"/>
    <w:pPr>
      <w:keepNext/>
      <w:keepLines/>
      <w:numPr>
        <w:ilvl w:val="2"/>
        <w:numId w:val="9"/>
      </w:numPr>
      <w:spacing w:before="200" w:after="0"/>
      <w:outlineLvl w:val="2"/>
    </w:pPr>
    <w:rPr>
      <w:rFonts w:ascii="LM Sans Demi Cond 10" w:hAnsi="LM Sans Demi Cond 10" w:cs="LM Sans Demi Cond 10"/>
      <w:sz w:val="24"/>
      <w:szCs w:val="24"/>
    </w:rPr>
  </w:style>
  <w:style w:type="paragraph" w:styleId="berschrift4">
    <w:name w:val="heading 4"/>
    <w:basedOn w:val="Standard"/>
    <w:next w:val="Standard"/>
    <w:link w:val="berschrift4Zchn"/>
    <w:uiPriority w:val="99"/>
    <w:qFormat/>
    <w:rsid w:val="008A4227"/>
    <w:pPr>
      <w:keepNext/>
      <w:keepLines/>
      <w:numPr>
        <w:ilvl w:val="3"/>
        <w:numId w:val="9"/>
      </w:numPr>
      <w:spacing w:before="200" w:after="0"/>
      <w:outlineLvl w:val="3"/>
    </w:pPr>
    <w:rPr>
      <w:rFonts w:ascii="Cambria" w:hAnsi="Cambria" w:cs="Cambria"/>
      <w:b/>
      <w:bCs/>
      <w:i/>
      <w:iCs/>
      <w:color w:val="4F81BD"/>
    </w:rPr>
  </w:style>
  <w:style w:type="paragraph" w:styleId="berschrift5">
    <w:name w:val="heading 5"/>
    <w:basedOn w:val="Standard"/>
    <w:next w:val="Standard"/>
    <w:link w:val="berschrift5Zchn"/>
    <w:uiPriority w:val="99"/>
    <w:qFormat/>
    <w:rsid w:val="008A4227"/>
    <w:pPr>
      <w:keepNext/>
      <w:keepLines/>
      <w:numPr>
        <w:ilvl w:val="4"/>
        <w:numId w:val="9"/>
      </w:numPr>
      <w:spacing w:before="200" w:after="0"/>
      <w:outlineLvl w:val="4"/>
    </w:pPr>
    <w:rPr>
      <w:rFonts w:ascii="Cambria" w:hAnsi="Cambria" w:cs="Cambria"/>
      <w:color w:val="243F60"/>
    </w:rPr>
  </w:style>
  <w:style w:type="paragraph" w:styleId="berschrift6">
    <w:name w:val="heading 6"/>
    <w:basedOn w:val="Standard"/>
    <w:next w:val="Standard"/>
    <w:link w:val="berschrift6Zchn"/>
    <w:uiPriority w:val="99"/>
    <w:qFormat/>
    <w:rsid w:val="008A4227"/>
    <w:pPr>
      <w:keepNext/>
      <w:keepLines/>
      <w:numPr>
        <w:ilvl w:val="5"/>
        <w:numId w:val="9"/>
      </w:numPr>
      <w:spacing w:before="200" w:after="0"/>
      <w:outlineLvl w:val="5"/>
    </w:pPr>
    <w:rPr>
      <w:rFonts w:ascii="Cambria" w:hAnsi="Cambria" w:cs="Cambria"/>
      <w:i/>
      <w:iCs/>
      <w:color w:val="243F60"/>
    </w:rPr>
  </w:style>
  <w:style w:type="paragraph" w:styleId="berschrift7">
    <w:name w:val="heading 7"/>
    <w:basedOn w:val="Standard"/>
    <w:next w:val="Standard"/>
    <w:link w:val="berschrift7Zchn"/>
    <w:uiPriority w:val="99"/>
    <w:qFormat/>
    <w:rsid w:val="008A4227"/>
    <w:pPr>
      <w:keepNext/>
      <w:keepLines/>
      <w:numPr>
        <w:ilvl w:val="6"/>
        <w:numId w:val="9"/>
      </w:numPr>
      <w:spacing w:before="200" w:after="0"/>
      <w:outlineLvl w:val="6"/>
    </w:pPr>
    <w:rPr>
      <w:rFonts w:ascii="Cambria" w:hAnsi="Cambria" w:cs="Cambria"/>
      <w:i/>
      <w:iCs/>
      <w:color w:val="404040"/>
    </w:rPr>
  </w:style>
  <w:style w:type="paragraph" w:styleId="berschrift8">
    <w:name w:val="heading 8"/>
    <w:basedOn w:val="Standard"/>
    <w:next w:val="Standard"/>
    <w:link w:val="berschrift8Zchn"/>
    <w:uiPriority w:val="99"/>
    <w:qFormat/>
    <w:rsid w:val="008A4227"/>
    <w:pPr>
      <w:keepNext/>
      <w:keepLines/>
      <w:numPr>
        <w:ilvl w:val="7"/>
        <w:numId w:val="9"/>
      </w:numPr>
      <w:spacing w:before="200" w:after="0"/>
      <w:outlineLvl w:val="7"/>
    </w:pPr>
    <w:rPr>
      <w:rFonts w:ascii="Cambria" w:hAnsi="Cambria" w:cs="Cambria"/>
      <w:color w:val="4F81BD"/>
      <w:sz w:val="20"/>
      <w:szCs w:val="20"/>
    </w:rPr>
  </w:style>
  <w:style w:type="paragraph" w:styleId="berschrift9">
    <w:name w:val="heading 9"/>
    <w:basedOn w:val="Standard"/>
    <w:next w:val="Standard"/>
    <w:link w:val="berschrift9Zchn"/>
    <w:uiPriority w:val="99"/>
    <w:qFormat/>
    <w:rsid w:val="008A4227"/>
    <w:pPr>
      <w:keepNext/>
      <w:keepLines/>
      <w:numPr>
        <w:ilvl w:val="8"/>
        <w:numId w:val="9"/>
      </w:numPr>
      <w:spacing w:before="200" w:after="0"/>
      <w:outlineLvl w:val="8"/>
    </w:pPr>
    <w:rPr>
      <w:rFonts w:ascii="Cambria"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rsid w:val="00064D17"/>
    <w:rPr>
      <w:rFonts w:ascii="LM Sans 17" w:hAnsi="LM Sans 17" w:cs="LM Sans 17"/>
      <w:spacing w:val="5"/>
      <w:kern w:val="28"/>
      <w:sz w:val="28"/>
      <w:szCs w:val="28"/>
      <w:lang w:val="de-DE"/>
    </w:rPr>
  </w:style>
  <w:style w:type="character" w:customStyle="1" w:styleId="berschrift2Zchn">
    <w:name w:val="Überschrift 2 Zchn"/>
    <w:link w:val="berschrift2"/>
    <w:uiPriority w:val="99"/>
    <w:rsid w:val="00646E50"/>
    <w:rPr>
      <w:rFonts w:ascii="LM Sans 17" w:hAnsi="LM Sans 17" w:cs="LM Sans 17"/>
      <w:sz w:val="26"/>
      <w:szCs w:val="26"/>
    </w:rPr>
  </w:style>
  <w:style w:type="character" w:customStyle="1" w:styleId="berschrift3Zchn">
    <w:name w:val="Überschrift 3 Zchn"/>
    <w:link w:val="berschrift3"/>
    <w:uiPriority w:val="99"/>
    <w:rsid w:val="00646E50"/>
    <w:rPr>
      <w:rFonts w:ascii="LM Sans Demi Cond 10" w:hAnsi="LM Sans Demi Cond 10" w:cs="LM Sans Demi Cond 10"/>
      <w:sz w:val="24"/>
      <w:szCs w:val="24"/>
    </w:rPr>
  </w:style>
  <w:style w:type="character" w:customStyle="1" w:styleId="berschrift4Zchn">
    <w:name w:val="Überschrift 4 Zchn"/>
    <w:link w:val="berschrift4"/>
    <w:uiPriority w:val="99"/>
    <w:semiHidden/>
    <w:rsid w:val="008A4227"/>
    <w:rPr>
      <w:rFonts w:ascii="Cambria" w:hAnsi="Cambria" w:cs="Cambria"/>
      <w:b/>
      <w:bCs/>
      <w:i/>
      <w:iCs/>
      <w:color w:val="4F81BD"/>
    </w:rPr>
  </w:style>
  <w:style w:type="character" w:customStyle="1" w:styleId="berschrift5Zchn">
    <w:name w:val="Überschrift 5 Zchn"/>
    <w:link w:val="berschrift5"/>
    <w:uiPriority w:val="99"/>
    <w:semiHidden/>
    <w:rsid w:val="008A4227"/>
    <w:rPr>
      <w:rFonts w:ascii="Cambria" w:hAnsi="Cambria" w:cs="Cambria"/>
      <w:color w:val="243F60"/>
    </w:rPr>
  </w:style>
  <w:style w:type="character" w:customStyle="1" w:styleId="berschrift6Zchn">
    <w:name w:val="Überschrift 6 Zchn"/>
    <w:link w:val="berschrift6"/>
    <w:uiPriority w:val="99"/>
    <w:semiHidden/>
    <w:rsid w:val="008A4227"/>
    <w:rPr>
      <w:rFonts w:ascii="Cambria" w:hAnsi="Cambria" w:cs="Cambria"/>
      <w:i/>
      <w:iCs/>
      <w:color w:val="243F60"/>
    </w:rPr>
  </w:style>
  <w:style w:type="character" w:customStyle="1" w:styleId="berschrift7Zchn">
    <w:name w:val="Überschrift 7 Zchn"/>
    <w:link w:val="berschrift7"/>
    <w:uiPriority w:val="99"/>
    <w:semiHidden/>
    <w:rsid w:val="008A4227"/>
    <w:rPr>
      <w:rFonts w:ascii="Cambria" w:hAnsi="Cambria" w:cs="Cambria"/>
      <w:i/>
      <w:iCs/>
      <w:color w:val="404040"/>
    </w:rPr>
  </w:style>
  <w:style w:type="character" w:customStyle="1" w:styleId="berschrift8Zchn">
    <w:name w:val="Überschrift 8 Zchn"/>
    <w:link w:val="berschrift8"/>
    <w:uiPriority w:val="99"/>
    <w:semiHidden/>
    <w:rsid w:val="008A4227"/>
    <w:rPr>
      <w:rFonts w:ascii="Cambria" w:hAnsi="Cambria" w:cs="Cambria"/>
      <w:color w:val="4F81BD"/>
      <w:sz w:val="20"/>
      <w:szCs w:val="20"/>
    </w:rPr>
  </w:style>
  <w:style w:type="character" w:customStyle="1" w:styleId="berschrift9Zchn">
    <w:name w:val="Überschrift 9 Zchn"/>
    <w:link w:val="berschrift9"/>
    <w:uiPriority w:val="99"/>
    <w:semiHidden/>
    <w:rsid w:val="008A4227"/>
    <w:rPr>
      <w:rFonts w:ascii="Cambria" w:hAnsi="Cambria" w:cs="Cambria"/>
      <w:i/>
      <w:iCs/>
      <w:color w:val="404040"/>
      <w:sz w:val="20"/>
      <w:szCs w:val="20"/>
    </w:rPr>
  </w:style>
  <w:style w:type="paragraph" w:styleId="Beschriftung">
    <w:name w:val="caption"/>
    <w:basedOn w:val="Standard"/>
    <w:next w:val="Standard"/>
    <w:uiPriority w:val="99"/>
    <w:qFormat/>
    <w:rsid w:val="005229F2"/>
    <w:pPr>
      <w:spacing w:line="240" w:lineRule="auto"/>
    </w:pPr>
    <w:rPr>
      <w:rFonts w:ascii="LM Sans 17" w:hAnsi="LM Sans 17" w:cs="LM Sans 17"/>
      <w:i/>
      <w:iCs/>
      <w:sz w:val="18"/>
      <w:szCs w:val="18"/>
    </w:rPr>
  </w:style>
  <w:style w:type="paragraph" w:styleId="Titel">
    <w:name w:val="Title"/>
    <w:basedOn w:val="Standard"/>
    <w:next w:val="Standard"/>
    <w:link w:val="TitelZchn"/>
    <w:uiPriority w:val="99"/>
    <w:qFormat/>
    <w:rsid w:val="00BA236B"/>
    <w:pPr>
      <w:pBdr>
        <w:bottom w:val="single" w:sz="8" w:space="4" w:color="auto"/>
      </w:pBdr>
      <w:spacing w:after="300" w:line="240" w:lineRule="auto"/>
      <w:jc w:val="center"/>
    </w:pPr>
    <w:rPr>
      <w:rFonts w:ascii="LM Sans 17" w:hAnsi="LM Sans 17" w:cs="LM Sans 17"/>
      <w:spacing w:val="5"/>
      <w:kern w:val="28"/>
      <w:sz w:val="44"/>
      <w:szCs w:val="44"/>
      <w:lang w:val="de-DE"/>
    </w:rPr>
  </w:style>
  <w:style w:type="character" w:customStyle="1" w:styleId="TitelZchn">
    <w:name w:val="Titel Zchn"/>
    <w:link w:val="Titel"/>
    <w:uiPriority w:val="99"/>
    <w:rsid w:val="00BA236B"/>
    <w:rPr>
      <w:rFonts w:ascii="LM Sans 17" w:hAnsi="LM Sans 17" w:cs="LM Sans 17"/>
      <w:spacing w:val="5"/>
      <w:kern w:val="28"/>
      <w:sz w:val="52"/>
      <w:szCs w:val="52"/>
      <w:lang w:val="de-DE"/>
    </w:rPr>
  </w:style>
  <w:style w:type="paragraph" w:styleId="Untertitel">
    <w:name w:val="Subtitle"/>
    <w:basedOn w:val="Standard"/>
    <w:next w:val="Standard"/>
    <w:link w:val="UntertitelZchn"/>
    <w:uiPriority w:val="99"/>
    <w:qFormat/>
    <w:rsid w:val="00BA236B"/>
    <w:pPr>
      <w:numPr>
        <w:ilvl w:val="1"/>
      </w:numPr>
      <w:jc w:val="center"/>
    </w:pPr>
    <w:rPr>
      <w:spacing w:val="15"/>
      <w:sz w:val="30"/>
      <w:szCs w:val="30"/>
    </w:rPr>
  </w:style>
  <w:style w:type="character" w:customStyle="1" w:styleId="UntertitelZchn">
    <w:name w:val="Untertitel Zchn"/>
    <w:link w:val="Untertitel"/>
    <w:uiPriority w:val="99"/>
    <w:rsid w:val="00BA236B"/>
    <w:rPr>
      <w:rFonts w:ascii="LM Roman 10" w:hAnsi="LM Roman 10" w:cs="LM Roman 10"/>
      <w:spacing w:val="15"/>
      <w:sz w:val="24"/>
      <w:szCs w:val="24"/>
    </w:rPr>
  </w:style>
  <w:style w:type="character" w:styleId="Fett">
    <w:name w:val="Strong"/>
    <w:uiPriority w:val="99"/>
    <w:qFormat/>
    <w:rsid w:val="008A4227"/>
    <w:rPr>
      <w:b/>
      <w:bCs/>
    </w:rPr>
  </w:style>
  <w:style w:type="character" w:styleId="Hervorhebung">
    <w:name w:val="Emphasis"/>
    <w:uiPriority w:val="99"/>
    <w:qFormat/>
    <w:rsid w:val="008A4227"/>
    <w:rPr>
      <w:i/>
      <w:iCs/>
    </w:rPr>
  </w:style>
  <w:style w:type="paragraph" w:styleId="KeinLeerraum">
    <w:name w:val="No Spacing"/>
    <w:link w:val="KeinLeerraumZchn"/>
    <w:uiPriority w:val="99"/>
    <w:qFormat/>
    <w:rsid w:val="00825CAE"/>
    <w:rPr>
      <w:rFonts w:ascii="LM Roman 10" w:hAnsi="LM Roman 10" w:cs="LM Roman 10"/>
      <w:sz w:val="22"/>
      <w:szCs w:val="22"/>
      <w:lang w:val="en-US" w:eastAsia="en-US"/>
    </w:rPr>
  </w:style>
  <w:style w:type="character" w:customStyle="1" w:styleId="KeinLeerraumZchn">
    <w:name w:val="Kein Leerraum Zchn"/>
    <w:link w:val="KeinLeerraum"/>
    <w:uiPriority w:val="99"/>
    <w:rsid w:val="00825CAE"/>
    <w:rPr>
      <w:rFonts w:ascii="LM Roman 10" w:hAnsi="LM Roman 10" w:cs="LM Roman 10"/>
      <w:sz w:val="22"/>
      <w:szCs w:val="22"/>
      <w:lang w:val="en-US" w:eastAsia="en-US"/>
    </w:rPr>
  </w:style>
  <w:style w:type="paragraph" w:styleId="Listenabsatz">
    <w:name w:val="List Paragraph"/>
    <w:basedOn w:val="Standard"/>
    <w:uiPriority w:val="99"/>
    <w:qFormat/>
    <w:rsid w:val="008A4227"/>
    <w:pPr>
      <w:ind w:left="720"/>
    </w:pPr>
  </w:style>
  <w:style w:type="paragraph" w:styleId="Zitat">
    <w:name w:val="Quote"/>
    <w:basedOn w:val="Standard"/>
    <w:next w:val="Standard"/>
    <w:link w:val="ZitatZchn"/>
    <w:uiPriority w:val="99"/>
    <w:qFormat/>
    <w:rsid w:val="008A4227"/>
    <w:rPr>
      <w:i/>
      <w:iCs/>
      <w:color w:val="000000"/>
    </w:rPr>
  </w:style>
  <w:style w:type="character" w:customStyle="1" w:styleId="ZitatZchn">
    <w:name w:val="Zitat Zchn"/>
    <w:link w:val="Zitat"/>
    <w:uiPriority w:val="99"/>
    <w:rsid w:val="008A4227"/>
    <w:rPr>
      <w:i/>
      <w:iCs/>
      <w:color w:val="000000"/>
    </w:rPr>
  </w:style>
  <w:style w:type="paragraph" w:styleId="IntensivesZitat">
    <w:name w:val="Intense Quote"/>
    <w:basedOn w:val="Standard"/>
    <w:next w:val="Standard"/>
    <w:link w:val="IntensivesZitatZchn"/>
    <w:uiPriority w:val="99"/>
    <w:qFormat/>
    <w:rsid w:val="008A422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99"/>
    <w:rsid w:val="008A4227"/>
    <w:rPr>
      <w:b/>
      <w:bCs/>
      <w:i/>
      <w:iCs/>
      <w:color w:val="4F81BD"/>
    </w:rPr>
  </w:style>
  <w:style w:type="character" w:styleId="SchwacheHervorhebung">
    <w:name w:val="Subtle Emphasis"/>
    <w:uiPriority w:val="99"/>
    <w:qFormat/>
    <w:rsid w:val="008A4227"/>
    <w:rPr>
      <w:i/>
      <w:iCs/>
      <w:color w:val="808080"/>
    </w:rPr>
  </w:style>
  <w:style w:type="character" w:styleId="IntensiveHervorhebung">
    <w:name w:val="Intense Emphasis"/>
    <w:uiPriority w:val="99"/>
    <w:qFormat/>
    <w:rsid w:val="008A4227"/>
    <w:rPr>
      <w:b/>
      <w:bCs/>
      <w:i/>
      <w:iCs/>
      <w:color w:val="4F81BD"/>
    </w:rPr>
  </w:style>
  <w:style w:type="character" w:styleId="SchwacherVerweis">
    <w:name w:val="Subtle Reference"/>
    <w:uiPriority w:val="99"/>
    <w:qFormat/>
    <w:rsid w:val="008A4227"/>
    <w:rPr>
      <w:smallCaps/>
      <w:color w:val="auto"/>
      <w:u w:val="single"/>
    </w:rPr>
  </w:style>
  <w:style w:type="character" w:styleId="IntensiverVerweis">
    <w:name w:val="Intense Reference"/>
    <w:uiPriority w:val="99"/>
    <w:qFormat/>
    <w:rsid w:val="008A4227"/>
    <w:rPr>
      <w:b/>
      <w:bCs/>
      <w:smallCaps/>
      <w:color w:val="auto"/>
      <w:spacing w:val="5"/>
      <w:u w:val="single"/>
    </w:rPr>
  </w:style>
  <w:style w:type="character" w:styleId="Buchtitel">
    <w:name w:val="Book Title"/>
    <w:uiPriority w:val="99"/>
    <w:qFormat/>
    <w:rsid w:val="008A4227"/>
    <w:rPr>
      <w:b/>
      <w:bCs/>
      <w:smallCaps/>
      <w:spacing w:val="5"/>
    </w:rPr>
  </w:style>
  <w:style w:type="paragraph" w:styleId="Inhaltsverzeichnisberschrift">
    <w:name w:val="TOC Heading"/>
    <w:basedOn w:val="berschrift1"/>
    <w:next w:val="Standard"/>
    <w:uiPriority w:val="99"/>
    <w:qFormat/>
    <w:rsid w:val="008A4227"/>
    <w:pPr>
      <w:outlineLvl w:val="9"/>
    </w:pPr>
  </w:style>
  <w:style w:type="paragraph" w:styleId="Sprechblasentext">
    <w:name w:val="Balloon Text"/>
    <w:basedOn w:val="Standard"/>
    <w:link w:val="SprechblasentextZchn"/>
    <w:uiPriority w:val="99"/>
    <w:semiHidden/>
    <w:rsid w:val="0058668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8668A"/>
    <w:rPr>
      <w:rFonts w:ascii="Tahoma" w:hAnsi="Tahoma" w:cs="Tahoma"/>
      <w:sz w:val="16"/>
      <w:szCs w:val="16"/>
    </w:rPr>
  </w:style>
  <w:style w:type="paragraph" w:styleId="Verzeichnis1">
    <w:name w:val="toc 1"/>
    <w:basedOn w:val="Standard"/>
    <w:next w:val="Standard"/>
    <w:autoRedefine/>
    <w:uiPriority w:val="39"/>
    <w:rsid w:val="0058668A"/>
    <w:pPr>
      <w:spacing w:after="100"/>
    </w:pPr>
  </w:style>
  <w:style w:type="character" w:styleId="Hyperlink">
    <w:name w:val="Hyperlink"/>
    <w:uiPriority w:val="99"/>
    <w:rsid w:val="0058668A"/>
    <w:rPr>
      <w:color w:val="0000FF"/>
      <w:u w:val="single"/>
    </w:rPr>
  </w:style>
  <w:style w:type="paragraph" w:styleId="Verzeichnis2">
    <w:name w:val="toc 2"/>
    <w:basedOn w:val="Standard"/>
    <w:next w:val="Standard"/>
    <w:autoRedefine/>
    <w:uiPriority w:val="39"/>
    <w:rsid w:val="0058668A"/>
    <w:pPr>
      <w:spacing w:after="100" w:line="276" w:lineRule="auto"/>
      <w:ind w:left="220"/>
    </w:pPr>
    <w:rPr>
      <w:lang w:val="de-DE"/>
    </w:rPr>
  </w:style>
  <w:style w:type="paragraph" w:styleId="Verzeichnis3">
    <w:name w:val="toc 3"/>
    <w:basedOn w:val="Standard"/>
    <w:next w:val="Standard"/>
    <w:autoRedefine/>
    <w:uiPriority w:val="39"/>
    <w:rsid w:val="0058668A"/>
    <w:pPr>
      <w:spacing w:after="100" w:line="276" w:lineRule="auto"/>
      <w:ind w:left="440"/>
    </w:pPr>
    <w:rPr>
      <w:lang w:val="de-DE"/>
    </w:rPr>
  </w:style>
  <w:style w:type="paragraph" w:styleId="Abbildungsverzeichnis">
    <w:name w:val="table of figures"/>
    <w:basedOn w:val="Standard"/>
    <w:next w:val="Standard"/>
    <w:uiPriority w:val="99"/>
    <w:semiHidden/>
    <w:rsid w:val="00A33484"/>
    <w:pPr>
      <w:spacing w:after="0"/>
    </w:pPr>
  </w:style>
  <w:style w:type="paragraph" w:styleId="Literaturverzeichnis">
    <w:name w:val="Bibliography"/>
    <w:basedOn w:val="Standard"/>
    <w:next w:val="Standard"/>
    <w:uiPriority w:val="99"/>
    <w:rsid w:val="00F61EC0"/>
  </w:style>
  <w:style w:type="paragraph" w:styleId="Kopfzeile">
    <w:name w:val="header"/>
    <w:basedOn w:val="Standard"/>
    <w:link w:val="KopfzeileZchn"/>
    <w:uiPriority w:val="99"/>
    <w:semiHidden/>
    <w:rsid w:val="002524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524F1"/>
  </w:style>
  <w:style w:type="paragraph" w:styleId="Fuzeile">
    <w:name w:val="footer"/>
    <w:basedOn w:val="Standard"/>
    <w:link w:val="FuzeileZchn"/>
    <w:uiPriority w:val="99"/>
    <w:rsid w:val="00334F35"/>
    <w:pPr>
      <w:tabs>
        <w:tab w:val="center" w:pos="4536"/>
        <w:tab w:val="right" w:pos="9072"/>
      </w:tabs>
      <w:spacing w:after="0" w:line="240" w:lineRule="auto"/>
    </w:pPr>
  </w:style>
  <w:style w:type="character" w:customStyle="1" w:styleId="FuzeileZchn">
    <w:name w:val="Fußzeile Zchn"/>
    <w:link w:val="Fuzeile"/>
    <w:uiPriority w:val="99"/>
    <w:rsid w:val="00334F35"/>
    <w:rPr>
      <w:rFonts w:ascii="LM Roman 10" w:hAnsi="LM Roman 10" w:cs="LM Roman 10"/>
    </w:rPr>
  </w:style>
  <w:style w:type="paragraph" w:styleId="Funotentext">
    <w:name w:val="footnote text"/>
    <w:basedOn w:val="Standard"/>
    <w:link w:val="FunotentextZchn"/>
    <w:uiPriority w:val="99"/>
    <w:semiHidden/>
    <w:rsid w:val="002332C5"/>
    <w:rPr>
      <w:sz w:val="20"/>
      <w:szCs w:val="20"/>
    </w:rPr>
  </w:style>
  <w:style w:type="character" w:customStyle="1" w:styleId="FunotentextZchn">
    <w:name w:val="Fußnotentext Zchn"/>
    <w:link w:val="Funotentext"/>
    <w:uiPriority w:val="99"/>
    <w:semiHidden/>
    <w:rsid w:val="00F84494"/>
    <w:rPr>
      <w:rFonts w:ascii="LM Roman 10" w:hAnsi="LM Roman 10" w:cs="LM Roman 10"/>
      <w:sz w:val="20"/>
      <w:szCs w:val="20"/>
      <w:lang w:val="en-US" w:eastAsia="en-US"/>
    </w:rPr>
  </w:style>
  <w:style w:type="character" w:styleId="Funotenzeichen">
    <w:name w:val="footnote reference"/>
    <w:uiPriority w:val="99"/>
    <w:semiHidden/>
    <w:rsid w:val="002332C5"/>
    <w:rPr>
      <w:vertAlign w:val="superscript"/>
    </w:rPr>
  </w:style>
  <w:style w:type="table" w:styleId="Tabellenraster">
    <w:name w:val="Table Grid"/>
    <w:basedOn w:val="NormaleTabelle"/>
    <w:uiPriority w:val="59"/>
    <w:rsid w:val="00443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8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com/matlabcentral/fileexchange/18106"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ak.tu-berlin.de/whis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CF88-9E9F-42EE-AF7B-094AD638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4933</Words>
  <Characters>31082</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Firma</Company>
  <LinksUpToDate>false</LinksUpToDate>
  <CharactersWithSpaces>35944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alindau</cp:lastModifiedBy>
  <cp:revision>39</cp:revision>
  <cp:lastPrinted>2014-12-02T10:52:00Z</cp:lastPrinted>
  <dcterms:created xsi:type="dcterms:W3CDTF">2011-01-10T13:26:00Z</dcterms:created>
  <dcterms:modified xsi:type="dcterms:W3CDTF">2015-02-05T16:08:00Z</dcterms:modified>
</cp:coreProperties>
</file>