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E29B3" w14:textId="7FCCCABE" w:rsidR="00102386" w:rsidRDefault="00102386" w:rsidP="00102386">
      <w:pPr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Appendix</w:t>
      </w:r>
    </w:p>
    <w:p w14:paraId="6E8ACDA9" w14:textId="362A8C13" w:rsidR="00102386" w:rsidRDefault="00102386" w:rsidP="00102386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Appendix 1</w:t>
      </w:r>
    </w:p>
    <w:p w14:paraId="5F376104" w14:textId="061B3114" w:rsidR="00102386" w:rsidRPr="00102386" w:rsidRDefault="00102386" w:rsidP="00102386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following tables presents the estimation results for outcomes that were not targeted by the </w:t>
      </w:r>
      <w:proofErr w:type="spellStart"/>
      <w:r>
        <w:rPr>
          <w:rFonts w:ascii="Garamond" w:hAnsi="Garamond"/>
          <w:sz w:val="24"/>
          <w:szCs w:val="24"/>
        </w:rPr>
        <w:t>SATec</w:t>
      </w:r>
      <w:proofErr w:type="spellEnd"/>
      <w:r>
        <w:rPr>
          <w:rFonts w:ascii="Garamond" w:hAnsi="Garamond"/>
          <w:sz w:val="24"/>
          <w:szCs w:val="24"/>
        </w:rPr>
        <w:t xml:space="preserve"> intervention. </w:t>
      </w:r>
    </w:p>
    <w:p w14:paraId="77CC6CE0" w14:textId="77777777" w:rsidR="00102386" w:rsidRDefault="00102386" w:rsidP="00102386">
      <w:pPr>
        <w:rPr>
          <w:rFonts w:ascii="Garamond" w:hAnsi="Garamond"/>
          <w:b/>
          <w:bCs/>
          <w:sz w:val="24"/>
          <w:szCs w:val="24"/>
        </w:rPr>
      </w:pPr>
    </w:p>
    <w:tbl>
      <w:tblPr>
        <w:tblpPr w:leftFromText="180" w:rightFromText="180" w:vertAnchor="page" w:horzAnchor="margin" w:tblpY="304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0"/>
        <w:gridCol w:w="1642"/>
        <w:gridCol w:w="1642"/>
        <w:gridCol w:w="1642"/>
        <w:gridCol w:w="1644"/>
      </w:tblGrid>
      <w:tr w:rsidR="00102386" w:rsidRPr="00ED07C4" w14:paraId="0400A892" w14:textId="77777777" w:rsidTr="00102386">
        <w:trPr>
          <w:cantSplit/>
          <w:trHeight w:val="360"/>
        </w:trPr>
        <w:tc>
          <w:tcPr>
            <w:tcW w:w="1487" w:type="pct"/>
            <w:shd w:val="clear" w:color="auto" w:fill="FFFFFF"/>
          </w:tcPr>
          <w:p w14:paraId="4CF5F596" w14:textId="77777777" w:rsidR="00102386" w:rsidRPr="00ED07C4" w:rsidRDefault="00102386" w:rsidP="00102386">
            <w:pPr>
              <w:spacing w:after="0"/>
              <w:ind w:left="80" w:right="80"/>
              <w:jc w:val="center"/>
              <w:rPr>
                <w:rFonts w:ascii="Garamond" w:eastAsia="Arial" w:hAnsi="Garamond" w:cs="Arial"/>
                <w:color w:val="111111"/>
                <w:sz w:val="24"/>
                <w:szCs w:val="24"/>
              </w:rPr>
            </w:pPr>
            <w:bookmarkStart w:id="0" w:name="_Hlk52522588"/>
            <w:bookmarkStart w:id="1" w:name="_Hlk52522761"/>
          </w:p>
        </w:tc>
        <w:tc>
          <w:tcPr>
            <w:tcW w:w="3513" w:type="pct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B5961" w14:textId="77777777" w:rsidR="00102386" w:rsidRPr="00ED07C4" w:rsidRDefault="00102386" w:rsidP="00102386">
            <w:pPr>
              <w:spacing w:after="0"/>
              <w:ind w:left="80" w:right="80"/>
              <w:jc w:val="center"/>
              <w:rPr>
                <w:rFonts w:ascii="Garamond" w:eastAsia="Arial" w:hAnsi="Garamond" w:cs="Arial"/>
                <w:color w:val="111111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Students</w:t>
            </w:r>
          </w:p>
        </w:tc>
      </w:tr>
      <w:tr w:rsidR="00102386" w:rsidRPr="00ED07C4" w14:paraId="3211E23A" w14:textId="77777777" w:rsidTr="00102386">
        <w:trPr>
          <w:cantSplit/>
          <w:trHeight w:val="360"/>
        </w:trPr>
        <w:tc>
          <w:tcPr>
            <w:tcW w:w="1487" w:type="pct"/>
            <w:shd w:val="clear" w:color="auto" w:fill="FFFFFF"/>
          </w:tcPr>
          <w:p w14:paraId="284FA3B6" w14:textId="77777777" w:rsidR="00102386" w:rsidRPr="00ED07C4" w:rsidRDefault="00102386" w:rsidP="00102386">
            <w:pPr>
              <w:spacing w:after="0"/>
              <w:ind w:left="80" w:right="80"/>
              <w:jc w:val="center"/>
              <w:rPr>
                <w:rFonts w:ascii="Garamond" w:eastAsia="Arial" w:hAnsi="Garamond" w:cs="Arial"/>
                <w:color w:val="111111"/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83936" w14:textId="77777777" w:rsidR="00102386" w:rsidRPr="00ED07C4" w:rsidRDefault="00102386" w:rsidP="00102386">
            <w:pPr>
              <w:spacing w:after="0"/>
              <w:ind w:left="80" w:right="80"/>
              <w:jc w:val="center"/>
              <w:rPr>
                <w:rFonts w:ascii="Garamond" w:eastAsia="Arial" w:hAnsi="Garamond" w:cs="Arial"/>
                <w:color w:val="111111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Access to savings</w:t>
            </w:r>
          </w:p>
        </w:tc>
        <w:tc>
          <w:tcPr>
            <w:tcW w:w="8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79A04" w14:textId="77777777" w:rsidR="00102386" w:rsidRPr="00ED07C4" w:rsidRDefault="00102386" w:rsidP="00102386">
            <w:pPr>
              <w:spacing w:after="0"/>
              <w:ind w:left="80" w:right="80"/>
              <w:jc w:val="center"/>
              <w:rPr>
                <w:rFonts w:ascii="Garamond" w:eastAsia="Arial" w:hAnsi="Garamond" w:cs="Arial"/>
                <w:color w:val="111111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Adoption of technology: livestock</w:t>
            </w:r>
          </w:p>
        </w:tc>
        <w:tc>
          <w:tcPr>
            <w:tcW w:w="878" w:type="pct"/>
            <w:vAlign w:val="center"/>
          </w:tcPr>
          <w:p w14:paraId="3F6C7DA5" w14:textId="77777777" w:rsidR="00102386" w:rsidRPr="00ED07C4" w:rsidRDefault="00102386" w:rsidP="00102386">
            <w:pPr>
              <w:spacing w:after="0"/>
              <w:ind w:left="80" w:right="80"/>
              <w:jc w:val="center"/>
              <w:rPr>
                <w:rFonts w:ascii="Garamond" w:eastAsia="Arial" w:hAnsi="Garamond" w:cs="Arial"/>
                <w:color w:val="111111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Adoption of technology: Marketing</w:t>
            </w:r>
          </w:p>
        </w:tc>
        <w:tc>
          <w:tcPr>
            <w:tcW w:w="879" w:type="pct"/>
            <w:vAlign w:val="center"/>
          </w:tcPr>
          <w:p w14:paraId="401CF5E3" w14:textId="77777777" w:rsidR="00102386" w:rsidRPr="00ED07C4" w:rsidRDefault="00102386" w:rsidP="00102386">
            <w:pPr>
              <w:spacing w:after="0"/>
              <w:ind w:left="80" w:right="80"/>
              <w:jc w:val="center"/>
              <w:rPr>
                <w:rFonts w:ascii="Garamond" w:eastAsia="Arial" w:hAnsi="Garamond" w:cs="Arial"/>
                <w:color w:val="111111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Adoption of technology: Natural resources</w:t>
            </w:r>
          </w:p>
        </w:tc>
      </w:tr>
      <w:tr w:rsidR="00102386" w:rsidRPr="00ED07C4" w14:paraId="45A598DA" w14:textId="77777777" w:rsidTr="00102386">
        <w:trPr>
          <w:cantSplit/>
          <w:trHeight w:val="360"/>
        </w:trPr>
        <w:tc>
          <w:tcPr>
            <w:tcW w:w="5000" w:type="pct"/>
            <w:gridSpan w:val="5"/>
            <w:shd w:val="clear" w:color="auto" w:fill="FFFFFF"/>
          </w:tcPr>
          <w:p w14:paraId="73209FF6" w14:textId="77777777" w:rsidR="00102386" w:rsidRPr="00ED07C4" w:rsidRDefault="00102386" w:rsidP="00102386">
            <w:pPr>
              <w:pStyle w:val="ListParagraph"/>
              <w:numPr>
                <w:ilvl w:val="0"/>
                <w:numId w:val="1"/>
              </w:numPr>
              <w:ind w:right="80"/>
              <w:rPr>
                <w:rFonts w:ascii="Garamond" w:eastAsia="Arial" w:hAnsi="Garamond" w:cs="Arial"/>
                <w:i/>
                <w:color w:val="111111"/>
              </w:rPr>
            </w:pPr>
            <w:r w:rsidRPr="00ED07C4">
              <w:rPr>
                <w:rFonts w:ascii="Garamond" w:eastAsia="Arial" w:hAnsi="Garamond" w:cs="Arial"/>
                <w:i/>
                <w:color w:val="111111"/>
              </w:rPr>
              <w:t>Comparison of means</w:t>
            </w:r>
          </w:p>
        </w:tc>
      </w:tr>
      <w:tr w:rsidR="00102386" w:rsidRPr="00ED07C4" w14:paraId="338BBBC5" w14:textId="77777777" w:rsidTr="00102386">
        <w:trPr>
          <w:cantSplit/>
          <w:trHeight w:val="410"/>
        </w:trPr>
        <w:tc>
          <w:tcPr>
            <w:tcW w:w="1487" w:type="pct"/>
            <w:shd w:val="clear" w:color="auto" w:fill="FFFFFF"/>
          </w:tcPr>
          <w:p w14:paraId="7CE5C007" w14:textId="77777777" w:rsidR="00102386" w:rsidRPr="00ED07C4" w:rsidRDefault="00102386" w:rsidP="00102386">
            <w:pPr>
              <w:spacing w:after="0"/>
              <w:ind w:left="80" w:right="80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Treat</w:t>
            </w:r>
          </w:p>
        </w:tc>
        <w:tc>
          <w:tcPr>
            <w:tcW w:w="8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4CEC5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0.04</w:t>
            </w:r>
          </w:p>
          <w:p w14:paraId="747D29B7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(0.04)</w:t>
            </w:r>
          </w:p>
        </w:tc>
        <w:tc>
          <w:tcPr>
            <w:tcW w:w="8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63CA2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0.01</w:t>
            </w:r>
          </w:p>
          <w:p w14:paraId="6A40BCBC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(0.03)</w:t>
            </w:r>
          </w:p>
        </w:tc>
        <w:tc>
          <w:tcPr>
            <w:tcW w:w="878" w:type="pct"/>
          </w:tcPr>
          <w:p w14:paraId="509566BE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0.03</w:t>
            </w:r>
          </w:p>
          <w:p w14:paraId="0E93624A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(0.04)</w:t>
            </w:r>
          </w:p>
        </w:tc>
        <w:tc>
          <w:tcPr>
            <w:tcW w:w="879" w:type="pct"/>
          </w:tcPr>
          <w:p w14:paraId="472E6D80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-0.08</w:t>
            </w:r>
          </w:p>
          <w:p w14:paraId="5B2B9F51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(0.09)</w:t>
            </w:r>
          </w:p>
        </w:tc>
      </w:tr>
      <w:tr w:rsidR="00102386" w:rsidRPr="00ED07C4" w14:paraId="7B2705C4" w14:textId="77777777" w:rsidTr="00102386">
        <w:trPr>
          <w:cantSplit/>
          <w:trHeight w:val="360"/>
        </w:trPr>
        <w:tc>
          <w:tcPr>
            <w:tcW w:w="1487" w:type="pct"/>
            <w:shd w:val="clear" w:color="auto" w:fill="FFFFFF"/>
          </w:tcPr>
          <w:p w14:paraId="12AF4A23" w14:textId="77777777" w:rsidR="00102386" w:rsidRPr="00ED07C4" w:rsidRDefault="00102386" w:rsidP="00102386">
            <w:pPr>
              <w:spacing w:after="0"/>
              <w:ind w:left="80" w:right="80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N</w:t>
            </w:r>
          </w:p>
        </w:tc>
        <w:tc>
          <w:tcPr>
            <w:tcW w:w="8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BE4D3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226</w:t>
            </w:r>
          </w:p>
        </w:tc>
        <w:tc>
          <w:tcPr>
            <w:tcW w:w="8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650C3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226</w:t>
            </w:r>
          </w:p>
        </w:tc>
        <w:tc>
          <w:tcPr>
            <w:tcW w:w="878" w:type="pct"/>
          </w:tcPr>
          <w:p w14:paraId="6C952812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226</w:t>
            </w:r>
          </w:p>
        </w:tc>
        <w:tc>
          <w:tcPr>
            <w:tcW w:w="879" w:type="pct"/>
          </w:tcPr>
          <w:p w14:paraId="312F3593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226</w:t>
            </w:r>
          </w:p>
        </w:tc>
      </w:tr>
      <w:tr w:rsidR="00102386" w:rsidRPr="00ED07C4" w14:paraId="7D93073F" w14:textId="77777777" w:rsidTr="00102386">
        <w:trPr>
          <w:cantSplit/>
          <w:trHeight w:val="360"/>
        </w:trPr>
        <w:tc>
          <w:tcPr>
            <w:tcW w:w="5000" w:type="pct"/>
            <w:gridSpan w:val="5"/>
            <w:shd w:val="clear" w:color="auto" w:fill="FFFFFF"/>
          </w:tcPr>
          <w:p w14:paraId="23152757" w14:textId="77777777" w:rsidR="00102386" w:rsidRPr="00ED07C4" w:rsidRDefault="00102386" w:rsidP="00102386">
            <w:pPr>
              <w:pStyle w:val="ListParagraph"/>
              <w:numPr>
                <w:ilvl w:val="0"/>
                <w:numId w:val="1"/>
              </w:numPr>
              <w:ind w:right="120"/>
              <w:rPr>
                <w:rFonts w:ascii="Garamond" w:eastAsia="Arial" w:hAnsi="Garamond" w:cs="Arial"/>
                <w:i/>
                <w:color w:val="111111"/>
              </w:rPr>
            </w:pPr>
            <w:r w:rsidRPr="00ED07C4">
              <w:rPr>
                <w:rFonts w:ascii="Garamond" w:eastAsia="Arial" w:hAnsi="Garamond" w:cs="Arial"/>
                <w:i/>
                <w:color w:val="111111"/>
              </w:rPr>
              <w:t>Difference-in-differences</w:t>
            </w:r>
          </w:p>
        </w:tc>
      </w:tr>
      <w:tr w:rsidR="00102386" w:rsidRPr="00ED07C4" w14:paraId="03D5B87A" w14:textId="77777777" w:rsidTr="00102386">
        <w:trPr>
          <w:cantSplit/>
          <w:trHeight w:val="602"/>
        </w:trPr>
        <w:tc>
          <w:tcPr>
            <w:tcW w:w="1487" w:type="pct"/>
            <w:shd w:val="clear" w:color="auto" w:fill="FFFFFF"/>
            <w:vAlign w:val="center"/>
          </w:tcPr>
          <w:p w14:paraId="0C8A0981" w14:textId="77777777" w:rsidR="00102386" w:rsidRPr="00ED07C4" w:rsidRDefault="00102386" w:rsidP="00102386">
            <w:pPr>
              <w:spacing w:after="0"/>
              <w:ind w:left="80" w:right="80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Treat x time</w:t>
            </w:r>
          </w:p>
        </w:tc>
        <w:tc>
          <w:tcPr>
            <w:tcW w:w="8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B5908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0.05</w:t>
            </w:r>
          </w:p>
          <w:p w14:paraId="30B3401B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(0.04)</w:t>
            </w:r>
          </w:p>
        </w:tc>
        <w:tc>
          <w:tcPr>
            <w:tcW w:w="8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F0820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-0.05</w:t>
            </w:r>
          </w:p>
          <w:p w14:paraId="40D795EE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(0.05)</w:t>
            </w:r>
          </w:p>
        </w:tc>
        <w:tc>
          <w:tcPr>
            <w:tcW w:w="878" w:type="pct"/>
          </w:tcPr>
          <w:p w14:paraId="299FB14A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-0.00</w:t>
            </w:r>
          </w:p>
          <w:p w14:paraId="6E6137F3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(0.06)</w:t>
            </w:r>
          </w:p>
        </w:tc>
        <w:tc>
          <w:tcPr>
            <w:tcW w:w="879" w:type="pct"/>
          </w:tcPr>
          <w:p w14:paraId="22AC5DD7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-0.20 *</w:t>
            </w:r>
          </w:p>
          <w:p w14:paraId="4998BE9F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(0.10)</w:t>
            </w:r>
          </w:p>
        </w:tc>
      </w:tr>
      <w:tr w:rsidR="00102386" w:rsidRPr="00ED07C4" w14:paraId="6485264A" w14:textId="77777777" w:rsidTr="00102386">
        <w:trPr>
          <w:cantSplit/>
          <w:trHeight w:val="548"/>
        </w:trPr>
        <w:tc>
          <w:tcPr>
            <w:tcW w:w="1487" w:type="pct"/>
            <w:shd w:val="clear" w:color="auto" w:fill="FFFFFF"/>
            <w:vAlign w:val="center"/>
          </w:tcPr>
          <w:p w14:paraId="3912C436" w14:textId="77777777" w:rsidR="00102386" w:rsidRPr="00ED07C4" w:rsidRDefault="00102386" w:rsidP="00102386">
            <w:pPr>
              <w:spacing w:after="0"/>
              <w:ind w:left="80" w:right="80"/>
              <w:rPr>
                <w:rFonts w:ascii="Garamond" w:eastAsia="Arial" w:hAnsi="Garamond" w:cs="Arial"/>
                <w:color w:val="111111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Treat</w:t>
            </w:r>
          </w:p>
        </w:tc>
        <w:tc>
          <w:tcPr>
            <w:tcW w:w="8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E25AF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0.06</w:t>
            </w:r>
          </w:p>
          <w:p w14:paraId="73F86AC9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(0.05)</w:t>
            </w:r>
          </w:p>
        </w:tc>
        <w:tc>
          <w:tcPr>
            <w:tcW w:w="8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59469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0.12 *</w:t>
            </w:r>
          </w:p>
          <w:p w14:paraId="68BB4F7E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(0.06)</w:t>
            </w:r>
          </w:p>
        </w:tc>
        <w:tc>
          <w:tcPr>
            <w:tcW w:w="878" w:type="pct"/>
          </w:tcPr>
          <w:p w14:paraId="74E57C52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0.10 *</w:t>
            </w:r>
          </w:p>
          <w:p w14:paraId="22DF570B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(0.06)</w:t>
            </w:r>
          </w:p>
        </w:tc>
        <w:tc>
          <w:tcPr>
            <w:tcW w:w="879" w:type="pct"/>
          </w:tcPr>
          <w:p w14:paraId="6D1B0135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0.22 **</w:t>
            </w:r>
          </w:p>
          <w:p w14:paraId="400A41A5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(0.10)</w:t>
            </w:r>
          </w:p>
        </w:tc>
      </w:tr>
      <w:tr w:rsidR="00102386" w:rsidRPr="00ED07C4" w14:paraId="033D7803" w14:textId="77777777" w:rsidTr="00102386">
        <w:trPr>
          <w:cantSplit/>
          <w:trHeight w:val="575"/>
        </w:trPr>
        <w:tc>
          <w:tcPr>
            <w:tcW w:w="1487" w:type="pct"/>
            <w:shd w:val="clear" w:color="auto" w:fill="FFFFFF"/>
            <w:vAlign w:val="center"/>
          </w:tcPr>
          <w:p w14:paraId="631ACC6F" w14:textId="77777777" w:rsidR="00102386" w:rsidRPr="00ED07C4" w:rsidRDefault="00102386" w:rsidP="00102386">
            <w:pPr>
              <w:spacing w:after="0"/>
              <w:ind w:left="80" w:right="80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Time</w:t>
            </w:r>
          </w:p>
        </w:tc>
        <w:tc>
          <w:tcPr>
            <w:tcW w:w="8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19937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0.06</w:t>
            </w:r>
          </w:p>
          <w:p w14:paraId="21FF931F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(0.05)</w:t>
            </w:r>
          </w:p>
        </w:tc>
        <w:tc>
          <w:tcPr>
            <w:tcW w:w="8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BD251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0.06</w:t>
            </w:r>
          </w:p>
          <w:p w14:paraId="14806743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(0.04)</w:t>
            </w:r>
          </w:p>
        </w:tc>
        <w:tc>
          <w:tcPr>
            <w:tcW w:w="878" w:type="pct"/>
          </w:tcPr>
          <w:p w14:paraId="1D063628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0.05</w:t>
            </w:r>
          </w:p>
          <w:p w14:paraId="12585495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(0.06)</w:t>
            </w:r>
          </w:p>
        </w:tc>
        <w:tc>
          <w:tcPr>
            <w:tcW w:w="879" w:type="pct"/>
          </w:tcPr>
          <w:p w14:paraId="61B18682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0.04</w:t>
            </w:r>
          </w:p>
          <w:p w14:paraId="728213C6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(0.12)</w:t>
            </w:r>
          </w:p>
        </w:tc>
      </w:tr>
      <w:tr w:rsidR="00102386" w:rsidRPr="00ED07C4" w14:paraId="3E9EBFCF" w14:textId="77777777" w:rsidTr="00102386">
        <w:trPr>
          <w:cantSplit/>
          <w:trHeight w:val="360"/>
        </w:trPr>
        <w:tc>
          <w:tcPr>
            <w:tcW w:w="1487" w:type="pct"/>
            <w:shd w:val="clear" w:color="auto" w:fill="FFFFFF"/>
            <w:vAlign w:val="center"/>
          </w:tcPr>
          <w:p w14:paraId="6831BFEA" w14:textId="77777777" w:rsidR="00102386" w:rsidRPr="00ED07C4" w:rsidRDefault="00102386" w:rsidP="00102386">
            <w:pPr>
              <w:spacing w:after="0"/>
              <w:ind w:left="80" w:right="80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Observations</w:t>
            </w:r>
          </w:p>
        </w:tc>
        <w:tc>
          <w:tcPr>
            <w:tcW w:w="8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C5005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226</w:t>
            </w:r>
          </w:p>
        </w:tc>
        <w:tc>
          <w:tcPr>
            <w:tcW w:w="8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6C2C2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226</w:t>
            </w:r>
          </w:p>
        </w:tc>
        <w:tc>
          <w:tcPr>
            <w:tcW w:w="878" w:type="pct"/>
          </w:tcPr>
          <w:p w14:paraId="585A5861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226</w:t>
            </w:r>
          </w:p>
        </w:tc>
        <w:tc>
          <w:tcPr>
            <w:tcW w:w="879" w:type="pct"/>
          </w:tcPr>
          <w:p w14:paraId="1CFD5B28" w14:textId="77777777" w:rsidR="00102386" w:rsidRPr="00ED07C4" w:rsidRDefault="00102386" w:rsidP="0010238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226</w:t>
            </w:r>
          </w:p>
        </w:tc>
      </w:tr>
    </w:tbl>
    <w:bookmarkEnd w:id="1"/>
    <w:p w14:paraId="6B313D77" w14:textId="77777777" w:rsidR="00102386" w:rsidRPr="00AC4826" w:rsidRDefault="00102386" w:rsidP="00102386">
      <w:pPr>
        <w:spacing w:after="0"/>
        <w:rPr>
          <w:rFonts w:ascii="Garamond" w:hAnsi="Garamond"/>
        </w:rPr>
      </w:pPr>
      <w:r>
        <w:rPr>
          <w:rFonts w:ascii="Garamond" w:hAnsi="Garamond"/>
        </w:rPr>
        <w:t>Source: Authors’ calculations from surveys and tests. Notes: Each column and panel correspond to separate OLS regressions that control for individual- and household level attributes (gender, age, schooling, household size and male-headed household).</w:t>
      </w:r>
      <w:r w:rsidRPr="00AC4826">
        <w:rPr>
          <w:rFonts w:ascii="Garamond" w:hAnsi="Garamond"/>
        </w:rPr>
        <w:t xml:space="preserve"> Standard errors clustered at the school level in parenthesis; </w:t>
      </w:r>
      <w:r w:rsidRPr="00AC4826">
        <w:rPr>
          <w:rFonts w:ascii="Garamond" w:eastAsia="Arial" w:hAnsi="Garamond" w:cs="Arial"/>
          <w:color w:val="111111"/>
        </w:rPr>
        <w:t>*** p &lt; 0.01</w:t>
      </w:r>
      <w:proofErr w:type="gramStart"/>
      <w:r w:rsidRPr="00AC4826">
        <w:rPr>
          <w:rFonts w:ascii="Garamond" w:eastAsia="Arial" w:hAnsi="Garamond" w:cs="Arial"/>
          <w:color w:val="111111"/>
        </w:rPr>
        <w:t>;  *</w:t>
      </w:r>
      <w:proofErr w:type="gramEnd"/>
      <w:r w:rsidRPr="00AC4826">
        <w:rPr>
          <w:rFonts w:ascii="Garamond" w:eastAsia="Arial" w:hAnsi="Garamond" w:cs="Arial"/>
          <w:color w:val="111111"/>
        </w:rPr>
        <w:t>* p &lt; 0.05;  * p &lt; 0.1.</w:t>
      </w:r>
    </w:p>
    <w:bookmarkEnd w:id="0"/>
    <w:p w14:paraId="5F5C1FB3" w14:textId="641D3284" w:rsidR="00102386" w:rsidRDefault="00102386" w:rsidP="00102386">
      <w:pPr>
        <w:jc w:val="both"/>
        <w:rPr>
          <w:rFonts w:ascii="Garamond" w:hAnsi="Garamond"/>
          <w:sz w:val="24"/>
          <w:szCs w:val="24"/>
        </w:rPr>
      </w:pPr>
    </w:p>
    <w:tbl>
      <w:tblPr>
        <w:tblpPr w:leftFromText="180" w:rightFromText="180" w:vertAnchor="page" w:horzAnchor="margin" w:tblpY="103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0"/>
        <w:gridCol w:w="2190"/>
        <w:gridCol w:w="2190"/>
        <w:gridCol w:w="2190"/>
      </w:tblGrid>
      <w:tr w:rsidR="00102386" w:rsidRPr="00ED07C4" w14:paraId="1F9070A2" w14:textId="77777777" w:rsidTr="00593336">
        <w:trPr>
          <w:cantSplit/>
          <w:trHeight w:val="360"/>
        </w:trPr>
        <w:tc>
          <w:tcPr>
            <w:tcW w:w="1487" w:type="pct"/>
            <w:shd w:val="clear" w:color="auto" w:fill="FFFFFF"/>
          </w:tcPr>
          <w:p w14:paraId="46A4E6B1" w14:textId="77777777" w:rsidR="00102386" w:rsidRPr="00ED07C4" w:rsidRDefault="00102386" w:rsidP="00593336">
            <w:pPr>
              <w:spacing w:after="0"/>
              <w:ind w:left="80" w:right="80"/>
              <w:jc w:val="center"/>
              <w:rPr>
                <w:rFonts w:ascii="Garamond" w:eastAsia="Arial" w:hAnsi="Garamond" w:cs="Arial"/>
                <w:color w:val="111111"/>
                <w:sz w:val="24"/>
                <w:szCs w:val="24"/>
              </w:rPr>
            </w:pPr>
          </w:p>
        </w:tc>
        <w:tc>
          <w:tcPr>
            <w:tcW w:w="3513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2EBE4" w14:textId="77777777" w:rsidR="00102386" w:rsidRPr="00ED07C4" w:rsidRDefault="00102386" w:rsidP="00593336">
            <w:pPr>
              <w:spacing w:after="0"/>
              <w:ind w:left="80" w:right="80"/>
              <w:jc w:val="center"/>
              <w:rPr>
                <w:rFonts w:ascii="Garamond" w:eastAsia="Arial" w:hAnsi="Garamond" w:cs="Arial"/>
                <w:color w:val="111111"/>
                <w:sz w:val="24"/>
                <w:szCs w:val="24"/>
              </w:rPr>
            </w:pPr>
            <w:r>
              <w:rPr>
                <w:rFonts w:ascii="Garamond" w:eastAsia="Arial" w:hAnsi="Garamond" w:cs="Arial"/>
                <w:color w:val="111111"/>
                <w:sz w:val="24"/>
                <w:szCs w:val="24"/>
              </w:rPr>
              <w:t>Parents</w:t>
            </w:r>
          </w:p>
        </w:tc>
      </w:tr>
      <w:tr w:rsidR="00102386" w:rsidRPr="00ED07C4" w14:paraId="39017D6D" w14:textId="77777777" w:rsidTr="00593336">
        <w:trPr>
          <w:cantSplit/>
          <w:trHeight w:val="360"/>
        </w:trPr>
        <w:tc>
          <w:tcPr>
            <w:tcW w:w="1487" w:type="pct"/>
            <w:shd w:val="clear" w:color="auto" w:fill="FFFFFF"/>
          </w:tcPr>
          <w:p w14:paraId="033DB26C" w14:textId="77777777" w:rsidR="00102386" w:rsidRPr="00ED07C4" w:rsidRDefault="00102386" w:rsidP="00593336">
            <w:pPr>
              <w:spacing w:after="0"/>
              <w:ind w:left="80" w:right="80"/>
              <w:jc w:val="center"/>
              <w:rPr>
                <w:rFonts w:ascii="Garamond" w:eastAsia="Arial" w:hAnsi="Garamond" w:cs="Arial"/>
                <w:color w:val="111111"/>
                <w:sz w:val="24"/>
                <w:szCs w:val="24"/>
              </w:rPr>
            </w:pPr>
          </w:p>
        </w:tc>
        <w:tc>
          <w:tcPr>
            <w:tcW w:w="11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29C38" w14:textId="77777777" w:rsidR="00102386" w:rsidRPr="00ED07C4" w:rsidRDefault="00102386" w:rsidP="00593336">
            <w:pPr>
              <w:spacing w:after="0"/>
              <w:ind w:left="80" w:right="80"/>
              <w:jc w:val="center"/>
              <w:rPr>
                <w:rFonts w:ascii="Garamond" w:eastAsia="Arial" w:hAnsi="Garamond" w:cs="Arial"/>
                <w:color w:val="111111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Adoption of technology: livestock</w:t>
            </w:r>
          </w:p>
        </w:tc>
        <w:tc>
          <w:tcPr>
            <w:tcW w:w="1171" w:type="pct"/>
          </w:tcPr>
          <w:p w14:paraId="265FF906" w14:textId="77777777" w:rsidR="00102386" w:rsidRPr="00ED07C4" w:rsidRDefault="00102386" w:rsidP="00593336">
            <w:pPr>
              <w:spacing w:after="0"/>
              <w:ind w:left="80" w:right="80"/>
              <w:jc w:val="center"/>
              <w:rPr>
                <w:rFonts w:ascii="Garamond" w:eastAsia="Arial" w:hAnsi="Garamond" w:cs="Arial"/>
                <w:color w:val="111111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Adoption of technology: Marketing</w:t>
            </w:r>
          </w:p>
        </w:tc>
        <w:tc>
          <w:tcPr>
            <w:tcW w:w="1171" w:type="pct"/>
          </w:tcPr>
          <w:p w14:paraId="4AE11C24" w14:textId="77777777" w:rsidR="00102386" w:rsidRPr="00ED07C4" w:rsidRDefault="00102386" w:rsidP="00593336">
            <w:pPr>
              <w:spacing w:after="0"/>
              <w:ind w:left="80" w:right="80"/>
              <w:jc w:val="center"/>
              <w:rPr>
                <w:rFonts w:ascii="Garamond" w:eastAsia="Arial" w:hAnsi="Garamond" w:cs="Arial"/>
                <w:color w:val="111111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Adoption of technology: Natural resources</w:t>
            </w:r>
          </w:p>
        </w:tc>
      </w:tr>
      <w:tr w:rsidR="00102386" w:rsidRPr="00ED07C4" w14:paraId="66262961" w14:textId="77777777" w:rsidTr="00593336">
        <w:trPr>
          <w:cantSplit/>
          <w:trHeight w:val="360"/>
        </w:trPr>
        <w:tc>
          <w:tcPr>
            <w:tcW w:w="5000" w:type="pct"/>
            <w:gridSpan w:val="4"/>
            <w:shd w:val="clear" w:color="auto" w:fill="FFFFFF"/>
          </w:tcPr>
          <w:p w14:paraId="09358B1A" w14:textId="77777777" w:rsidR="00102386" w:rsidRPr="00ED07C4" w:rsidRDefault="00102386" w:rsidP="00593336">
            <w:pPr>
              <w:pStyle w:val="ListParagraph"/>
              <w:numPr>
                <w:ilvl w:val="0"/>
                <w:numId w:val="1"/>
              </w:numPr>
              <w:ind w:right="80"/>
              <w:rPr>
                <w:rFonts w:ascii="Garamond" w:eastAsia="Arial" w:hAnsi="Garamond" w:cs="Arial"/>
                <w:i/>
                <w:color w:val="111111"/>
              </w:rPr>
            </w:pPr>
            <w:r w:rsidRPr="00ED07C4">
              <w:rPr>
                <w:rFonts w:ascii="Garamond" w:eastAsia="Arial" w:hAnsi="Garamond" w:cs="Arial"/>
                <w:i/>
                <w:color w:val="111111"/>
              </w:rPr>
              <w:t>Comparison of means</w:t>
            </w:r>
          </w:p>
        </w:tc>
      </w:tr>
      <w:tr w:rsidR="00102386" w:rsidRPr="00ED07C4" w14:paraId="686BCDFA" w14:textId="77777777" w:rsidTr="00593336">
        <w:trPr>
          <w:cantSplit/>
          <w:trHeight w:val="530"/>
        </w:trPr>
        <w:tc>
          <w:tcPr>
            <w:tcW w:w="1487" w:type="pct"/>
            <w:shd w:val="clear" w:color="auto" w:fill="FFFFFF"/>
          </w:tcPr>
          <w:p w14:paraId="610E4C46" w14:textId="77777777" w:rsidR="00102386" w:rsidRPr="00ED07C4" w:rsidRDefault="00102386" w:rsidP="00593336">
            <w:pPr>
              <w:spacing w:after="0"/>
              <w:ind w:left="80" w:right="80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Treat</w:t>
            </w:r>
          </w:p>
        </w:tc>
        <w:tc>
          <w:tcPr>
            <w:tcW w:w="11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0F1B1" w14:textId="77777777" w:rsidR="00102386" w:rsidRPr="001836B8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0.02</w:t>
            </w:r>
          </w:p>
          <w:p w14:paraId="5F951274" w14:textId="77777777" w:rsidR="00102386" w:rsidRPr="001836B8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(0.02)</w:t>
            </w:r>
          </w:p>
        </w:tc>
        <w:tc>
          <w:tcPr>
            <w:tcW w:w="1171" w:type="pct"/>
          </w:tcPr>
          <w:p w14:paraId="74F1CF6B" w14:textId="77777777" w:rsidR="00102386" w:rsidRPr="001836B8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0.04</w:t>
            </w:r>
          </w:p>
          <w:p w14:paraId="7BAF2F8F" w14:textId="77777777" w:rsidR="00102386" w:rsidRPr="001836B8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(0.05)</w:t>
            </w:r>
          </w:p>
        </w:tc>
        <w:tc>
          <w:tcPr>
            <w:tcW w:w="1171" w:type="pct"/>
          </w:tcPr>
          <w:p w14:paraId="0AC06C2D" w14:textId="77777777" w:rsidR="00102386" w:rsidRPr="001836B8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-0.11 **</w:t>
            </w:r>
          </w:p>
          <w:p w14:paraId="1302AB21" w14:textId="77777777" w:rsidR="00102386" w:rsidRPr="001836B8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(0.04)</w:t>
            </w:r>
          </w:p>
        </w:tc>
      </w:tr>
      <w:tr w:rsidR="00102386" w:rsidRPr="00ED07C4" w14:paraId="58084C29" w14:textId="77777777" w:rsidTr="00593336">
        <w:trPr>
          <w:cantSplit/>
          <w:trHeight w:val="360"/>
        </w:trPr>
        <w:tc>
          <w:tcPr>
            <w:tcW w:w="1487" w:type="pct"/>
            <w:shd w:val="clear" w:color="auto" w:fill="FFFFFF"/>
          </w:tcPr>
          <w:p w14:paraId="0AC9EA7B" w14:textId="77777777" w:rsidR="00102386" w:rsidRPr="00ED07C4" w:rsidRDefault="00102386" w:rsidP="00593336">
            <w:pPr>
              <w:spacing w:after="0"/>
              <w:ind w:left="80" w:right="80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N</w:t>
            </w:r>
          </w:p>
        </w:tc>
        <w:tc>
          <w:tcPr>
            <w:tcW w:w="11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5316B" w14:textId="77777777" w:rsidR="00102386" w:rsidRPr="001836B8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226</w:t>
            </w:r>
          </w:p>
        </w:tc>
        <w:tc>
          <w:tcPr>
            <w:tcW w:w="1171" w:type="pct"/>
          </w:tcPr>
          <w:p w14:paraId="36B5D3AD" w14:textId="77777777" w:rsidR="00102386" w:rsidRPr="001836B8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2</w:t>
            </w:r>
            <w:bookmarkStart w:id="2" w:name="_GoBack"/>
            <w:bookmarkEnd w:id="2"/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26</w:t>
            </w:r>
          </w:p>
        </w:tc>
        <w:tc>
          <w:tcPr>
            <w:tcW w:w="1171" w:type="pct"/>
          </w:tcPr>
          <w:p w14:paraId="78866CC9" w14:textId="77777777" w:rsidR="00102386" w:rsidRPr="001836B8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226</w:t>
            </w:r>
          </w:p>
        </w:tc>
      </w:tr>
      <w:tr w:rsidR="00102386" w:rsidRPr="00ED07C4" w14:paraId="3700DD59" w14:textId="77777777" w:rsidTr="00593336">
        <w:trPr>
          <w:cantSplit/>
          <w:trHeight w:val="360"/>
        </w:trPr>
        <w:tc>
          <w:tcPr>
            <w:tcW w:w="5000" w:type="pct"/>
            <w:gridSpan w:val="4"/>
            <w:shd w:val="clear" w:color="auto" w:fill="FFFFFF"/>
          </w:tcPr>
          <w:p w14:paraId="515EA586" w14:textId="77777777" w:rsidR="00102386" w:rsidRPr="001836B8" w:rsidRDefault="00102386" w:rsidP="00593336">
            <w:pPr>
              <w:pStyle w:val="ListParagraph"/>
              <w:numPr>
                <w:ilvl w:val="0"/>
                <w:numId w:val="1"/>
              </w:numPr>
              <w:ind w:right="120"/>
              <w:rPr>
                <w:rFonts w:ascii="Garamond" w:eastAsia="Arial" w:hAnsi="Garamond" w:cs="Arial"/>
                <w:i/>
                <w:color w:val="111111"/>
              </w:rPr>
            </w:pPr>
            <w:r w:rsidRPr="001836B8">
              <w:rPr>
                <w:rFonts w:ascii="Garamond" w:eastAsia="Arial" w:hAnsi="Garamond" w:cs="Arial"/>
                <w:i/>
                <w:color w:val="111111"/>
              </w:rPr>
              <w:t>Difference-in-differences</w:t>
            </w:r>
          </w:p>
        </w:tc>
      </w:tr>
      <w:tr w:rsidR="00102386" w:rsidRPr="00ED07C4" w14:paraId="4FE68702" w14:textId="77777777" w:rsidTr="00593336">
        <w:trPr>
          <w:cantSplit/>
          <w:trHeight w:val="548"/>
        </w:trPr>
        <w:tc>
          <w:tcPr>
            <w:tcW w:w="1487" w:type="pct"/>
            <w:shd w:val="clear" w:color="auto" w:fill="FFFFFF"/>
          </w:tcPr>
          <w:p w14:paraId="373866BD" w14:textId="77777777" w:rsidR="00102386" w:rsidRPr="00ED07C4" w:rsidRDefault="00102386" w:rsidP="00593336">
            <w:pPr>
              <w:spacing w:after="0"/>
              <w:ind w:left="80" w:right="80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Treat x time</w:t>
            </w:r>
          </w:p>
        </w:tc>
        <w:tc>
          <w:tcPr>
            <w:tcW w:w="11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A3E79" w14:textId="77777777" w:rsidR="00102386" w:rsidRPr="001836B8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0.02</w:t>
            </w:r>
          </w:p>
          <w:p w14:paraId="2ECB6B52" w14:textId="77777777" w:rsidR="00102386" w:rsidRPr="001836B8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(0.04)</w:t>
            </w:r>
          </w:p>
        </w:tc>
        <w:tc>
          <w:tcPr>
            <w:tcW w:w="1171" w:type="pct"/>
          </w:tcPr>
          <w:p w14:paraId="4CE0E794" w14:textId="77777777" w:rsidR="00102386" w:rsidRPr="001836B8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0.02</w:t>
            </w:r>
          </w:p>
          <w:p w14:paraId="6B20FAD8" w14:textId="77777777" w:rsidR="00102386" w:rsidRPr="001836B8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(0.09)</w:t>
            </w:r>
          </w:p>
        </w:tc>
        <w:tc>
          <w:tcPr>
            <w:tcW w:w="1171" w:type="pct"/>
          </w:tcPr>
          <w:p w14:paraId="6B4427C1" w14:textId="77777777" w:rsidR="00102386" w:rsidRPr="001836B8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-0.00</w:t>
            </w:r>
          </w:p>
          <w:p w14:paraId="30B5F78C" w14:textId="77777777" w:rsidR="00102386" w:rsidRPr="001836B8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(0.08)</w:t>
            </w:r>
          </w:p>
        </w:tc>
      </w:tr>
      <w:tr w:rsidR="00102386" w:rsidRPr="00ED07C4" w14:paraId="4F6FEB52" w14:textId="77777777" w:rsidTr="00593336">
        <w:trPr>
          <w:cantSplit/>
          <w:trHeight w:val="575"/>
        </w:trPr>
        <w:tc>
          <w:tcPr>
            <w:tcW w:w="1487" w:type="pct"/>
            <w:shd w:val="clear" w:color="auto" w:fill="FFFFFF"/>
          </w:tcPr>
          <w:p w14:paraId="59D626B3" w14:textId="77777777" w:rsidR="00102386" w:rsidRPr="00ED07C4" w:rsidRDefault="00102386" w:rsidP="00593336">
            <w:pPr>
              <w:spacing w:after="0"/>
              <w:ind w:left="80" w:right="80"/>
              <w:rPr>
                <w:rFonts w:ascii="Garamond" w:eastAsia="Arial" w:hAnsi="Garamond" w:cs="Arial"/>
                <w:color w:val="111111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Treat</w:t>
            </w:r>
          </w:p>
        </w:tc>
        <w:tc>
          <w:tcPr>
            <w:tcW w:w="11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78C1B" w14:textId="77777777" w:rsidR="00102386" w:rsidRPr="001836B8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0.19</w:t>
            </w:r>
          </w:p>
          <w:p w14:paraId="5BE68A93" w14:textId="77777777" w:rsidR="00102386" w:rsidRPr="001836B8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(0.14)</w:t>
            </w:r>
          </w:p>
        </w:tc>
        <w:tc>
          <w:tcPr>
            <w:tcW w:w="1171" w:type="pct"/>
          </w:tcPr>
          <w:p w14:paraId="365F0E08" w14:textId="77777777" w:rsidR="00102386" w:rsidRPr="001836B8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-0.05</w:t>
            </w:r>
          </w:p>
          <w:p w14:paraId="77AA2092" w14:textId="77777777" w:rsidR="00102386" w:rsidRPr="001836B8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(0.06)</w:t>
            </w:r>
          </w:p>
        </w:tc>
        <w:tc>
          <w:tcPr>
            <w:tcW w:w="1171" w:type="pct"/>
          </w:tcPr>
          <w:p w14:paraId="54B06ECF" w14:textId="77777777" w:rsidR="00102386" w:rsidRPr="001836B8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-0.08</w:t>
            </w:r>
          </w:p>
          <w:p w14:paraId="0F97D916" w14:textId="77777777" w:rsidR="00102386" w:rsidRPr="001836B8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(0.06)</w:t>
            </w:r>
          </w:p>
        </w:tc>
      </w:tr>
      <w:tr w:rsidR="00102386" w:rsidRPr="00ED07C4" w14:paraId="2B0A6C4F" w14:textId="77777777" w:rsidTr="00593336">
        <w:trPr>
          <w:cantSplit/>
          <w:trHeight w:val="620"/>
        </w:trPr>
        <w:tc>
          <w:tcPr>
            <w:tcW w:w="1487" w:type="pct"/>
            <w:shd w:val="clear" w:color="auto" w:fill="FFFFFF"/>
          </w:tcPr>
          <w:p w14:paraId="13A389D3" w14:textId="77777777" w:rsidR="00102386" w:rsidRPr="00ED07C4" w:rsidRDefault="00102386" w:rsidP="00593336">
            <w:pPr>
              <w:spacing w:after="0"/>
              <w:ind w:left="80" w:right="80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Time</w:t>
            </w:r>
          </w:p>
        </w:tc>
        <w:tc>
          <w:tcPr>
            <w:tcW w:w="11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B1FC0" w14:textId="77777777" w:rsidR="00102386" w:rsidRPr="001836B8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-0.00</w:t>
            </w:r>
          </w:p>
          <w:p w14:paraId="6E2DAFC9" w14:textId="77777777" w:rsidR="00102386" w:rsidRPr="001836B8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(0.02)</w:t>
            </w:r>
          </w:p>
        </w:tc>
        <w:tc>
          <w:tcPr>
            <w:tcW w:w="1171" w:type="pct"/>
          </w:tcPr>
          <w:p w14:paraId="69BDA435" w14:textId="77777777" w:rsidR="00102386" w:rsidRPr="001836B8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0.02</w:t>
            </w:r>
          </w:p>
          <w:p w14:paraId="2B517E90" w14:textId="77777777" w:rsidR="00102386" w:rsidRPr="001836B8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(0.05)</w:t>
            </w:r>
          </w:p>
        </w:tc>
        <w:tc>
          <w:tcPr>
            <w:tcW w:w="1171" w:type="pct"/>
          </w:tcPr>
          <w:p w14:paraId="70713712" w14:textId="77777777" w:rsidR="00102386" w:rsidRPr="001836B8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0.05</w:t>
            </w:r>
          </w:p>
          <w:p w14:paraId="425AA8CC" w14:textId="77777777" w:rsidR="00102386" w:rsidRPr="001836B8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1836B8">
              <w:rPr>
                <w:rFonts w:ascii="Garamond" w:eastAsia="Arial" w:hAnsi="Garamond" w:cs="Arial"/>
                <w:color w:val="111111"/>
                <w:sz w:val="24"/>
                <w:szCs w:val="24"/>
              </w:rPr>
              <w:t>(0.06)</w:t>
            </w:r>
          </w:p>
        </w:tc>
      </w:tr>
      <w:tr w:rsidR="00102386" w:rsidRPr="00ED07C4" w14:paraId="0C9B1897" w14:textId="77777777" w:rsidTr="00593336">
        <w:trPr>
          <w:cantSplit/>
          <w:trHeight w:val="360"/>
        </w:trPr>
        <w:tc>
          <w:tcPr>
            <w:tcW w:w="1487" w:type="pct"/>
            <w:shd w:val="clear" w:color="auto" w:fill="FFFFFF"/>
          </w:tcPr>
          <w:p w14:paraId="49E9D024" w14:textId="77777777" w:rsidR="00102386" w:rsidRPr="00ED07C4" w:rsidRDefault="00102386" w:rsidP="00593336">
            <w:pPr>
              <w:spacing w:after="0"/>
              <w:ind w:left="80" w:right="80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Observations</w:t>
            </w:r>
          </w:p>
        </w:tc>
        <w:tc>
          <w:tcPr>
            <w:tcW w:w="11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2CCD2" w14:textId="77777777" w:rsidR="00102386" w:rsidRPr="00ED07C4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226</w:t>
            </w:r>
          </w:p>
        </w:tc>
        <w:tc>
          <w:tcPr>
            <w:tcW w:w="1171" w:type="pct"/>
          </w:tcPr>
          <w:p w14:paraId="7CD862A9" w14:textId="77777777" w:rsidR="00102386" w:rsidRPr="00ED07C4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226</w:t>
            </w:r>
          </w:p>
        </w:tc>
        <w:tc>
          <w:tcPr>
            <w:tcW w:w="1171" w:type="pct"/>
          </w:tcPr>
          <w:p w14:paraId="144DED73" w14:textId="77777777" w:rsidR="00102386" w:rsidRPr="00ED07C4" w:rsidRDefault="00102386" w:rsidP="00593336">
            <w:pPr>
              <w:spacing w:after="0"/>
              <w:ind w:left="120" w:right="120"/>
              <w:jc w:val="center"/>
              <w:rPr>
                <w:rFonts w:ascii="Garamond" w:hAnsi="Garamond"/>
                <w:sz w:val="24"/>
                <w:szCs w:val="24"/>
              </w:rPr>
            </w:pPr>
            <w:r w:rsidRPr="00ED07C4">
              <w:rPr>
                <w:rFonts w:ascii="Garamond" w:eastAsia="Arial" w:hAnsi="Garamond" w:cs="Arial"/>
                <w:color w:val="111111"/>
                <w:sz w:val="24"/>
                <w:szCs w:val="24"/>
              </w:rPr>
              <w:t>226</w:t>
            </w:r>
          </w:p>
        </w:tc>
      </w:tr>
    </w:tbl>
    <w:p w14:paraId="350B1B18" w14:textId="77777777" w:rsidR="00102386" w:rsidRPr="00AC4826" w:rsidRDefault="00102386" w:rsidP="00102386">
      <w:pPr>
        <w:rPr>
          <w:rFonts w:ascii="Garamond" w:hAnsi="Garamond"/>
        </w:rPr>
      </w:pPr>
      <w:r>
        <w:rPr>
          <w:rFonts w:ascii="Garamond" w:hAnsi="Garamond"/>
        </w:rPr>
        <w:t>Source: Authors’ calculations from surveys and tests. Notes: Each column and panel correspond to separate OLS regressions that control for individual- and household level attributes (gender, age, schooling, household size and male-headed household).</w:t>
      </w:r>
      <w:r w:rsidRPr="00AC4826">
        <w:rPr>
          <w:rFonts w:ascii="Garamond" w:hAnsi="Garamond"/>
        </w:rPr>
        <w:t xml:space="preserve"> Standard errors clustered at the school level in parenthesis; </w:t>
      </w:r>
      <w:r w:rsidRPr="00AC4826">
        <w:rPr>
          <w:rFonts w:ascii="Garamond" w:eastAsia="Arial" w:hAnsi="Garamond" w:cs="Arial"/>
          <w:color w:val="111111"/>
        </w:rPr>
        <w:t>*** p &lt; 0.01</w:t>
      </w:r>
      <w:proofErr w:type="gramStart"/>
      <w:r w:rsidRPr="00AC4826">
        <w:rPr>
          <w:rFonts w:ascii="Garamond" w:eastAsia="Arial" w:hAnsi="Garamond" w:cs="Arial"/>
          <w:color w:val="111111"/>
        </w:rPr>
        <w:t>;  *</w:t>
      </w:r>
      <w:proofErr w:type="gramEnd"/>
      <w:r w:rsidRPr="00AC4826">
        <w:rPr>
          <w:rFonts w:ascii="Garamond" w:eastAsia="Arial" w:hAnsi="Garamond" w:cs="Arial"/>
          <w:color w:val="111111"/>
        </w:rPr>
        <w:t>* p &lt; 0.05;  * p &lt; 0.1.</w:t>
      </w:r>
    </w:p>
    <w:p w14:paraId="4F27D861" w14:textId="77777777" w:rsidR="00102386" w:rsidRPr="00102386" w:rsidRDefault="00102386" w:rsidP="00102386">
      <w:pPr>
        <w:jc w:val="both"/>
        <w:rPr>
          <w:rFonts w:ascii="Garamond" w:hAnsi="Garamond"/>
          <w:sz w:val="24"/>
          <w:szCs w:val="24"/>
        </w:rPr>
      </w:pPr>
    </w:p>
    <w:sectPr w:rsidR="00102386" w:rsidRPr="00102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05D17"/>
    <w:multiLevelType w:val="hybridMultilevel"/>
    <w:tmpl w:val="90A6A552"/>
    <w:lvl w:ilvl="0" w:tplc="8A2886FA">
      <w:start w:val="1"/>
      <w:numFmt w:val="upperLetter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86"/>
    <w:rsid w:val="00102386"/>
    <w:rsid w:val="00C72ACF"/>
    <w:rsid w:val="00DD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2272"/>
  <w15:chartTrackingRefBased/>
  <w15:docId w15:val="{954F2A38-8D44-4408-B9E5-D28FD686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386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Ceballos Sierra</dc:creator>
  <cp:keywords/>
  <dc:description/>
  <cp:lastModifiedBy>Ceballos Sierra, Federico</cp:lastModifiedBy>
  <cp:revision>1</cp:revision>
  <dcterms:created xsi:type="dcterms:W3CDTF">2020-10-02T14:19:00Z</dcterms:created>
  <dcterms:modified xsi:type="dcterms:W3CDTF">2020-10-02T14:29:00Z</dcterms:modified>
</cp:coreProperties>
</file>