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"/>
        <w:gridCol w:w="1290"/>
        <w:gridCol w:w="75"/>
        <w:gridCol w:w="6866"/>
      </w:tblGrid>
      <w:tr w:rsidR="00C76D9A" w:rsidRPr="00C76D9A" w:rsidTr="00C76D9A">
        <w:trPr>
          <w:trHeight w:val="420"/>
          <w:tblCellSpacing w:w="0" w:type="dxa"/>
          <w:jc w:val="center"/>
        </w:trPr>
        <w:tc>
          <w:tcPr>
            <w:tcW w:w="75" w:type="dxa"/>
            <w:vAlign w:val="center"/>
            <w:hideMark/>
          </w:tcPr>
          <w:p w:rsidR="00C76D9A" w:rsidRPr="00C76D9A" w:rsidRDefault="00C76D9A" w:rsidP="00C76D9A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  <w:tc>
          <w:tcPr>
            <w:tcW w:w="1290" w:type="dxa"/>
            <w:tcMar>
              <w:top w:w="6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C76D9A" w:rsidRPr="00C76D9A" w:rsidRDefault="00C76D9A" w:rsidP="00C76D9A">
            <w:pPr>
              <w:widowControl/>
              <w:spacing w:line="480" w:lineRule="auto"/>
              <w:jc w:val="center"/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</w:pPr>
            <w:r w:rsidRPr="00C76D9A">
              <w:rPr>
                <w:rFonts w:ascii="ˎ̥" w:eastAsia="宋体" w:hAnsi="ˎ̥" w:cs="宋体"/>
                <w:color w:val="3081BD"/>
                <w:kern w:val="0"/>
                <w:sz w:val="18"/>
                <w:szCs w:val="18"/>
              </w:rPr>
              <w:t>实验目的</w:t>
            </w:r>
          </w:p>
        </w:tc>
        <w:tc>
          <w:tcPr>
            <w:tcW w:w="75" w:type="dxa"/>
            <w:vAlign w:val="center"/>
            <w:hideMark/>
          </w:tcPr>
          <w:p w:rsidR="00C76D9A" w:rsidRPr="00C76D9A" w:rsidRDefault="00C76D9A" w:rsidP="00C76D9A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C76D9A" w:rsidRPr="00C76D9A" w:rsidRDefault="00C76D9A" w:rsidP="00C76D9A">
            <w:pPr>
              <w:widowControl/>
              <w:spacing w:line="480" w:lineRule="auto"/>
              <w:jc w:val="left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 </w:t>
            </w:r>
          </w:p>
        </w:tc>
      </w:tr>
    </w:tbl>
    <w:p w:rsidR="00C76D9A" w:rsidRPr="00C76D9A" w:rsidRDefault="00C76D9A" w:rsidP="00C76D9A">
      <w:pPr>
        <w:widowControl/>
        <w:jc w:val="left"/>
        <w:rPr>
          <w:rFonts w:ascii="ˎ̥" w:eastAsia="宋体" w:hAnsi="ˎ̥" w:cs="宋体" w:hint="eastAsia"/>
          <w:vanish/>
          <w:kern w:val="0"/>
          <w:sz w:val="18"/>
          <w:szCs w:val="18"/>
        </w:rPr>
      </w:pPr>
    </w:p>
    <w:tbl>
      <w:tblPr>
        <w:tblW w:w="5000" w:type="pct"/>
        <w:tblCellSpacing w:w="15" w:type="dxa"/>
        <w:tblBorders>
          <w:top w:val="single" w:sz="6" w:space="0" w:color="1873B5"/>
          <w:left w:val="single" w:sz="6" w:space="0" w:color="1873B5"/>
          <w:bottom w:val="single" w:sz="6" w:space="0" w:color="1873B5"/>
          <w:right w:val="single" w:sz="6" w:space="0" w:color="1873B5"/>
        </w:tblBorders>
        <w:shd w:val="clear" w:color="auto" w:fill="D3EE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C76D9A" w:rsidRPr="00C76D9A" w:rsidTr="00C76D9A">
        <w:trPr>
          <w:tblCellSpacing w:w="15" w:type="dxa"/>
        </w:trPr>
        <w:tc>
          <w:tcPr>
            <w:tcW w:w="0" w:type="auto"/>
            <w:shd w:val="clear" w:color="auto" w:fill="D3EEF4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:rsidR="00C76D9A" w:rsidRPr="00C76D9A" w:rsidRDefault="00C76D9A" w:rsidP="00C76D9A">
            <w:pPr>
              <w:widowControl/>
              <w:wordWrap w:val="0"/>
              <w:spacing w:line="345" w:lineRule="atLeast"/>
              <w:jc w:val="left"/>
              <w:divId w:val="112480888"/>
              <w:rPr>
                <w:rFonts w:ascii="ˎ̥" w:eastAsia="宋体" w:hAnsi="ˎ̥" w:cs="宋体"/>
                <w:kern w:val="0"/>
                <w:sz w:val="18"/>
                <w:szCs w:val="18"/>
              </w:rPr>
            </w:pP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 xml:space="preserve">1.  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掌握以太网的报文格式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2.  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地址的作用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3.  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MAC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广播地址的作用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4.  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掌握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LLC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帧报文格式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5.  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掌握协议编辑器和协议分析器的使用方法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br/>
              <w:t xml:space="preserve">6.  </w:t>
            </w:r>
            <w:r w:rsidRPr="00C76D9A">
              <w:rPr>
                <w:rFonts w:ascii="ˎ̥" w:eastAsia="宋体" w:hAnsi="ˎ̥" w:cs="宋体"/>
                <w:kern w:val="0"/>
                <w:sz w:val="18"/>
                <w:szCs w:val="18"/>
              </w:rPr>
              <w:t>掌握协议栈发送和接收以太网数据帧的过程</w:t>
            </w:r>
          </w:p>
        </w:tc>
      </w:tr>
    </w:tbl>
    <w:p w:rsidR="00C76D9A" w:rsidRDefault="00C76D9A" w:rsidP="00286B47">
      <w:pPr>
        <w:pStyle w:val="a3"/>
        <w:wordWrap w:val="0"/>
        <w:spacing w:line="345" w:lineRule="atLeast"/>
        <w:rPr>
          <w:rFonts w:ascii="ˎ̥" w:hAnsi="ˎ̥" w:hint="eastAsia"/>
          <w:sz w:val="18"/>
          <w:szCs w:val="18"/>
        </w:rPr>
      </w:pPr>
      <w:bookmarkStart w:id="0" w:name="_GoBack"/>
      <w:bookmarkEnd w:id="0"/>
    </w:p>
    <w:p w:rsidR="00286B47" w:rsidRDefault="00286B47" w:rsidP="00286B47">
      <w:pPr>
        <w:pStyle w:val="a3"/>
        <w:wordWrap w:val="0"/>
        <w:spacing w:line="345" w:lineRule="atLeast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本练习将主机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作为一组，主机</w:t>
      </w:r>
      <w:r>
        <w:rPr>
          <w:rFonts w:ascii="ˎ̥" w:hAnsi="ˎ̥"/>
          <w:sz w:val="18"/>
          <w:szCs w:val="18"/>
        </w:rPr>
        <w:t>C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D</w:t>
      </w:r>
      <w:r>
        <w:rPr>
          <w:rFonts w:ascii="ˎ̥" w:hAnsi="ˎ̥"/>
          <w:sz w:val="18"/>
          <w:szCs w:val="18"/>
        </w:rPr>
        <w:t>作为一组，主机</w:t>
      </w:r>
      <w:r>
        <w:rPr>
          <w:rFonts w:ascii="ˎ̥" w:hAnsi="ˎ̥"/>
          <w:sz w:val="18"/>
          <w:szCs w:val="18"/>
        </w:rPr>
        <w:t>E</w:t>
      </w:r>
      <w:r>
        <w:rPr>
          <w:rFonts w:ascii="ˎ̥" w:hAnsi="ˎ̥"/>
          <w:sz w:val="18"/>
          <w:szCs w:val="18"/>
        </w:rPr>
        <w:t>和</w:t>
      </w:r>
      <w:r>
        <w:rPr>
          <w:rFonts w:ascii="ˎ̥" w:hAnsi="ˎ̥"/>
          <w:sz w:val="18"/>
          <w:szCs w:val="18"/>
        </w:rPr>
        <w:t>F</w:t>
      </w:r>
      <w:r>
        <w:rPr>
          <w:rFonts w:ascii="ˎ̥" w:hAnsi="ˎ̥"/>
          <w:sz w:val="18"/>
          <w:szCs w:val="18"/>
        </w:rPr>
        <w:t>作为一组。现仅以主机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为例，其它组的操作参考主机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、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的操作。</w:t>
      </w:r>
      <w:r>
        <w:rPr>
          <w:rFonts w:ascii="ˎ̥" w:hAnsi="ˎ̥"/>
          <w:sz w:val="18"/>
          <w:szCs w:val="18"/>
        </w:rPr>
        <w:br/>
        <w:t xml:space="preserve">1. 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启动协议分析器，打开捕获窗口进行数据捕获并设置过滤条件（源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地址为主机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的</w:t>
      </w:r>
      <w:r>
        <w:rPr>
          <w:rFonts w:ascii="ˎ̥" w:hAnsi="ˎ̥"/>
          <w:sz w:val="18"/>
          <w:szCs w:val="18"/>
        </w:rPr>
        <w:t>MAC</w:t>
      </w:r>
      <w:r>
        <w:rPr>
          <w:rFonts w:ascii="ˎ̥" w:hAnsi="ˎ̥"/>
          <w:sz w:val="18"/>
          <w:szCs w:val="18"/>
        </w:rPr>
        <w:t>地址）。</w:t>
      </w:r>
      <w:r>
        <w:rPr>
          <w:rFonts w:ascii="ˎ̥" w:hAnsi="ˎ̥"/>
          <w:sz w:val="18"/>
          <w:szCs w:val="18"/>
        </w:rPr>
        <w:br/>
        <w:t xml:space="preserve">2. 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 xml:space="preserve">A ping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。</w:t>
      </w:r>
      <w:r>
        <w:rPr>
          <w:rFonts w:ascii="ˎ̥" w:hAnsi="ˎ̥"/>
          <w:sz w:val="18"/>
          <w:szCs w:val="18"/>
        </w:rPr>
        <w:br/>
        <w:t xml:space="preserve">3.  </w:t>
      </w:r>
      <w:r>
        <w:rPr>
          <w:rFonts w:ascii="ˎ̥" w:hAnsi="ˎ̥"/>
          <w:sz w:val="18"/>
          <w:szCs w:val="18"/>
        </w:rPr>
        <w:t>主机</w:t>
      </w:r>
      <w:r>
        <w:rPr>
          <w:rFonts w:ascii="ˎ̥" w:hAnsi="ˎ̥"/>
          <w:sz w:val="18"/>
          <w:szCs w:val="18"/>
        </w:rPr>
        <w:t>B</w:t>
      </w:r>
      <w:r>
        <w:rPr>
          <w:rFonts w:ascii="ˎ̥" w:hAnsi="ˎ̥"/>
          <w:sz w:val="18"/>
          <w:szCs w:val="18"/>
        </w:rPr>
        <w:t>停止捕获数据，在捕获的数据中查找主机</w:t>
      </w:r>
      <w:r>
        <w:rPr>
          <w:rFonts w:ascii="ˎ̥" w:hAnsi="ˎ̥"/>
          <w:sz w:val="18"/>
          <w:szCs w:val="18"/>
        </w:rPr>
        <w:t>A</w:t>
      </w:r>
      <w:r>
        <w:rPr>
          <w:rFonts w:ascii="ˎ̥" w:hAnsi="ˎ̥"/>
          <w:sz w:val="18"/>
          <w:szCs w:val="18"/>
        </w:rPr>
        <w:t>所发送的</w:t>
      </w:r>
      <w:r>
        <w:rPr>
          <w:rFonts w:ascii="ˎ̥" w:hAnsi="ˎ̥"/>
          <w:sz w:val="18"/>
          <w:szCs w:val="18"/>
        </w:rPr>
        <w:t>ICMP</w:t>
      </w:r>
      <w:r>
        <w:rPr>
          <w:rFonts w:ascii="ˎ̥" w:hAnsi="ˎ̥"/>
          <w:sz w:val="18"/>
          <w:szCs w:val="18"/>
        </w:rPr>
        <w:t>数据帧，并分析该帧内容。</w:t>
      </w:r>
      <w:r>
        <w:rPr>
          <w:rFonts w:ascii="ˎ̥" w:hAnsi="ˎ̥"/>
          <w:sz w:val="18"/>
          <w:szCs w:val="18"/>
        </w:rPr>
        <w:br/>
        <w:t xml:space="preserve">    ●  </w:t>
      </w:r>
      <w:r>
        <w:rPr>
          <w:rFonts w:ascii="ˎ̥" w:hAnsi="ˎ̥"/>
          <w:sz w:val="18"/>
          <w:szCs w:val="18"/>
        </w:rPr>
        <w:t>记录实验结果</w:t>
      </w:r>
    </w:p>
    <w:p w:rsidR="00286B47" w:rsidRDefault="00286B47" w:rsidP="00286B47">
      <w:pPr>
        <w:pStyle w:val="a3"/>
        <w:wordWrap w:val="0"/>
        <w:spacing w:line="345" w:lineRule="atLeast"/>
        <w:jc w:val="center"/>
        <w:rPr>
          <w:rFonts w:ascii="ˎ̥" w:hAnsi="ˎ̥" w:hint="eastAsia"/>
          <w:sz w:val="18"/>
          <w:szCs w:val="18"/>
        </w:rPr>
      </w:pPr>
      <w:r>
        <w:rPr>
          <w:rFonts w:ascii="ˎ̥" w:hAnsi="ˎ̥"/>
          <w:sz w:val="18"/>
          <w:szCs w:val="18"/>
        </w:rPr>
        <w:t>表</w:t>
      </w:r>
      <w:r>
        <w:rPr>
          <w:rFonts w:ascii="ˎ̥" w:hAnsi="ˎ̥"/>
          <w:sz w:val="18"/>
          <w:szCs w:val="18"/>
        </w:rPr>
        <w:t>1-3</w:t>
      </w:r>
      <w:r>
        <w:rPr>
          <w:rFonts w:ascii="ˎ̥" w:hAnsi="ˎ̥"/>
          <w:sz w:val="18"/>
          <w:szCs w:val="18"/>
        </w:rPr>
        <w:t>实验结果</w:t>
      </w:r>
      <w:r>
        <w:rPr>
          <w:rFonts w:ascii="ˎ̥" w:hAnsi="ˎ̥"/>
          <w:sz w:val="18"/>
          <w:szCs w:val="18"/>
        </w:rPr>
        <w:br/>
      </w:r>
      <w:r>
        <w:rPr>
          <w:rFonts w:ascii="ˎ̥" w:hAnsi="ˎ̥" w:hint="eastAsia"/>
          <w:noProof/>
          <w:sz w:val="18"/>
          <w:szCs w:val="18"/>
        </w:rPr>
        <w:drawing>
          <wp:inline distT="0" distB="0" distL="0" distR="0">
            <wp:extent cx="3977005" cy="1147445"/>
            <wp:effectExtent l="0" t="0" r="4445" b="0"/>
            <wp:docPr id="1" name="图片 1" descr="C:\Program Files (x86)\JLCSS\ExpCNC\Sypt\NPL\resource\images\1334127387359_p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JLCSS\ExpCNC\Sypt\NPL\resource\images\1334127387359_pi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75" w:rsidRDefault="00C76D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23.45pt">
            <v:imagedata r:id="rId6" o:title="实验2"/>
          </v:shape>
        </w:pict>
      </w:r>
    </w:p>
    <w:p w:rsidR="00D82CF6" w:rsidRDefault="00D82CF6" w:rsidP="00D82CF6">
      <w:r>
        <w:rPr>
          <w:rFonts w:hint="eastAsia"/>
        </w:rPr>
        <w:lastRenderedPageBreak/>
        <w:t>本机</w:t>
      </w:r>
      <w:r>
        <w:rPr>
          <w:rFonts w:hint="eastAsia"/>
        </w:rPr>
        <w:t>mac</w:t>
      </w:r>
      <w:r>
        <w:rPr>
          <w:rFonts w:hint="eastAsia"/>
        </w:rPr>
        <w:t>地址：</w:t>
      </w:r>
      <w:r>
        <w:rPr>
          <w:rFonts w:hint="eastAsia"/>
        </w:rPr>
        <w:t>9c:7b:ef:2a:b9:bd</w:t>
      </w:r>
    </w:p>
    <w:p w:rsidR="00D82CF6" w:rsidRDefault="00D82CF6" w:rsidP="00D82CF6"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:9c:7b:ef:2a:ba:8c</w:t>
      </w:r>
    </w:p>
    <w:sectPr w:rsidR="00D82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45"/>
    <w:rsid w:val="00286B47"/>
    <w:rsid w:val="00292A75"/>
    <w:rsid w:val="00A75F45"/>
    <w:rsid w:val="00C76D9A"/>
    <w:rsid w:val="00D8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6B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6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B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6B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6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75400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168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2023-11-07T08:36:00Z</dcterms:created>
  <dcterms:modified xsi:type="dcterms:W3CDTF">2023-11-07T08:38:00Z</dcterms:modified>
</cp:coreProperties>
</file>