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43BA" w14:textId="58514FB6" w:rsidR="007F6CCE" w:rsidRDefault="007B3C9C" w:rsidP="007B3C9C">
      <w:pPr>
        <w:pStyle w:val="Paragraphedeliste"/>
        <w:numPr>
          <w:ilvl w:val="0"/>
          <w:numId w:val="1"/>
        </w:numPr>
        <w:rPr>
          <w:u w:val="single"/>
        </w:rPr>
      </w:pPr>
      <w:r w:rsidRPr="002747E9">
        <w:rPr>
          <w:u w:val="single"/>
        </w:rPr>
        <w:t>Analyse descriptive :</w:t>
      </w:r>
    </w:p>
    <w:p w14:paraId="3C3D6F26" w14:textId="77777777" w:rsidR="002747E9" w:rsidRPr="002747E9" w:rsidRDefault="002747E9" w:rsidP="002747E9">
      <w:pPr>
        <w:pStyle w:val="Paragraphedeliste"/>
        <w:ind w:left="1080"/>
        <w:rPr>
          <w:u w:val="single"/>
        </w:rPr>
      </w:pPr>
    </w:p>
    <w:p w14:paraId="403D3FD9" w14:textId="77777777" w:rsidR="007B3C9C" w:rsidRDefault="007B3C9C" w:rsidP="007B3C9C">
      <w:pPr>
        <w:pStyle w:val="Paragraphedeliste"/>
        <w:numPr>
          <w:ilvl w:val="1"/>
          <w:numId w:val="1"/>
        </w:numPr>
      </w:pPr>
      <w:r>
        <w:t xml:space="preserve">Tristan : </w:t>
      </w:r>
    </w:p>
    <w:p w14:paraId="3E9146C7" w14:textId="04760F7F" w:rsidR="007B3C9C" w:rsidRDefault="007B3C9C" w:rsidP="007B3C9C">
      <w:pPr>
        <w:pStyle w:val="Paragraphedeliste"/>
        <w:numPr>
          <w:ilvl w:val="2"/>
          <w:numId w:val="1"/>
        </w:numPr>
      </w:pPr>
      <w:r>
        <w:t>Histogrammes sur la répartition des variables (toutes les années confondues)</w:t>
      </w:r>
    </w:p>
    <w:p w14:paraId="0FE1C91B" w14:textId="5364052F" w:rsidR="007B3C9C" w:rsidRDefault="007B3C9C" w:rsidP="007B3C9C">
      <w:pPr>
        <w:pStyle w:val="Paragraphedeliste"/>
        <w:numPr>
          <w:ilvl w:val="2"/>
          <w:numId w:val="1"/>
        </w:numPr>
      </w:pPr>
      <w:proofErr w:type="spellStart"/>
      <w:r>
        <w:t>Boxplots</w:t>
      </w:r>
      <w:proofErr w:type="spellEnd"/>
      <w:r>
        <w:t xml:space="preserve"> des variables par rapport aux types EPCI (2019)</w:t>
      </w:r>
    </w:p>
    <w:p w14:paraId="72917722" w14:textId="3D37B8EC" w:rsidR="007B3C9C" w:rsidRDefault="007B3C9C" w:rsidP="007B3C9C">
      <w:pPr>
        <w:pStyle w:val="Paragraphedeliste"/>
        <w:numPr>
          <w:ilvl w:val="1"/>
          <w:numId w:val="1"/>
        </w:numPr>
      </w:pPr>
      <w:r>
        <w:t>Maxime :</w:t>
      </w:r>
    </w:p>
    <w:p w14:paraId="1EB33439" w14:textId="6E4F5543" w:rsidR="007B3C9C" w:rsidRDefault="007B3C9C" w:rsidP="007B3C9C">
      <w:pPr>
        <w:pStyle w:val="Paragraphedeliste"/>
        <w:numPr>
          <w:ilvl w:val="2"/>
          <w:numId w:val="1"/>
        </w:numPr>
      </w:pPr>
      <w:proofErr w:type="spellStart"/>
      <w:r>
        <w:t>Boxplots</w:t>
      </w:r>
      <w:proofErr w:type="spellEnd"/>
      <w:r>
        <w:t xml:space="preserve"> des variables par rapport à l’année (2019 et 2014)</w:t>
      </w:r>
    </w:p>
    <w:p w14:paraId="74A5A0A8" w14:textId="59F7F241" w:rsidR="007B3C9C" w:rsidRDefault="007B3C9C" w:rsidP="007B3C9C">
      <w:pPr>
        <w:pStyle w:val="Paragraphedeliste"/>
        <w:numPr>
          <w:ilvl w:val="1"/>
          <w:numId w:val="1"/>
        </w:numPr>
      </w:pPr>
      <w:r>
        <w:t>Félix :</w:t>
      </w:r>
    </w:p>
    <w:p w14:paraId="0E24F905" w14:textId="70EF968F" w:rsidR="007B3C9C" w:rsidRDefault="007B3C9C" w:rsidP="007B3C9C">
      <w:pPr>
        <w:pStyle w:val="Paragraphedeliste"/>
        <w:numPr>
          <w:ilvl w:val="2"/>
          <w:numId w:val="1"/>
        </w:numPr>
      </w:pPr>
      <w:r>
        <w:t xml:space="preserve">Répartition des variables par rapport à l’EPCI version </w:t>
      </w:r>
      <w:proofErr w:type="spellStart"/>
      <w:r>
        <w:t>ggmap</w:t>
      </w:r>
      <w:proofErr w:type="spellEnd"/>
    </w:p>
    <w:p w14:paraId="08EBFB21" w14:textId="7AF82001" w:rsidR="007B3C9C" w:rsidRDefault="007B3C9C" w:rsidP="007B3C9C">
      <w:pPr>
        <w:pStyle w:val="Paragraphedeliste"/>
        <w:numPr>
          <w:ilvl w:val="1"/>
          <w:numId w:val="1"/>
        </w:numPr>
      </w:pPr>
      <w:r>
        <w:t>Alexandre :</w:t>
      </w:r>
    </w:p>
    <w:p w14:paraId="3835DA47" w14:textId="6F53F3E2" w:rsidR="002747E9" w:rsidRDefault="002747E9" w:rsidP="002747E9">
      <w:pPr>
        <w:pStyle w:val="Paragraphedeliste"/>
        <w:numPr>
          <w:ilvl w:val="2"/>
          <w:numId w:val="1"/>
        </w:numPr>
      </w:pPr>
      <w:proofErr w:type="spellStart"/>
      <w:r>
        <w:t>Boxplots</w:t>
      </w:r>
      <w:proofErr w:type="spellEnd"/>
      <w:r>
        <w:t xml:space="preserve">, histogrammes, </w:t>
      </w:r>
      <w:proofErr w:type="spellStart"/>
      <w:r>
        <w:t>qqplot</w:t>
      </w:r>
      <w:proofErr w:type="spellEnd"/>
      <w:r>
        <w:t xml:space="preserve">, </w:t>
      </w:r>
    </w:p>
    <w:p w14:paraId="1BA6E9A9" w14:textId="77777777" w:rsidR="002747E9" w:rsidRDefault="002747E9" w:rsidP="002747E9">
      <w:pPr>
        <w:pStyle w:val="Paragraphedeliste"/>
        <w:ind w:left="1080"/>
      </w:pPr>
    </w:p>
    <w:p w14:paraId="66D73173" w14:textId="0CD2FBE2" w:rsidR="002747E9" w:rsidRDefault="002747E9" w:rsidP="002747E9">
      <w:pPr>
        <w:pStyle w:val="Paragraphedeliste"/>
        <w:ind w:left="1080"/>
      </w:pPr>
      <w:r>
        <w:t>On en a déduit, au vu de nos graphiques, qu’il fallait centrer/réduire nos données (</w:t>
      </w:r>
      <w:proofErr w:type="spellStart"/>
      <w:r>
        <w:t>scale</w:t>
      </w:r>
      <w:proofErr w:type="spellEnd"/>
      <w:r>
        <w:t xml:space="preserve">), puis appliquer log. On </w:t>
      </w:r>
      <w:proofErr w:type="spellStart"/>
      <w:r>
        <w:t>scale</w:t>
      </w:r>
      <w:proofErr w:type="spellEnd"/>
      <w:r>
        <w:t xml:space="preserve"> nos données pour régler le problème des unités différent</w:t>
      </w:r>
      <w:r w:rsidR="00F15AA5">
        <w:t>e</w:t>
      </w:r>
      <w:r>
        <w:t>s, et on applique le logarithme pour régler le problème de la trop grande dispersion des valeurs de nos données. Nos individus sont les EPCI en fonction de l’année.</w:t>
      </w:r>
    </w:p>
    <w:p w14:paraId="37A8E3CF" w14:textId="77777777" w:rsidR="002747E9" w:rsidRDefault="002747E9" w:rsidP="002747E9">
      <w:pPr>
        <w:pStyle w:val="Paragraphedeliste"/>
        <w:ind w:left="1080"/>
      </w:pPr>
    </w:p>
    <w:p w14:paraId="48A4DCDC" w14:textId="5C91E4A9" w:rsidR="002747E9" w:rsidRDefault="002747E9" w:rsidP="002747E9">
      <w:pPr>
        <w:pStyle w:val="Paragraphedeliste"/>
        <w:numPr>
          <w:ilvl w:val="0"/>
          <w:numId w:val="1"/>
        </w:numPr>
      </w:pPr>
    </w:p>
    <w:p w14:paraId="05D00B36" w14:textId="77777777" w:rsidR="007B3C9C" w:rsidRDefault="007B3C9C" w:rsidP="007B3C9C">
      <w:pPr>
        <w:ind w:left="1080"/>
      </w:pPr>
    </w:p>
    <w:sectPr w:rsidR="007B3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38CB"/>
    <w:multiLevelType w:val="hybridMultilevel"/>
    <w:tmpl w:val="C28ABBDC"/>
    <w:lvl w:ilvl="0" w:tplc="86E0A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7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9C"/>
    <w:rsid w:val="002747E9"/>
    <w:rsid w:val="007B3C9C"/>
    <w:rsid w:val="007E5144"/>
    <w:rsid w:val="007F6CCE"/>
    <w:rsid w:val="00947AB2"/>
    <w:rsid w:val="00E865A7"/>
    <w:rsid w:val="00F1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CAB"/>
  <w15:chartTrackingRefBased/>
  <w15:docId w15:val="{24AE255F-7538-4F7F-96F8-6D9B60A4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Baba</dc:creator>
  <cp:keywords/>
  <dc:description/>
  <cp:lastModifiedBy>Maxime Baba</cp:lastModifiedBy>
  <cp:revision>2</cp:revision>
  <dcterms:created xsi:type="dcterms:W3CDTF">2023-11-09T10:20:00Z</dcterms:created>
  <dcterms:modified xsi:type="dcterms:W3CDTF">2023-11-16T13:09:00Z</dcterms:modified>
</cp:coreProperties>
</file>