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AF477" w14:textId="7DAC5BBC" w:rsidR="00C6693C" w:rsidRPr="00D21149" w:rsidRDefault="00D67352">
      <w:pPr>
        <w:rPr>
          <w:b/>
          <w:bCs/>
          <w:sz w:val="24"/>
          <w:szCs w:val="24"/>
        </w:rPr>
      </w:pPr>
      <w:bookmarkStart w:id="0" w:name="_Hlk49617451"/>
      <w:bookmarkEnd w:id="0"/>
      <w:r w:rsidRPr="00D21149">
        <w:rPr>
          <w:b/>
          <w:bCs/>
          <w:sz w:val="24"/>
          <w:szCs w:val="24"/>
        </w:rPr>
        <w:t xml:space="preserve">Elektronika i </w:t>
      </w:r>
      <w:r w:rsidR="00A27A78" w:rsidRPr="00D21149">
        <w:rPr>
          <w:b/>
          <w:bCs/>
          <w:sz w:val="24"/>
          <w:szCs w:val="24"/>
        </w:rPr>
        <w:t>oprogramowanie urządzenia</w:t>
      </w:r>
    </w:p>
    <w:p w14:paraId="0381393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Wstęp:</w:t>
      </w:r>
    </w:p>
    <w:p w14:paraId="0F7CF7D5" w14:textId="7464F373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Głównym zadaniem elektroniki i zaimplementowanego programu jest sterowanie silnikami krokowymi w taki sposób, by teleskop ustawił się na konkretną gwiazdę, a następnie ją śledził w miarę jej</w:t>
      </w:r>
      <w:r w:rsidR="00A27A78" w:rsidRPr="00D21149">
        <w:rPr>
          <w:sz w:val="24"/>
          <w:szCs w:val="24"/>
        </w:rPr>
        <w:t xml:space="preserve"> ruchu </w:t>
      </w:r>
      <w:r w:rsidRPr="00D21149">
        <w:rPr>
          <w:sz w:val="24"/>
          <w:szCs w:val="24"/>
        </w:rPr>
        <w:t>po nocnym niebie. W tym rozdziale będą omówione podstawy teoretyczne</w:t>
      </w:r>
      <w:r w:rsidR="00A27A78" w:rsidRPr="00D21149">
        <w:rPr>
          <w:sz w:val="24"/>
          <w:szCs w:val="24"/>
        </w:rPr>
        <w:t xml:space="preserve">, które posłużą </w:t>
      </w:r>
      <w:r w:rsidRPr="00D21149">
        <w:rPr>
          <w:sz w:val="24"/>
          <w:szCs w:val="24"/>
        </w:rPr>
        <w:t>do napisania algorytmów sterowania silnikami, zaprojektowany układ elektroniczny, schemat blokowy sterowania silnikami oraz zademonstrowan</w:t>
      </w:r>
      <w:r w:rsidR="00A27A78" w:rsidRPr="00D21149">
        <w:rPr>
          <w:sz w:val="24"/>
          <w:szCs w:val="24"/>
        </w:rPr>
        <w:t>e zostanie</w:t>
      </w:r>
      <w:r w:rsidRPr="00D21149">
        <w:rPr>
          <w:sz w:val="24"/>
          <w:szCs w:val="24"/>
        </w:rPr>
        <w:t xml:space="preserve"> działani</w:t>
      </w:r>
      <w:r w:rsidR="00A27A78" w:rsidRPr="00D21149">
        <w:rPr>
          <w:sz w:val="24"/>
          <w:szCs w:val="24"/>
        </w:rPr>
        <w:t>e</w:t>
      </w:r>
      <w:r w:rsidRPr="00D21149">
        <w:rPr>
          <w:sz w:val="24"/>
          <w:szCs w:val="24"/>
        </w:rPr>
        <w:t xml:space="preserve"> programu</w:t>
      </w:r>
      <w:r w:rsidR="00A27A78" w:rsidRPr="00D21149">
        <w:rPr>
          <w:sz w:val="24"/>
          <w:szCs w:val="24"/>
        </w:rPr>
        <w:t>.</w:t>
      </w:r>
    </w:p>
    <w:p w14:paraId="483C5BBA" w14:textId="27F5FBD0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Podstawy teoretyczne</w:t>
      </w:r>
    </w:p>
    <w:p w14:paraId="4E97D4FF" w14:textId="77777777" w:rsidR="00C6693C" w:rsidRPr="00D21149" w:rsidRDefault="00D67352">
      <w:pPr>
        <w:rPr>
          <w:sz w:val="24"/>
          <w:szCs w:val="24"/>
        </w:rPr>
      </w:pPr>
      <w:commentRangeStart w:id="1"/>
      <w:commentRangeStart w:id="2"/>
      <w:r w:rsidRPr="00D21149">
        <w:rPr>
          <w:sz w:val="24"/>
          <w:szCs w:val="24"/>
        </w:rPr>
        <w:t>Uwagi do poniższego punktu</w:t>
      </w:r>
      <w:commentRangeEnd w:id="1"/>
      <w:r w:rsidRPr="00D21149">
        <w:rPr>
          <w:sz w:val="24"/>
          <w:szCs w:val="24"/>
        </w:rPr>
        <w:commentReference w:id="1"/>
      </w:r>
      <w:commentRangeEnd w:id="2"/>
      <w:r w:rsidR="006050AA" w:rsidRPr="00D21149">
        <w:rPr>
          <w:rStyle w:val="Odwoaniedokomentarza"/>
          <w:sz w:val="18"/>
          <w:szCs w:val="18"/>
        </w:rPr>
        <w:commentReference w:id="2"/>
      </w:r>
      <w:r w:rsidRPr="00D21149">
        <w:rPr>
          <w:sz w:val="24"/>
          <w:szCs w:val="24"/>
        </w:rPr>
        <w:t xml:space="preserve">: opis skupia się na prostym wytłumaczeniu zjawisk zachodzących podczas ruchu naszej planety bez zagłębiania się w szczegółowe zagadnienia i problemy jak różnica pomiędzy dobą słoneczną, a dobą gwiezdną albo nieliniowość czasu gwiezdnego. Takie podejście wynika z tego, że byłby potrzebny bardzo obszerny opis tych zjawisk, a i tak algorytm programu nie będzie ich brał pod uwagę ze względu na bardzo trudną implementację – przykładowo: doba gwiezdna trwa 23h i 56 minut albo wpływ położenia naszej planety w układzie słonecznym. Uznano, że błędy są pomijalnie małe oraz głównym celem jest obserwacja odległych gwiazd, a nie np. Marsa. </w:t>
      </w:r>
    </w:p>
    <w:p w14:paraId="31D32017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Na poniższym rysunku 1 przedstawiono oznaczenie poszczególnych osi w teleskopie o montażu paralaktycznym. </w:t>
      </w:r>
    </w:p>
    <w:p w14:paraId="0B82E9F3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6CBAE9BB" wp14:editId="59A5A7FD">
            <wp:extent cx="2619375" cy="2619375"/>
            <wp:effectExtent l="0" t="0" r="0" b="0"/>
            <wp:docPr id="1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3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FB7" w14:textId="1A0A9849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795B91">
        <w:rPr>
          <w:noProof/>
          <w:sz w:val="20"/>
          <w:szCs w:val="20"/>
        </w:rPr>
        <w:t>1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Osie w teleskopie o montażu paralaktycznym. </w:t>
      </w:r>
      <w:proofErr w:type="spellStart"/>
      <w:r w:rsidRPr="00D21149">
        <w:rPr>
          <w:sz w:val="20"/>
          <w:szCs w:val="20"/>
        </w:rPr>
        <w:t>Latitude</w:t>
      </w:r>
      <w:proofErr w:type="spellEnd"/>
      <w:r w:rsidRPr="00D21149">
        <w:rPr>
          <w:sz w:val="20"/>
          <w:szCs w:val="20"/>
        </w:rPr>
        <w:t xml:space="preserve"> - szerokość, Polar </w:t>
      </w:r>
      <w:proofErr w:type="spellStart"/>
      <w:r w:rsidRPr="00D21149">
        <w:rPr>
          <w:sz w:val="20"/>
          <w:szCs w:val="20"/>
        </w:rPr>
        <w:t>Axis</w:t>
      </w:r>
      <w:proofErr w:type="spellEnd"/>
      <w:r w:rsidRPr="00D21149">
        <w:rPr>
          <w:sz w:val="20"/>
          <w:szCs w:val="20"/>
        </w:rPr>
        <w:t xml:space="preserve"> - oś biegunowa; </w:t>
      </w:r>
      <w:proofErr w:type="spellStart"/>
      <w:r w:rsidRPr="00D21149">
        <w:rPr>
          <w:sz w:val="20"/>
          <w:szCs w:val="20"/>
        </w:rPr>
        <w:t>Declination</w:t>
      </w:r>
      <w:proofErr w:type="spellEnd"/>
      <w:r w:rsidRPr="00D21149">
        <w:rPr>
          <w:sz w:val="20"/>
          <w:szCs w:val="20"/>
        </w:rPr>
        <w:t xml:space="preserve"> </w:t>
      </w:r>
      <w:proofErr w:type="spellStart"/>
      <w:r w:rsidRPr="00D21149">
        <w:rPr>
          <w:sz w:val="20"/>
          <w:szCs w:val="20"/>
        </w:rPr>
        <w:t>Axis</w:t>
      </w:r>
      <w:proofErr w:type="spellEnd"/>
      <w:r w:rsidRPr="00D21149">
        <w:rPr>
          <w:sz w:val="20"/>
          <w:szCs w:val="20"/>
        </w:rPr>
        <w:t xml:space="preserve"> - oś deklinacji</w:t>
      </w:r>
    </w:p>
    <w:p w14:paraId="4F0E816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Kąt szerokości ustawiamy na zgodny z naszą szerokością geograficzną oraz kątem pochylenia teleskopu. Na rysunku 2 przedstawiono jakie ma znaczenie prawidłowe ustawienie tego kąta. </w:t>
      </w:r>
    </w:p>
    <w:p w14:paraId="7A87827E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inline distT="0" distB="0" distL="0" distR="0" wp14:anchorId="432A74E5" wp14:editId="4ED342D1">
            <wp:extent cx="3619500" cy="3533775"/>
            <wp:effectExtent l="0" t="0" r="0" b="0"/>
            <wp:docPr id="2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473" w14:textId="01CB5F3C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795B91">
        <w:rPr>
          <w:noProof/>
          <w:sz w:val="20"/>
          <w:szCs w:val="20"/>
        </w:rPr>
        <w:t>2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ustawienie kąta szerokości</w:t>
      </w:r>
    </w:p>
    <w:p w14:paraId="285E1FFB" w14:textId="77777777" w:rsidR="001479F9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Oś deklinacji ustawiamy </w:t>
      </w:r>
      <w:r w:rsidR="009A59BE" w:rsidRPr="00D21149">
        <w:rPr>
          <w:sz w:val="24"/>
          <w:szCs w:val="24"/>
        </w:rPr>
        <w:t xml:space="preserve">na </w:t>
      </w:r>
      <w:r w:rsidRPr="00D21149">
        <w:rPr>
          <w:sz w:val="24"/>
          <w:szCs w:val="24"/>
        </w:rPr>
        <w:t xml:space="preserve">wartość równą </w:t>
      </w:r>
      <w:r w:rsidR="009A59BE" w:rsidRPr="00D21149">
        <w:rPr>
          <w:sz w:val="24"/>
          <w:szCs w:val="24"/>
        </w:rPr>
        <w:t xml:space="preserve"> pozycji na nieboskłonie naszej obserwowanej gwiazdy</w:t>
      </w:r>
      <w:r w:rsidRPr="00D21149">
        <w:rPr>
          <w:sz w:val="24"/>
          <w:szCs w:val="24"/>
        </w:rPr>
        <w:t>. Na rysunku 3 przedstawiono zobrazowanie znaczenia ustawieni</w:t>
      </w:r>
      <w:r w:rsidR="009A59BE" w:rsidRPr="00D21149">
        <w:rPr>
          <w:sz w:val="24"/>
          <w:szCs w:val="24"/>
        </w:rPr>
        <w:t xml:space="preserve">a </w:t>
      </w:r>
      <w:r w:rsidRPr="00D21149">
        <w:rPr>
          <w:sz w:val="24"/>
          <w:szCs w:val="24"/>
        </w:rPr>
        <w:t xml:space="preserve">kąta deklinacji. Dzięki ustawieniu tych dwóch omówionych parametrów nasz teleskop jest </w:t>
      </w:r>
      <w:r w:rsidR="009A59BE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kierowany </w:t>
      </w:r>
      <w:r w:rsidR="001479F9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 wybrany przez nas punkt</w:t>
      </w:r>
      <w:r w:rsidR="001479F9" w:rsidRPr="00D21149">
        <w:rPr>
          <w:sz w:val="24"/>
          <w:szCs w:val="24"/>
        </w:rPr>
        <w:t xml:space="preserve"> – obiekt astronomiczny.</w:t>
      </w:r>
      <w:r w:rsidRPr="00D21149">
        <w:rPr>
          <w:sz w:val="24"/>
          <w:szCs w:val="24"/>
        </w:rPr>
        <w:t xml:space="preserve"> Niemniej ze względu na ciągły obrót kuli ziemskiej wokół własnej osi</w:t>
      </w:r>
      <w:r w:rsidR="001479F9" w:rsidRPr="00D21149">
        <w:rPr>
          <w:sz w:val="24"/>
          <w:szCs w:val="24"/>
        </w:rPr>
        <w:t xml:space="preserve"> obserwujemy pozorny ruch gwiazd na niebi</w:t>
      </w:r>
      <w:r w:rsidR="001479F9" w:rsidRPr="00D21149">
        <w:rPr>
          <w:color w:val="FF0000"/>
          <w:sz w:val="24"/>
          <w:szCs w:val="24"/>
        </w:rPr>
        <w:t xml:space="preserve">e. Należy stosować w takim wypadku nadążano korekcję, by móc zastosować m.in. długą ekspozycję do zdjęć. </w:t>
      </w:r>
      <w:r w:rsidRPr="00D21149">
        <w:rPr>
          <w:color w:val="FF0000"/>
          <w:sz w:val="24"/>
          <w:szCs w:val="24"/>
        </w:rPr>
        <w:t xml:space="preserve"> </w:t>
      </w:r>
    </w:p>
    <w:p w14:paraId="6B05802C" w14:textId="6714E9E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w pełni prawidłowego ustawienia teleskopu trzeba ustawić oś biegunową.</w:t>
      </w:r>
    </w:p>
    <w:p w14:paraId="4D13145D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19B72CA9" wp14:editId="233915FB">
            <wp:extent cx="2819400" cy="2847975"/>
            <wp:effectExtent l="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1B4" w14:textId="48BC1F8D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795B91">
        <w:rPr>
          <w:noProof/>
          <w:sz w:val="20"/>
          <w:szCs w:val="20"/>
        </w:rPr>
        <w:t>3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deklinacji i rektascensji</w:t>
      </w:r>
    </w:p>
    <w:p w14:paraId="4D810E09" w14:textId="75D46502" w:rsidR="001479F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lastRenderedPageBreak/>
        <w:t xml:space="preserve">Oś biegunową teleskopu powinniśmy ustawić zgodnie z wynikiem sumy: </w:t>
      </w:r>
    </w:p>
    <w:p w14:paraId="7033F203" w14:textId="0964EC7D" w:rsidR="00A727C7" w:rsidRPr="002B63F5" w:rsidRDefault="007E613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LHA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object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=GST+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observer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-α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object</m:t>
              </m:r>
            </m:sub>
          </m:sSub>
        </m:oMath>
      </m:oMathPara>
    </w:p>
    <w:p w14:paraId="7FD1306D" w14:textId="110FD158" w:rsidR="002B63F5" w:rsidRDefault="002B63F5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LHA</w:t>
      </w:r>
      <w:r>
        <w:rPr>
          <w:rFonts w:eastAsiaTheme="minorEastAsia"/>
          <w:sz w:val="24"/>
          <w:szCs w:val="24"/>
          <w:vertAlign w:val="subscript"/>
        </w:rPr>
        <w:t>object</w:t>
      </w:r>
      <w:proofErr w:type="spellEnd"/>
      <w:r>
        <w:rPr>
          <w:rFonts w:eastAsiaTheme="minorEastAsia"/>
          <w:sz w:val="24"/>
          <w:szCs w:val="24"/>
        </w:rPr>
        <w:t xml:space="preserve"> – lokalny kąt godzinny</w:t>
      </w:r>
    </w:p>
    <w:p w14:paraId="26DEC488" w14:textId="5716562E" w:rsidR="00A829CE" w:rsidRDefault="00A829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GST – Czas gwiazdowy </w:t>
      </w:r>
      <w:proofErr w:type="spellStart"/>
      <w:r>
        <w:rPr>
          <w:rFonts w:eastAsiaTheme="minorEastAsia"/>
          <w:sz w:val="24"/>
          <w:szCs w:val="24"/>
        </w:rPr>
        <w:t>Greenwhich</w:t>
      </w:r>
      <w:proofErr w:type="spellEnd"/>
    </w:p>
    <w:p w14:paraId="6A52A470" w14:textId="7F7B5252" w:rsidR="00A829CE" w:rsidRDefault="00A829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λ – długość geograficzna obserwatora</w:t>
      </w:r>
    </w:p>
    <w:p w14:paraId="06ADDD7A" w14:textId="6110FEEF" w:rsidR="00A829CE" w:rsidRPr="002B63F5" w:rsidRDefault="00A829CE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α – Rektascensja poszukiwanego obiektu na nieboskłonie</w:t>
      </w:r>
    </w:p>
    <w:p w14:paraId="7676E222" w14:textId="177FD77D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W praktyce błędne ustawienie osi rektascensji teleskopu wpływa jedynie na to, że obraz będzie obrócony o pewien kąt. Niemniej kompensując obrót ziemi </w:t>
      </w:r>
      <w:r w:rsidR="001479F9" w:rsidRPr="00D21149">
        <w:rPr>
          <w:sz w:val="24"/>
          <w:szCs w:val="24"/>
        </w:rPr>
        <w:t xml:space="preserve">względem własnej osi </w:t>
      </w:r>
      <w:r w:rsidRPr="00D21149">
        <w:rPr>
          <w:sz w:val="24"/>
          <w:szCs w:val="24"/>
        </w:rPr>
        <w:t>obraz w obiektywie będzie nieruchomy.</w:t>
      </w:r>
    </w:p>
    <w:p w14:paraId="49CE3A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Schemat blokowy algorytmu</w:t>
      </w:r>
    </w:p>
    <w:p w14:paraId="07A135E3" w14:textId="15735E2A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Uwaga, teleskop musi być ustawiony w osi </w:t>
      </w:r>
      <w:r w:rsidR="001479F9" w:rsidRPr="00D21149">
        <w:rPr>
          <w:sz w:val="24"/>
          <w:szCs w:val="24"/>
        </w:rPr>
        <w:t xml:space="preserve">Północ-Południe. Wynika to z tego, że użytkownik będzie wstanie znacznie precyzyjnej ustawić w tej osi niż </w:t>
      </w:r>
      <w:r w:rsidR="001479F9" w:rsidRPr="000F198C">
        <w:rPr>
          <w:color w:val="FF0000"/>
          <w:sz w:val="24"/>
          <w:szCs w:val="24"/>
        </w:rPr>
        <w:t xml:space="preserve">program </w:t>
      </w:r>
      <w:r w:rsidR="000F198C" w:rsidRPr="000F198C">
        <w:rPr>
          <w:color w:val="FF0000"/>
          <w:sz w:val="24"/>
          <w:szCs w:val="24"/>
        </w:rPr>
        <w:t>oparty o odczyt z</w:t>
      </w:r>
      <w:r w:rsidR="000311AC">
        <w:rPr>
          <w:color w:val="FF0000"/>
          <w:sz w:val="24"/>
          <w:szCs w:val="24"/>
        </w:rPr>
        <w:t xml:space="preserve"> GPS</w:t>
      </w:r>
      <w:r w:rsidR="001479F9" w:rsidRPr="00D21149">
        <w:rPr>
          <w:sz w:val="24"/>
          <w:szCs w:val="24"/>
        </w:rPr>
        <w:t xml:space="preserve">. </w:t>
      </w:r>
    </w:p>
    <w:p w14:paraId="0223C5F6" w14:textId="77777777" w:rsidR="00A0184F" w:rsidRDefault="00D67352" w:rsidP="00A0184F">
      <w:pPr>
        <w:keepNext/>
        <w:jc w:val="center"/>
      </w:pPr>
      <w:r w:rsidRPr="00D21149">
        <w:rPr>
          <w:noProof/>
          <w:sz w:val="24"/>
          <w:szCs w:val="24"/>
        </w:rPr>
        <w:drawing>
          <wp:inline distT="0" distB="0" distL="0" distR="0" wp14:anchorId="600CF5B4" wp14:editId="6C3AEB15">
            <wp:extent cx="5753100" cy="3105150"/>
            <wp:effectExtent l="0" t="0" r="0" b="0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8DD" w14:textId="47033E0B" w:rsidR="00C6693C" w:rsidRPr="00D21149" w:rsidRDefault="00A0184F" w:rsidP="00A0184F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795B91">
          <w:rPr>
            <w:noProof/>
          </w:rPr>
          <w:t>4</w:t>
        </w:r>
      </w:fldSimple>
      <w:r>
        <w:t xml:space="preserve"> Schemat blokowy algorytmu</w:t>
      </w:r>
    </w:p>
    <w:p w14:paraId="770427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Zaprojektowany układ elektronicznych</w:t>
      </w:r>
    </w:p>
    <w:p w14:paraId="75668534" w14:textId="4DC4ED1B" w:rsidR="00C6693C" w:rsidRPr="00EB0645" w:rsidRDefault="009168F6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Realizowany układ </w:t>
      </w:r>
      <w:r w:rsidR="006605C0" w:rsidRPr="00EB0645">
        <w:rPr>
          <w:color w:val="FF0000"/>
          <w:sz w:val="24"/>
          <w:szCs w:val="24"/>
        </w:rPr>
        <w:t>oprócz wykonywanego algorytmu musi spełniać również szereg innych wymogów wynikających z miejsca zastosowania:</w:t>
      </w:r>
    </w:p>
    <w:p w14:paraId="79D0ACC0" w14:textId="77777777" w:rsidR="00973F6D" w:rsidRPr="00EB0645" w:rsidRDefault="006605C0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- </w:t>
      </w:r>
      <w:r w:rsidR="00973F6D" w:rsidRPr="00EB0645">
        <w:rPr>
          <w:color w:val="FF0000"/>
          <w:sz w:val="24"/>
          <w:szCs w:val="24"/>
        </w:rPr>
        <w:t>źródło zasilania pozwalające na uzyskanie odpowiednich prądów i napięcia</w:t>
      </w:r>
    </w:p>
    <w:p w14:paraId="7715AAD5" w14:textId="77777777" w:rsidR="00973F6D" w:rsidRPr="00EB0645" w:rsidRDefault="00973F6D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>- napięcie bezpieczne</w:t>
      </w:r>
    </w:p>
    <w:p w14:paraId="5B982A81" w14:textId="4B16B0F6" w:rsidR="00085401" w:rsidRPr="00EB0645" w:rsidRDefault="00973F6D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>- temperatura pracy: od -10 st. C do 30 st. C</w:t>
      </w:r>
    </w:p>
    <w:p w14:paraId="408F9CA4" w14:textId="66C2117F" w:rsidR="00085401" w:rsidRPr="00EB0645" w:rsidRDefault="00085401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- </w:t>
      </w:r>
      <w:r w:rsidR="00056DCE" w:rsidRPr="00EB0645">
        <w:rPr>
          <w:color w:val="FF0000"/>
          <w:sz w:val="24"/>
          <w:szCs w:val="24"/>
        </w:rPr>
        <w:t xml:space="preserve">łączna waga </w:t>
      </w:r>
      <w:r w:rsidRPr="00EB0645">
        <w:rPr>
          <w:color w:val="FF0000"/>
          <w:sz w:val="24"/>
          <w:szCs w:val="24"/>
        </w:rPr>
        <w:t xml:space="preserve">do </w:t>
      </w:r>
      <w:r w:rsidR="00F31F7D" w:rsidRPr="00EB0645">
        <w:rPr>
          <w:color w:val="FF0000"/>
          <w:sz w:val="24"/>
          <w:szCs w:val="24"/>
        </w:rPr>
        <w:t>0.5</w:t>
      </w:r>
      <w:r w:rsidRPr="00EB0645">
        <w:rPr>
          <w:color w:val="FF0000"/>
          <w:sz w:val="24"/>
          <w:szCs w:val="24"/>
        </w:rPr>
        <w:t xml:space="preserve"> kg</w:t>
      </w:r>
    </w:p>
    <w:p w14:paraId="34B5CCCD" w14:textId="19BC338F" w:rsidR="00BE7049" w:rsidRPr="00EB0645" w:rsidRDefault="00BE7049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lastRenderedPageBreak/>
        <w:t>- możliwość uzyskania prądów rozładowywania do 8A</w:t>
      </w:r>
    </w:p>
    <w:p w14:paraId="6412B16A" w14:textId="17AA8768" w:rsidR="00BE7049" w:rsidRDefault="00056DCE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- małe wymiary </w:t>
      </w:r>
      <w:r w:rsidR="001E1691" w:rsidRPr="00EB0645">
        <w:rPr>
          <w:color w:val="FF0000"/>
          <w:sz w:val="24"/>
          <w:szCs w:val="24"/>
        </w:rPr>
        <w:t>(łączna powierzchnia mniejsza niż 200 cm</w:t>
      </w:r>
      <w:r w:rsidR="001E1691" w:rsidRPr="00EB0645">
        <w:rPr>
          <w:color w:val="FF0000"/>
          <w:sz w:val="24"/>
          <w:szCs w:val="24"/>
          <w:vertAlign w:val="superscript"/>
        </w:rPr>
        <w:t>2</w:t>
      </w:r>
      <w:r w:rsidR="001E1691" w:rsidRPr="00EB0645">
        <w:rPr>
          <w:color w:val="FF0000"/>
          <w:sz w:val="24"/>
          <w:szCs w:val="24"/>
        </w:rPr>
        <w:t>)</w:t>
      </w:r>
    </w:p>
    <w:p w14:paraId="0419706F" w14:textId="03F861FB" w:rsidR="00866D4B" w:rsidRDefault="00BD4B8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- komunikacja z pulpitem użytkownika</w:t>
      </w:r>
    </w:p>
    <w:p w14:paraId="5AE19C72" w14:textId="77777777" w:rsidR="00A1526B" w:rsidRDefault="006D19D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Wyliczenia sprawdzające spełnienie tych kryteriów będą umieszczone już po opisie zastosowanych części.</w:t>
      </w:r>
      <w:r w:rsidR="00A1526B">
        <w:rPr>
          <w:color w:val="FF0000"/>
          <w:sz w:val="24"/>
          <w:szCs w:val="24"/>
        </w:rPr>
        <w:t xml:space="preserve"> </w:t>
      </w:r>
    </w:p>
    <w:p w14:paraId="61ECA312" w14:textId="2FDAE6BC" w:rsidR="006D19DD" w:rsidRPr="00EB0645" w:rsidRDefault="00A1526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Poniżej są przedstawione schematy połączeń dla całego układu (dla sterownika TB9051FTG z pominięciem dodatkowych komponentów ) i szczegółowy </w:t>
      </w:r>
      <w:r w:rsidR="00AD7D3D">
        <w:rPr>
          <w:color w:val="FF0000"/>
          <w:sz w:val="24"/>
          <w:szCs w:val="24"/>
        </w:rPr>
        <w:t xml:space="preserve">schemat </w:t>
      </w:r>
      <w:r>
        <w:rPr>
          <w:color w:val="FF0000"/>
          <w:sz w:val="24"/>
          <w:szCs w:val="24"/>
        </w:rPr>
        <w:t>dla</w:t>
      </w:r>
      <w:r w:rsidR="00AD7D3D">
        <w:rPr>
          <w:color w:val="FF0000"/>
          <w:sz w:val="24"/>
          <w:szCs w:val="24"/>
        </w:rPr>
        <w:t xml:space="preserve"> samego</w:t>
      </w:r>
      <w:r>
        <w:rPr>
          <w:color w:val="FF0000"/>
          <w:sz w:val="24"/>
          <w:szCs w:val="24"/>
        </w:rPr>
        <w:t xml:space="preserve"> sterownika TB9051FTG. Dwa schematy wynikają, by została zachowana czytelność.</w:t>
      </w:r>
    </w:p>
    <w:p w14:paraId="2A27E656" w14:textId="77777777" w:rsidR="00BE7049" w:rsidRDefault="00BE7049">
      <w:pPr>
        <w:rPr>
          <w:sz w:val="24"/>
          <w:szCs w:val="24"/>
        </w:rPr>
      </w:pPr>
    </w:p>
    <w:p w14:paraId="53F68796" w14:textId="77777777" w:rsidR="00730AD4" w:rsidRDefault="00730AD4" w:rsidP="00730AD4">
      <w:pPr>
        <w:keepNext/>
        <w:jc w:val="center"/>
      </w:pPr>
      <w:r w:rsidRPr="00730AD4">
        <w:rPr>
          <w:noProof/>
        </w:rPr>
        <w:drawing>
          <wp:inline distT="0" distB="0" distL="0" distR="0" wp14:anchorId="73F29184" wp14:editId="7058ABE2">
            <wp:extent cx="5841539" cy="5848645"/>
            <wp:effectExtent l="0" t="0" r="698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39" cy="58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E34C" w14:textId="2BAB0255" w:rsidR="00A0184F" w:rsidRDefault="00730AD4" w:rsidP="00730AD4">
      <w:pPr>
        <w:pStyle w:val="Legenda"/>
        <w:jc w:val="center"/>
      </w:pPr>
      <w:r>
        <w:t xml:space="preserve">Rysunek </w:t>
      </w:r>
      <w:r w:rsidR="007E6134">
        <w:fldChar w:fldCharType="begin"/>
      </w:r>
      <w:r w:rsidR="007E6134">
        <w:instrText xml:space="preserve"> SEQ Rysunek \* ARABIC </w:instrText>
      </w:r>
      <w:r w:rsidR="007E6134">
        <w:fldChar w:fldCharType="separate"/>
      </w:r>
      <w:r w:rsidR="00795B91">
        <w:rPr>
          <w:noProof/>
        </w:rPr>
        <w:t>5</w:t>
      </w:r>
      <w:r w:rsidR="007E6134">
        <w:rPr>
          <w:noProof/>
        </w:rPr>
        <w:fldChar w:fldCharType="end"/>
      </w:r>
      <w:r w:rsidRPr="006243A5">
        <w:t xml:space="preserve"> Schemat</w:t>
      </w:r>
      <w:r>
        <w:t xml:space="preserve"> </w:t>
      </w:r>
      <w:r w:rsidRPr="006243A5">
        <w:t>podłączeń poszczególnych elementów elektronicznych</w:t>
      </w:r>
    </w:p>
    <w:p w14:paraId="1827B061" w14:textId="77777777" w:rsidR="00474FB7" w:rsidRDefault="00474FB7" w:rsidP="00474FB7">
      <w:pPr>
        <w:keepNext/>
      </w:pPr>
      <w:r w:rsidRPr="00474FB7">
        <w:rPr>
          <w:noProof/>
        </w:rPr>
        <w:lastRenderedPageBreak/>
        <w:drawing>
          <wp:inline distT="0" distB="0" distL="0" distR="0" wp14:anchorId="5C57AB6A" wp14:editId="2A57DE58">
            <wp:extent cx="5287113" cy="8268854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62A" w14:textId="00EC31F2" w:rsidR="00474FB7" w:rsidRPr="00474FB7" w:rsidRDefault="00474FB7" w:rsidP="00474FB7">
      <w:pPr>
        <w:pStyle w:val="Legenda"/>
        <w:jc w:val="center"/>
      </w:pPr>
      <w:r>
        <w:t xml:space="preserve">Rysunek </w:t>
      </w:r>
      <w:r w:rsidR="007E6134">
        <w:fldChar w:fldCharType="begin"/>
      </w:r>
      <w:r w:rsidR="007E6134">
        <w:instrText xml:space="preserve"> SEQ Rysunek \* ARABIC </w:instrText>
      </w:r>
      <w:r w:rsidR="007E6134">
        <w:fldChar w:fldCharType="separate"/>
      </w:r>
      <w:r w:rsidR="00795B91">
        <w:rPr>
          <w:noProof/>
        </w:rPr>
        <w:t>6</w:t>
      </w:r>
      <w:r w:rsidR="007E6134">
        <w:rPr>
          <w:noProof/>
        </w:rPr>
        <w:fldChar w:fldCharType="end"/>
      </w:r>
      <w:r>
        <w:t xml:space="preserve"> Schemat podłączenia </w:t>
      </w:r>
      <w:r w:rsidRPr="003F4D1A">
        <w:t>TB9051FTG</w:t>
      </w:r>
      <w:r>
        <w:t xml:space="preserve"> (część 1)</w:t>
      </w:r>
    </w:p>
    <w:p w14:paraId="592AA62A" w14:textId="77777777" w:rsidR="00474FB7" w:rsidRDefault="00474FB7" w:rsidP="00474FB7">
      <w:pPr>
        <w:keepNext/>
      </w:pPr>
      <w:r w:rsidRPr="00474FB7">
        <w:rPr>
          <w:noProof/>
          <w:sz w:val="24"/>
          <w:szCs w:val="24"/>
        </w:rPr>
        <w:lastRenderedPageBreak/>
        <w:drawing>
          <wp:inline distT="0" distB="0" distL="0" distR="0" wp14:anchorId="0F24D8EE" wp14:editId="17ED91EB">
            <wp:extent cx="5760720" cy="643318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EBC" w14:textId="0A2D60D5" w:rsidR="00474FB7" w:rsidRDefault="00474FB7" w:rsidP="00474FB7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7E6134">
        <w:fldChar w:fldCharType="begin"/>
      </w:r>
      <w:r w:rsidR="007E6134">
        <w:instrText xml:space="preserve"> SEQ Rysunek \* ARABIC </w:instrText>
      </w:r>
      <w:r w:rsidR="007E6134">
        <w:fldChar w:fldCharType="separate"/>
      </w:r>
      <w:r w:rsidR="00795B91">
        <w:rPr>
          <w:noProof/>
        </w:rPr>
        <w:t>7</w:t>
      </w:r>
      <w:r w:rsidR="007E6134">
        <w:rPr>
          <w:noProof/>
        </w:rPr>
        <w:fldChar w:fldCharType="end"/>
      </w:r>
      <w:r>
        <w:t xml:space="preserve"> </w:t>
      </w:r>
      <w:r w:rsidRPr="00044C7C">
        <w:t xml:space="preserve">Schemat podłączenia TB9051FTG (część </w:t>
      </w:r>
      <w:commentRangeStart w:id="3"/>
      <w:r>
        <w:t>2</w:t>
      </w:r>
      <w:commentRangeEnd w:id="3"/>
      <w:r w:rsidR="005B103E">
        <w:rPr>
          <w:rStyle w:val="Odwoaniedokomentarza"/>
          <w:i w:val="0"/>
          <w:iCs w:val="0"/>
          <w:color w:val="auto"/>
        </w:rPr>
        <w:commentReference w:id="3"/>
      </w:r>
      <w:r w:rsidRPr="00044C7C">
        <w:t>)</w:t>
      </w:r>
    </w:p>
    <w:p w14:paraId="01B42D30" w14:textId="77777777" w:rsidR="005B103E" w:rsidRDefault="005B103E">
      <w:pPr>
        <w:rPr>
          <w:sz w:val="24"/>
          <w:szCs w:val="24"/>
        </w:rPr>
      </w:pPr>
    </w:p>
    <w:p w14:paraId="68F78F61" w14:textId="77777777" w:rsidR="000311AC" w:rsidRDefault="000311AC">
      <w:pPr>
        <w:rPr>
          <w:sz w:val="24"/>
          <w:szCs w:val="24"/>
        </w:rPr>
      </w:pPr>
    </w:p>
    <w:p w14:paraId="697B1753" w14:textId="77777777" w:rsidR="000311AC" w:rsidRDefault="000311AC">
      <w:pPr>
        <w:rPr>
          <w:sz w:val="24"/>
          <w:szCs w:val="24"/>
        </w:rPr>
      </w:pPr>
    </w:p>
    <w:p w14:paraId="136D412F" w14:textId="77777777" w:rsidR="000311AC" w:rsidRDefault="000311AC">
      <w:pPr>
        <w:rPr>
          <w:sz w:val="24"/>
          <w:szCs w:val="24"/>
        </w:rPr>
      </w:pPr>
    </w:p>
    <w:p w14:paraId="4932B74A" w14:textId="77777777" w:rsidR="000311AC" w:rsidRDefault="000311AC">
      <w:pPr>
        <w:rPr>
          <w:sz w:val="24"/>
          <w:szCs w:val="24"/>
        </w:rPr>
      </w:pPr>
    </w:p>
    <w:p w14:paraId="746FDDFA" w14:textId="77777777" w:rsidR="000311AC" w:rsidRDefault="000311AC">
      <w:pPr>
        <w:rPr>
          <w:sz w:val="24"/>
          <w:szCs w:val="24"/>
        </w:rPr>
      </w:pPr>
    </w:p>
    <w:p w14:paraId="1EA3AB29" w14:textId="39AE729E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Użyte komponenty: </w:t>
      </w:r>
    </w:p>
    <w:p w14:paraId="07EA0529" w14:textId="77777777" w:rsidR="00C6693C" w:rsidRPr="00D21149" w:rsidRDefault="00D67352">
      <w:pPr>
        <w:rPr>
          <w:sz w:val="24"/>
          <w:szCs w:val="24"/>
        </w:rPr>
      </w:pPr>
      <w:commentRangeStart w:id="4"/>
      <w:proofErr w:type="spellStart"/>
      <w:r w:rsidRPr="00D21149">
        <w:rPr>
          <w:sz w:val="24"/>
          <w:szCs w:val="24"/>
        </w:rPr>
        <w:lastRenderedPageBreak/>
        <w:t>Arduino</w:t>
      </w:r>
      <w:proofErr w:type="spellEnd"/>
      <w:r w:rsidRPr="00D21149">
        <w:rPr>
          <w:sz w:val="24"/>
          <w:szCs w:val="24"/>
        </w:rPr>
        <w:t xml:space="preserve"> Uno Rev3</w:t>
      </w:r>
      <w:commentRangeEnd w:id="4"/>
      <w:r w:rsidR="00B75178">
        <w:rPr>
          <w:rStyle w:val="Odwoaniedokomentarza"/>
        </w:rPr>
        <w:commentReference w:id="4"/>
      </w:r>
    </w:p>
    <w:p w14:paraId="59AF74B6" w14:textId="77777777" w:rsidR="000311AC" w:rsidRDefault="00D67352" w:rsidP="000311AC">
      <w:pPr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07B0E678" wp14:editId="5FA5B0F1">
            <wp:extent cx="2047875" cy="2047875"/>
            <wp:effectExtent l="0" t="0" r="9525" b="9525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2D0" w14:textId="6F37837B" w:rsidR="00C6693C" w:rsidRPr="000311AC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Został użyty ze względu na odpowiednią moc obliczeniową, wystarczającą ilość wyprowadzeń </w:t>
      </w:r>
      <w:proofErr w:type="spellStart"/>
      <w:r w:rsidRPr="00D21149">
        <w:rPr>
          <w:sz w:val="24"/>
          <w:szCs w:val="24"/>
        </w:rPr>
        <w:t>pinów</w:t>
      </w:r>
      <w:proofErr w:type="spellEnd"/>
      <w:r w:rsidRPr="00D21149">
        <w:rPr>
          <w:sz w:val="24"/>
          <w:szCs w:val="24"/>
        </w:rPr>
        <w:t xml:space="preserve"> cyfrowych, posiadanie interfejsów komunikacyjnych UART i USB. Może być zasilane prądem o napięciu 7-12V. Również ważne jest to, że moduł jest bardzo łatwo programować, oraz jest w posiadaniu członków zespołu.</w:t>
      </w:r>
    </w:p>
    <w:p w14:paraId="39F15CE4" w14:textId="77777777" w:rsidR="00C6693C" w:rsidRPr="00D21149" w:rsidRDefault="00D67352">
      <w:pPr>
        <w:rPr>
          <w:sz w:val="24"/>
          <w:szCs w:val="24"/>
        </w:rPr>
      </w:pPr>
      <w:commentRangeStart w:id="5"/>
      <w:r w:rsidRPr="00D21149">
        <w:rPr>
          <w:sz w:val="24"/>
          <w:szCs w:val="24"/>
        </w:rPr>
        <w:t>Zasilanie – akumulator Li-</w:t>
      </w:r>
      <w:proofErr w:type="spellStart"/>
      <w:r w:rsidRPr="00D21149">
        <w:rPr>
          <w:sz w:val="24"/>
          <w:szCs w:val="24"/>
        </w:rPr>
        <w:t>Ion</w:t>
      </w:r>
      <w:proofErr w:type="spellEnd"/>
      <w:r w:rsidRPr="00D21149">
        <w:rPr>
          <w:sz w:val="24"/>
          <w:szCs w:val="24"/>
        </w:rPr>
        <w:t xml:space="preserve"> LG INR18650 MG1 3,7V 2900mAh 10A</w:t>
      </w:r>
      <w:commentRangeEnd w:id="5"/>
      <w:r w:rsidR="00B75178">
        <w:rPr>
          <w:rStyle w:val="Odwoaniedokomentarza"/>
        </w:rPr>
        <w:commentReference w:id="5"/>
      </w:r>
    </w:p>
    <w:p w14:paraId="64C9741B" w14:textId="77777777" w:rsidR="000311AC" w:rsidRDefault="00D67352" w:rsidP="000311AC">
      <w:pPr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43E9CA4B" wp14:editId="103D2E52">
            <wp:extent cx="1971675" cy="1314450"/>
            <wp:effectExtent l="0" t="0" r="9525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5CCF" w14:textId="1F782C57" w:rsidR="00C6693C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Ze względu na to, że teleskop będzie działał bez możliwości pobierania prądu z sieci, postanowiono użyć zasilania akumulatorowego. Parametrami branymi do wyboru zasilania całej elektroniki i mikrosilników były napięcie znamionowe, pojemność oraz prąd rozładowywania. Do prawidłowego funkcjonowania całej elektroniki napięcie musi być 6V dla silników oraz 7V-12V dla modułu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. Akumulatory są podłączone szeregowo w celu zapewnienia docelowego napięcia 7,4V.  Oprócz tego, prądy rozładowania zgodnie z obliczeniami będą wynosiły do </w:t>
      </w:r>
      <w:r w:rsidR="00DC0B0C">
        <w:rPr>
          <w:sz w:val="24"/>
          <w:szCs w:val="24"/>
        </w:rPr>
        <w:t>5,8</w:t>
      </w:r>
      <w:r w:rsidRPr="00D21149">
        <w:rPr>
          <w:sz w:val="24"/>
          <w:szCs w:val="24"/>
        </w:rPr>
        <w:t xml:space="preserve">A. Akumulatory to gwarantują z dużą nawiązką, co jest szczególnie ważne w momencie, gdy cały system jest uruchamiany i przez krótki czas są duże prądy rozładowywania. Również ważnym czynnikiem jest pojemność, która powinna być wystarczająca do zasilania całego </w:t>
      </w:r>
      <w:r w:rsidR="00C57376">
        <w:rPr>
          <w:sz w:val="24"/>
          <w:szCs w:val="24"/>
        </w:rPr>
        <w:t>ponad godzinę</w:t>
      </w:r>
      <w:r w:rsidRPr="00D21149">
        <w:rPr>
          <w:sz w:val="24"/>
          <w:szCs w:val="24"/>
        </w:rPr>
        <w:t xml:space="preserve">  Innym ważną przyczyną wyboru tych ogniw był rozmiar AA, co ułatwia dobór ładowarki przez użytkownika. Pewnym mankament jest to, że ten typ akumulatorów ma zmniejszoną pojemność w temperaturach poniżej 0 stopni Celsjusza.</w:t>
      </w:r>
    </w:p>
    <w:p w14:paraId="6049DB19" w14:textId="0C673197" w:rsidR="000311AC" w:rsidRDefault="000311AC">
      <w:pPr>
        <w:rPr>
          <w:sz w:val="24"/>
          <w:szCs w:val="24"/>
        </w:rPr>
      </w:pPr>
    </w:p>
    <w:p w14:paraId="6DE629B8" w14:textId="31DB7D11" w:rsidR="000311AC" w:rsidRDefault="000311AC">
      <w:pPr>
        <w:rPr>
          <w:sz w:val="24"/>
          <w:szCs w:val="24"/>
        </w:rPr>
      </w:pPr>
    </w:p>
    <w:p w14:paraId="4C59CD84" w14:textId="77777777" w:rsidR="000311AC" w:rsidRPr="00D21149" w:rsidRDefault="000311AC">
      <w:pPr>
        <w:rPr>
          <w:sz w:val="24"/>
          <w:szCs w:val="24"/>
        </w:rPr>
      </w:pPr>
    </w:p>
    <w:p w14:paraId="46466410" w14:textId="77777777" w:rsidR="00C6693C" w:rsidRPr="00D21149" w:rsidRDefault="00D67352">
      <w:pPr>
        <w:rPr>
          <w:sz w:val="24"/>
          <w:szCs w:val="24"/>
        </w:rPr>
      </w:pPr>
      <w:commentRangeStart w:id="6"/>
      <w:r w:rsidRPr="00D21149">
        <w:rPr>
          <w:sz w:val="24"/>
          <w:szCs w:val="24"/>
        </w:rPr>
        <w:lastRenderedPageBreak/>
        <w:t xml:space="preserve">Przetwornica step down – D24V150F6 6V 15A – </w:t>
      </w:r>
      <w:proofErr w:type="spellStart"/>
      <w:r w:rsidRPr="00D21149">
        <w:rPr>
          <w:sz w:val="24"/>
          <w:szCs w:val="24"/>
        </w:rPr>
        <w:t>Pololu</w:t>
      </w:r>
      <w:proofErr w:type="spellEnd"/>
      <w:r w:rsidRPr="00D21149">
        <w:rPr>
          <w:sz w:val="24"/>
          <w:szCs w:val="24"/>
        </w:rPr>
        <w:t xml:space="preserve"> 2882</w:t>
      </w:r>
      <w:commentRangeEnd w:id="6"/>
      <w:r w:rsidR="00B75178">
        <w:rPr>
          <w:rStyle w:val="Odwoaniedokomentarza"/>
        </w:rPr>
        <w:commentReference w:id="6"/>
      </w:r>
    </w:p>
    <w:p w14:paraId="11425D15" w14:textId="77777777" w:rsidR="000311AC" w:rsidRDefault="00D67352" w:rsidP="000311AC">
      <w:pPr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28D513B3" wp14:editId="0BFF22A0">
            <wp:extent cx="2819400" cy="2819400"/>
            <wp:effectExtent l="0" t="0" r="0" b="0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C742" w14:textId="3C2DF08E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Wybór tej przetwornicy wynika z posiadania odpowiednego napięcia wejściowego 7,2V do 40V zasilanego ogniwami, napięcia wyjściowego 6V umożliwiające uzyskanie odpowiednich napięć na silnikach, oraz wysoki prąd wyjściowy 15A, co bez problemowo zasili zastosowane silniki i pozwala na ewentualne zastosowanie bardziej </w:t>
      </w:r>
      <w:proofErr w:type="spellStart"/>
      <w:r w:rsidRPr="00D21149">
        <w:rPr>
          <w:sz w:val="24"/>
          <w:szCs w:val="24"/>
        </w:rPr>
        <w:t>prądożernych</w:t>
      </w:r>
      <w:proofErr w:type="spellEnd"/>
      <w:r w:rsidRPr="00D21149">
        <w:rPr>
          <w:sz w:val="24"/>
          <w:szCs w:val="24"/>
        </w:rPr>
        <w:t xml:space="preserve"> silników w przyszłych modyfikacjach.</w:t>
      </w:r>
    </w:p>
    <w:p w14:paraId="6599DC9B" w14:textId="77777777" w:rsidR="00C6693C" w:rsidRPr="00D21149" w:rsidRDefault="00D67352">
      <w:pPr>
        <w:rPr>
          <w:sz w:val="24"/>
          <w:szCs w:val="24"/>
        </w:rPr>
      </w:pPr>
      <w:commentRangeStart w:id="7"/>
      <w:r w:rsidRPr="00D21149">
        <w:rPr>
          <w:sz w:val="24"/>
          <w:szCs w:val="24"/>
        </w:rPr>
        <w:t xml:space="preserve">Sterownik silnika krokowego – Dual TB9051FTG Motor Driver </w:t>
      </w:r>
      <w:proofErr w:type="spellStart"/>
      <w:r w:rsidRPr="00D21149">
        <w:rPr>
          <w:sz w:val="24"/>
          <w:szCs w:val="24"/>
        </w:rPr>
        <w:t>Shield</w:t>
      </w:r>
      <w:commentRangeEnd w:id="7"/>
      <w:proofErr w:type="spellEnd"/>
      <w:r w:rsidR="00B75178">
        <w:rPr>
          <w:rStyle w:val="Odwoaniedokomentarza"/>
        </w:rPr>
        <w:commentReference w:id="7"/>
      </w:r>
    </w:p>
    <w:p w14:paraId="465F207A" w14:textId="77777777" w:rsidR="000311AC" w:rsidRDefault="00D67352" w:rsidP="000311AC">
      <w:pPr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66980726" wp14:editId="061986D8">
            <wp:extent cx="2657475" cy="2125980"/>
            <wp:effectExtent l="0" t="0" r="9525" b="7620"/>
            <wp:docPr id="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7E6" w14:textId="1C56BB60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Silniki krokowe wymagają sterowników, by móc łatwiej nimi sterować za pomocą mikrokontrolera. Stosuje się zwykle dedykowany układ elektroniczny. Zastosowanie powyższego układu wynika z tego, że jest dedykowany do zastosowanych silników. Oprócz tego producent zapewnia odpowiednie wsparcie w postaci bibliotek</w:t>
      </w:r>
      <w:r w:rsidR="0026149C">
        <w:rPr>
          <w:sz w:val="24"/>
          <w:szCs w:val="24"/>
        </w:rPr>
        <w:t xml:space="preserve"> oraz schematy podłączeń do modułu </w:t>
      </w:r>
      <w:proofErr w:type="spellStart"/>
      <w:r w:rsidR="0026149C">
        <w:rPr>
          <w:sz w:val="24"/>
          <w:szCs w:val="24"/>
        </w:rPr>
        <w:t>Arduino</w:t>
      </w:r>
      <w:proofErr w:type="spellEnd"/>
      <w:r w:rsidR="0026149C">
        <w:rPr>
          <w:sz w:val="24"/>
          <w:szCs w:val="24"/>
        </w:rPr>
        <w:t xml:space="preserve"> Uno.</w:t>
      </w:r>
    </w:p>
    <w:p w14:paraId="56EEBA7B" w14:textId="77777777" w:rsidR="00C6693C" w:rsidRPr="00D21149" w:rsidRDefault="00C6693C">
      <w:pPr>
        <w:rPr>
          <w:sz w:val="24"/>
          <w:szCs w:val="24"/>
        </w:rPr>
      </w:pPr>
    </w:p>
    <w:p w14:paraId="1F74D80D" w14:textId="77777777" w:rsidR="00C6693C" w:rsidRPr="00D21149" w:rsidRDefault="00C6693C">
      <w:pPr>
        <w:rPr>
          <w:sz w:val="24"/>
          <w:szCs w:val="24"/>
        </w:rPr>
      </w:pPr>
    </w:p>
    <w:p w14:paraId="60913C9E" w14:textId="77777777" w:rsidR="00C6693C" w:rsidRPr="00D21149" w:rsidRDefault="00C6693C">
      <w:pPr>
        <w:rPr>
          <w:sz w:val="24"/>
          <w:szCs w:val="24"/>
        </w:rPr>
      </w:pPr>
    </w:p>
    <w:p w14:paraId="3ECF67B1" w14:textId="77777777" w:rsidR="00C6693C" w:rsidRPr="00D21149" w:rsidRDefault="00D67352">
      <w:pPr>
        <w:rPr>
          <w:sz w:val="24"/>
          <w:szCs w:val="24"/>
        </w:rPr>
      </w:pPr>
      <w:commentRangeStart w:id="8"/>
      <w:r w:rsidRPr="00D21149">
        <w:rPr>
          <w:sz w:val="24"/>
          <w:szCs w:val="24"/>
        </w:rPr>
        <w:lastRenderedPageBreak/>
        <w:t>Moduł GPS – L76X Multi GNSS</w:t>
      </w:r>
      <w:commentRangeEnd w:id="8"/>
      <w:r w:rsidR="00B75178">
        <w:rPr>
          <w:rStyle w:val="Odwoaniedokomentarza"/>
        </w:rPr>
        <w:commentReference w:id="8"/>
      </w:r>
    </w:p>
    <w:p w14:paraId="290E5D33" w14:textId="271A39E2" w:rsidR="000311AC" w:rsidRDefault="00D67352" w:rsidP="000311AC">
      <w:pPr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35ECBF87" wp14:editId="3D4E0FC3">
            <wp:extent cx="2857500" cy="2857500"/>
            <wp:effectExtent l="0" t="0" r="0" b="0"/>
            <wp:docPr id="10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2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2E76" w14:textId="7BC6875B" w:rsidR="005B103E" w:rsidRPr="000311AC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Powyższy moduł lokalizacyjny zastosowano ze względu na szybkie i dokładne pozycjonowanie (do 30s), małe zużycie energii, napięcie zasilania umożliwiające zasilanie bezpośrednio z </w:t>
      </w:r>
      <w:proofErr w:type="spellStart"/>
      <w:r w:rsidRPr="00D21149">
        <w:rPr>
          <w:sz w:val="24"/>
          <w:szCs w:val="24"/>
        </w:rPr>
        <w:t>pinu</w:t>
      </w:r>
      <w:proofErr w:type="spellEnd"/>
      <w:r w:rsidRPr="00D21149">
        <w:rPr>
          <w:sz w:val="24"/>
          <w:szCs w:val="24"/>
        </w:rPr>
        <w:t xml:space="preserve">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, posiadanie już gotowych bibliotek na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 oraz małe rozmiary (32x25 mm).</w:t>
      </w:r>
    </w:p>
    <w:p w14:paraId="09AB4165" w14:textId="7232836F" w:rsidR="005B103E" w:rsidRPr="00EC1978" w:rsidRDefault="005B103E" w:rsidP="005B103E">
      <w:pPr>
        <w:rPr>
          <w:color w:val="FF0000"/>
          <w:sz w:val="24"/>
          <w:szCs w:val="24"/>
        </w:rPr>
      </w:pPr>
      <w:commentRangeStart w:id="9"/>
      <w:r w:rsidRPr="00EC1978">
        <w:rPr>
          <w:color w:val="FF0000"/>
          <w:sz w:val="24"/>
          <w:szCs w:val="24"/>
        </w:rPr>
        <w:t xml:space="preserve">Moduł Bluetooth – </w:t>
      </w:r>
      <w:r w:rsidR="00CE21EF">
        <w:rPr>
          <w:color w:val="FF0000"/>
          <w:sz w:val="24"/>
          <w:szCs w:val="24"/>
        </w:rPr>
        <w:t>HC-05</w:t>
      </w:r>
      <w:commentRangeEnd w:id="9"/>
      <w:r w:rsidR="00CE21EF">
        <w:rPr>
          <w:rStyle w:val="Odwoaniedokomentarza"/>
        </w:rPr>
        <w:commentReference w:id="9"/>
      </w:r>
    </w:p>
    <w:p w14:paraId="211873F6" w14:textId="77777777" w:rsidR="000311AC" w:rsidRDefault="005B103E" w:rsidP="000311AC">
      <w:pPr>
        <w:jc w:val="center"/>
        <w:rPr>
          <w:color w:val="FF0000"/>
          <w:sz w:val="24"/>
          <w:szCs w:val="24"/>
        </w:rPr>
      </w:pPr>
      <w:r w:rsidRPr="00EC1978">
        <w:rPr>
          <w:noProof/>
          <w:color w:val="FF0000"/>
        </w:rPr>
        <w:drawing>
          <wp:inline distT="0" distB="0" distL="0" distR="0" wp14:anchorId="55B428AD" wp14:editId="551603DE">
            <wp:extent cx="2857500" cy="2857500"/>
            <wp:effectExtent l="0" t="0" r="0" b="0"/>
            <wp:docPr id="21" name="Obraz 21" descr="Moduł Bluetooth HC-05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uł Bluetooth HC-05 v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358C" w14:textId="489F449F" w:rsidR="00474FB7" w:rsidRPr="00EC1978" w:rsidRDefault="005B45FF">
      <w:pPr>
        <w:rPr>
          <w:color w:val="FF0000"/>
          <w:sz w:val="24"/>
          <w:szCs w:val="24"/>
        </w:rPr>
      </w:pPr>
      <w:r w:rsidRPr="00EC1978">
        <w:rPr>
          <w:color w:val="FF0000"/>
          <w:sz w:val="24"/>
          <w:szCs w:val="24"/>
        </w:rPr>
        <w:t xml:space="preserve">Powyższy moduł do komunikacji </w:t>
      </w:r>
      <w:proofErr w:type="spellStart"/>
      <w:r w:rsidRPr="00EC1978">
        <w:rPr>
          <w:color w:val="FF0000"/>
          <w:sz w:val="24"/>
          <w:szCs w:val="24"/>
        </w:rPr>
        <w:t>bluetooth</w:t>
      </w:r>
      <w:proofErr w:type="spellEnd"/>
      <w:r w:rsidRPr="00EC1978">
        <w:rPr>
          <w:color w:val="FF0000"/>
          <w:sz w:val="24"/>
          <w:szCs w:val="24"/>
        </w:rPr>
        <w:t xml:space="preserve"> zastosowano ze względu na duży zasięg (10 metrów) oraz małe wymiary.</w:t>
      </w:r>
    </w:p>
    <w:p w14:paraId="4F796DDA" w14:textId="00781353" w:rsidR="00985262" w:rsidRDefault="00985262">
      <w:pPr>
        <w:rPr>
          <w:sz w:val="24"/>
          <w:szCs w:val="24"/>
        </w:rPr>
      </w:pPr>
    </w:p>
    <w:p w14:paraId="198A0370" w14:textId="5EB2A093" w:rsidR="00985262" w:rsidRDefault="00985262">
      <w:pPr>
        <w:rPr>
          <w:sz w:val="24"/>
          <w:szCs w:val="24"/>
        </w:rPr>
      </w:pPr>
    </w:p>
    <w:p w14:paraId="6DD51FCA" w14:textId="243174BB" w:rsidR="00953597" w:rsidRDefault="00953597">
      <w:pPr>
        <w:rPr>
          <w:sz w:val="24"/>
          <w:szCs w:val="24"/>
        </w:rPr>
      </w:pPr>
    </w:p>
    <w:p w14:paraId="69399652" w14:textId="141812DB" w:rsidR="00953597" w:rsidRPr="00687BFD" w:rsidRDefault="00953597">
      <w:pPr>
        <w:rPr>
          <w:color w:val="FF0000"/>
          <w:sz w:val="24"/>
          <w:szCs w:val="24"/>
        </w:rPr>
      </w:pPr>
      <w:commentRangeStart w:id="10"/>
      <w:r w:rsidRPr="00687BFD">
        <w:rPr>
          <w:color w:val="FF0000"/>
          <w:sz w:val="24"/>
          <w:szCs w:val="24"/>
        </w:rPr>
        <w:lastRenderedPageBreak/>
        <w:t>Krańcówka</w:t>
      </w:r>
      <w:r w:rsidR="00CE21EF" w:rsidRPr="00687BFD">
        <w:rPr>
          <w:color w:val="FF0000"/>
          <w:sz w:val="24"/>
          <w:szCs w:val="24"/>
        </w:rPr>
        <w:t xml:space="preserve"> </w:t>
      </w:r>
      <w:proofErr w:type="spellStart"/>
      <w:r w:rsidR="00CE21EF" w:rsidRPr="00687BFD">
        <w:rPr>
          <w:color w:val="FF0000"/>
          <w:sz w:val="24"/>
          <w:szCs w:val="24"/>
        </w:rPr>
        <w:t>Omron</w:t>
      </w:r>
      <w:proofErr w:type="spellEnd"/>
      <w:r w:rsidRPr="00687BFD">
        <w:rPr>
          <w:color w:val="FF0000"/>
          <w:sz w:val="24"/>
          <w:szCs w:val="24"/>
        </w:rPr>
        <w:t xml:space="preserve"> SS-3GL13PT</w:t>
      </w:r>
      <w:commentRangeEnd w:id="10"/>
      <w:r w:rsidR="00CE21EF" w:rsidRPr="00687BFD">
        <w:rPr>
          <w:rStyle w:val="Odwoaniedokomentarza"/>
          <w:color w:val="FF0000"/>
        </w:rPr>
        <w:commentReference w:id="10"/>
      </w:r>
    </w:p>
    <w:p w14:paraId="2605196D" w14:textId="77777777" w:rsidR="000311AC" w:rsidRDefault="00953597" w:rsidP="000311AC">
      <w:pPr>
        <w:jc w:val="center"/>
        <w:rPr>
          <w:color w:val="FF0000"/>
          <w:sz w:val="24"/>
          <w:szCs w:val="24"/>
        </w:rPr>
      </w:pPr>
      <w:r w:rsidRPr="00687BFD">
        <w:rPr>
          <w:noProof/>
          <w:color w:val="FF0000"/>
        </w:rPr>
        <w:drawing>
          <wp:inline distT="0" distB="0" distL="0" distR="0" wp14:anchorId="1C815782" wp14:editId="19577589">
            <wp:extent cx="2343150" cy="1905000"/>
            <wp:effectExtent l="0" t="0" r="0" b="0"/>
            <wp:docPr id="22" name="Obraz 22" descr="Omron Electronic Components SS-3GL13PT Micro Switch, Roller Lever, SPDT 3A 12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mron Electronic Components SS-3GL13PT Micro Switch, Roller Lever, SPDT 3A 125V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6D26" w14:textId="4B44B5F3" w:rsidR="00953597" w:rsidRPr="00687BFD" w:rsidRDefault="00CE21EF">
      <w:pPr>
        <w:rPr>
          <w:color w:val="FF0000"/>
          <w:sz w:val="24"/>
          <w:szCs w:val="24"/>
        </w:rPr>
      </w:pPr>
      <w:r w:rsidRPr="00687BFD">
        <w:rPr>
          <w:color w:val="FF0000"/>
          <w:sz w:val="24"/>
          <w:szCs w:val="24"/>
        </w:rPr>
        <w:t>Powyższa krańcówka została wybrana ze względu na swoje małe wymiary</w:t>
      </w:r>
      <w:r w:rsidR="002E49EA">
        <w:rPr>
          <w:color w:val="FF0000"/>
          <w:sz w:val="24"/>
          <w:szCs w:val="24"/>
        </w:rPr>
        <w:t xml:space="preserve"> i małą cenę</w:t>
      </w:r>
      <w:r w:rsidRPr="00687BFD">
        <w:rPr>
          <w:color w:val="FF0000"/>
          <w:sz w:val="24"/>
          <w:szCs w:val="24"/>
        </w:rPr>
        <w:t>.</w:t>
      </w:r>
    </w:p>
    <w:p w14:paraId="7F0F2D4B" w14:textId="7562C219" w:rsidR="003F0377" w:rsidRPr="003F0377" w:rsidRDefault="003F0377">
      <w:pPr>
        <w:rPr>
          <w:color w:val="FF0000"/>
          <w:sz w:val="24"/>
          <w:szCs w:val="24"/>
        </w:rPr>
      </w:pPr>
      <w:commentRangeStart w:id="11"/>
      <w:r w:rsidRPr="003F0377">
        <w:rPr>
          <w:color w:val="FF0000"/>
          <w:sz w:val="24"/>
          <w:szCs w:val="24"/>
        </w:rPr>
        <w:t>Przełącznik On-Off SMRS101 250V/6,5A</w:t>
      </w:r>
      <w:commentRangeEnd w:id="11"/>
      <w:r w:rsidRPr="003F0377">
        <w:rPr>
          <w:rStyle w:val="Odwoaniedokomentarza"/>
          <w:color w:val="FF0000"/>
        </w:rPr>
        <w:commentReference w:id="11"/>
      </w:r>
    </w:p>
    <w:p w14:paraId="7C688D6C" w14:textId="52065208" w:rsidR="000311AC" w:rsidRDefault="003F0377" w:rsidP="000311AC">
      <w:pPr>
        <w:jc w:val="center"/>
        <w:rPr>
          <w:color w:val="FF0000"/>
          <w:sz w:val="24"/>
          <w:szCs w:val="24"/>
        </w:rPr>
      </w:pPr>
      <w:r w:rsidRPr="003F0377">
        <w:rPr>
          <w:noProof/>
          <w:color w:val="FF0000"/>
        </w:rPr>
        <w:drawing>
          <wp:inline distT="0" distB="0" distL="0" distR="0" wp14:anchorId="5C917025" wp14:editId="1DC8AC23">
            <wp:extent cx="2857500" cy="2857500"/>
            <wp:effectExtent l="0" t="0" r="0" b="0"/>
            <wp:docPr id="23" name="Obraz 23" descr="Przełącznik On-Off SMRS101 250V/6,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zełącznik On-Off SMRS101 250V/6,5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4214" w14:textId="680BD7F9" w:rsidR="003F0377" w:rsidRDefault="003F0377">
      <w:pPr>
        <w:rPr>
          <w:color w:val="FF0000"/>
          <w:sz w:val="24"/>
          <w:szCs w:val="24"/>
        </w:rPr>
      </w:pPr>
      <w:r w:rsidRPr="003F0377">
        <w:rPr>
          <w:color w:val="FF0000"/>
          <w:sz w:val="24"/>
          <w:szCs w:val="24"/>
        </w:rPr>
        <w:t xml:space="preserve">Przełącznik został wybrany ze względu na wystarczające obciążenie styków do przewodzenia prądów. Dla niższych napięć np. 125V wynosi one już 13A, co jest wystarczające, by </w:t>
      </w:r>
      <w:r w:rsidRPr="000311AC">
        <w:rPr>
          <w:color w:val="FF0000"/>
          <w:sz w:val="24"/>
          <w:szCs w:val="24"/>
        </w:rPr>
        <w:t>przełącznik. Również ma dużą ilość cykli włącz/wyłącz – ok. 10</w:t>
      </w:r>
      <w:r w:rsidR="000311AC">
        <w:rPr>
          <w:color w:val="FF0000"/>
          <w:sz w:val="24"/>
          <w:szCs w:val="24"/>
        </w:rPr>
        <w:t> </w:t>
      </w:r>
      <w:r w:rsidRPr="000311AC">
        <w:rPr>
          <w:color w:val="FF0000"/>
          <w:sz w:val="24"/>
          <w:szCs w:val="24"/>
        </w:rPr>
        <w:t>000.</w:t>
      </w:r>
    </w:p>
    <w:p w14:paraId="2969515C" w14:textId="77777777" w:rsidR="000311AC" w:rsidRPr="000311AC" w:rsidRDefault="000311AC">
      <w:pPr>
        <w:rPr>
          <w:color w:val="FF0000"/>
          <w:sz w:val="24"/>
          <w:szCs w:val="24"/>
        </w:rPr>
      </w:pPr>
    </w:p>
    <w:p w14:paraId="73E4DFB1" w14:textId="44BDC8B9" w:rsidR="003F0377" w:rsidRPr="000311AC" w:rsidRDefault="000311AC">
      <w:pPr>
        <w:rPr>
          <w:color w:val="FF0000"/>
          <w:sz w:val="24"/>
          <w:szCs w:val="24"/>
        </w:rPr>
      </w:pPr>
      <w:r w:rsidRPr="000311AC">
        <w:rPr>
          <w:color w:val="FF0000"/>
          <w:sz w:val="24"/>
          <w:szCs w:val="24"/>
        </w:rPr>
        <w:t>Obliczenia sprawdzające, czy stawiane wymagania są spełnione:</w:t>
      </w:r>
    </w:p>
    <w:p w14:paraId="67AD842C" w14:textId="0280005A" w:rsidR="00DC0B0C" w:rsidRPr="00DC0B0C" w:rsidRDefault="00DC0B0C" w:rsidP="00DC0B0C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Wymagania prądowe</w:t>
      </w:r>
    </w:p>
    <w:p w14:paraId="50BC5DAF" w14:textId="08988F53" w:rsidR="006D19DD" w:rsidRPr="001E1691" w:rsidRDefault="00DC0B0C" w:rsidP="006D19DD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Maksymalne</w:t>
      </w:r>
      <w:r w:rsidR="006D19DD" w:rsidRPr="001E1691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prądy wymagane</w:t>
      </w:r>
      <w:r w:rsidR="006D19DD" w:rsidRPr="001E1691">
        <w:rPr>
          <w:color w:val="FF0000"/>
          <w:sz w:val="24"/>
          <w:szCs w:val="24"/>
        </w:rPr>
        <w:t xml:space="preserve"> przez silniki: 2,4A</w:t>
      </w:r>
      <w:r w:rsidR="006D19DD">
        <w:rPr>
          <w:color w:val="FF0000"/>
          <w:sz w:val="24"/>
          <w:szCs w:val="24"/>
        </w:rPr>
        <w:t xml:space="preserve"> </w:t>
      </w:r>
      <w:r w:rsidR="006D19DD" w:rsidRPr="001E1691">
        <w:rPr>
          <w:color w:val="FF0000"/>
          <w:sz w:val="24"/>
          <w:szCs w:val="24"/>
        </w:rPr>
        <w:t>x</w:t>
      </w:r>
      <w:r w:rsidR="006D19DD">
        <w:rPr>
          <w:color w:val="FF0000"/>
          <w:sz w:val="24"/>
          <w:szCs w:val="24"/>
        </w:rPr>
        <w:t xml:space="preserve"> </w:t>
      </w:r>
      <w:r w:rsidR="006D19DD" w:rsidRPr="001E1691">
        <w:rPr>
          <w:color w:val="FF0000"/>
          <w:sz w:val="24"/>
          <w:szCs w:val="24"/>
        </w:rPr>
        <w:t>2</w:t>
      </w:r>
      <w:r w:rsidR="006D19DD">
        <w:rPr>
          <w:color w:val="FF0000"/>
          <w:sz w:val="24"/>
          <w:szCs w:val="24"/>
        </w:rPr>
        <w:t xml:space="preserve"> = 4,8 A</w:t>
      </w:r>
    </w:p>
    <w:p w14:paraId="6562E0C2" w14:textId="568F73DE" w:rsidR="006D19DD" w:rsidRPr="001E1691" w:rsidRDefault="006D19DD" w:rsidP="006D19D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Maksymalne </w:t>
      </w:r>
      <w:r w:rsidR="00DC0B0C">
        <w:rPr>
          <w:color w:val="FF0000"/>
          <w:sz w:val="24"/>
          <w:szCs w:val="24"/>
        </w:rPr>
        <w:t>prądy wymagane przez</w:t>
      </w:r>
      <w:r w:rsidRPr="001E1691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moduł </w:t>
      </w: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>
        <w:rPr>
          <w:color w:val="FF0000"/>
          <w:sz w:val="24"/>
          <w:szCs w:val="24"/>
        </w:rPr>
        <w:t xml:space="preserve"> Uno</w:t>
      </w:r>
      <w:r w:rsidRPr="001E1691">
        <w:rPr>
          <w:color w:val="FF0000"/>
          <w:sz w:val="24"/>
          <w:szCs w:val="24"/>
        </w:rPr>
        <w:t>: 1A</w:t>
      </w:r>
    </w:p>
    <w:p w14:paraId="3EFED19E" w14:textId="585CE496" w:rsidR="006D19DD" w:rsidRDefault="00DC0B0C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Łączne: 5,8 A</w:t>
      </w:r>
    </w:p>
    <w:p w14:paraId="52B1BF38" w14:textId="5FDF7742" w:rsidR="00DC0B0C" w:rsidRDefault="00DC0B0C" w:rsidP="00BE7049">
      <w:pPr>
        <w:rPr>
          <w:color w:val="FF0000"/>
          <w:sz w:val="24"/>
          <w:szCs w:val="24"/>
        </w:rPr>
      </w:pPr>
    </w:p>
    <w:p w14:paraId="1AEF155E" w14:textId="316B8023" w:rsidR="009E09C8" w:rsidRDefault="009E09C8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Użyte ogniwa mają dopuszczalne prądy rozładowania do 10 A. A więc uda się zasilić całe urządzenie oraz pozostaje dalej możliwość rozwoju urządzenia dodając kolejne elementy jak np. nowy silnik albo ekran użytkownika.</w:t>
      </w:r>
    </w:p>
    <w:p w14:paraId="041F9EED" w14:textId="4C20A644" w:rsidR="009E09C8" w:rsidRDefault="009E09C8" w:rsidP="00BE7049">
      <w:pPr>
        <w:rPr>
          <w:color w:val="FF0000"/>
          <w:sz w:val="24"/>
          <w:szCs w:val="24"/>
        </w:rPr>
      </w:pPr>
    </w:p>
    <w:p w14:paraId="1B975313" w14:textId="1ACED912" w:rsidR="009E09C8" w:rsidRDefault="009E09C8" w:rsidP="009E09C8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Czas działania</w:t>
      </w:r>
    </w:p>
    <w:p w14:paraId="21FE3ADC" w14:textId="7E019FD6" w:rsidR="009E09C8" w:rsidRPr="009E09C8" w:rsidRDefault="009E09C8" w:rsidP="009E09C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Przy podłączeniu szeregowo dwóch ogniwach ich pojemność łączna wyniesie 5,8Ah. Przy maksymalnym zużyciu prądów całe urządzenie będzie działało co najmniej </w:t>
      </w:r>
      <w:r w:rsidR="00BB596D">
        <w:rPr>
          <w:color w:val="FF0000"/>
          <w:sz w:val="24"/>
          <w:szCs w:val="24"/>
        </w:rPr>
        <w:t xml:space="preserve">1h. Należy pamiętać, że w praktyce tylko jeden silnik będzie cały czas pracował kompensując ruch obrotowy ziemi oraz moduł </w:t>
      </w:r>
      <w:proofErr w:type="spellStart"/>
      <w:r w:rsidR="00BB596D">
        <w:rPr>
          <w:color w:val="FF0000"/>
          <w:sz w:val="24"/>
          <w:szCs w:val="24"/>
        </w:rPr>
        <w:t>Arduino</w:t>
      </w:r>
      <w:proofErr w:type="spellEnd"/>
      <w:r w:rsidR="00BB596D">
        <w:rPr>
          <w:color w:val="FF0000"/>
          <w:sz w:val="24"/>
          <w:szCs w:val="24"/>
        </w:rPr>
        <w:t xml:space="preserve"> w tej aplikacji realnie będzie wymagał dużo mniejszych prądów niż 1A. Realny czas działania należy szacować na 1,5-2h. Nie mniej dodając kolejną parę ogniw, w sposób równoległy, czas ten można  zwiększyć do 3-4h</w:t>
      </w:r>
    </w:p>
    <w:p w14:paraId="4476F861" w14:textId="1F5DDD90" w:rsidR="00DC0B0C" w:rsidRDefault="00DC0B0C" w:rsidP="00BE7049">
      <w:pPr>
        <w:rPr>
          <w:color w:val="FF0000"/>
          <w:sz w:val="24"/>
          <w:szCs w:val="24"/>
        </w:rPr>
      </w:pPr>
    </w:p>
    <w:p w14:paraId="6F09AADC" w14:textId="5C3CDC6B" w:rsidR="00BB596D" w:rsidRPr="00BB596D" w:rsidRDefault="00FA15F1" w:rsidP="00BB596D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Masa</w:t>
      </w:r>
    </w:p>
    <w:p w14:paraId="34768382" w14:textId="691AD43F" w:rsidR="00BE7049" w:rsidRPr="001E1691" w:rsidRDefault="00BB596D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</w:t>
      </w:r>
      <w:r w:rsidR="00BE7049" w:rsidRPr="001E1691">
        <w:rPr>
          <w:color w:val="FF0000"/>
          <w:sz w:val="24"/>
          <w:szCs w:val="24"/>
        </w:rPr>
        <w:t>ilnik</w:t>
      </w:r>
      <w:r>
        <w:rPr>
          <w:color w:val="FF0000"/>
          <w:sz w:val="24"/>
          <w:szCs w:val="24"/>
        </w:rPr>
        <w:t>i</w:t>
      </w:r>
      <w:r w:rsidR="00BE7049" w:rsidRPr="001E1691">
        <w:rPr>
          <w:color w:val="FF0000"/>
          <w:sz w:val="24"/>
          <w:szCs w:val="24"/>
        </w:rPr>
        <w:t>: 2x108g</w:t>
      </w:r>
    </w:p>
    <w:p w14:paraId="419FD8BC" w14:textId="77777777" w:rsidR="00BE7049" w:rsidRPr="001E1691" w:rsidRDefault="00BE7049" w:rsidP="00BE7049">
      <w:pPr>
        <w:rPr>
          <w:color w:val="FF0000"/>
          <w:sz w:val="24"/>
          <w:szCs w:val="24"/>
        </w:rPr>
      </w:pP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 w:rsidRPr="001E1691">
        <w:rPr>
          <w:color w:val="FF0000"/>
          <w:sz w:val="24"/>
          <w:szCs w:val="24"/>
        </w:rPr>
        <w:t xml:space="preserve"> UNO: 25 g</w:t>
      </w:r>
    </w:p>
    <w:p w14:paraId="2C4A7B37" w14:textId="46B46EFC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Ogni</w:t>
      </w:r>
      <w:r w:rsidR="00BB596D">
        <w:rPr>
          <w:color w:val="FF0000"/>
          <w:sz w:val="24"/>
          <w:szCs w:val="24"/>
        </w:rPr>
        <w:t>wa</w:t>
      </w:r>
      <w:r w:rsidRPr="001E1691">
        <w:rPr>
          <w:color w:val="FF0000"/>
          <w:sz w:val="24"/>
          <w:szCs w:val="24"/>
        </w:rPr>
        <w:t xml:space="preserve">: 2x31g </w:t>
      </w:r>
    </w:p>
    <w:p w14:paraId="4065BB6E" w14:textId="3C7C6120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Przetwornica</w:t>
      </w:r>
      <w:r w:rsidR="00A90648">
        <w:rPr>
          <w:color w:val="FF0000"/>
          <w:sz w:val="24"/>
          <w:szCs w:val="24"/>
        </w:rPr>
        <w:t xml:space="preserve"> step down</w:t>
      </w:r>
      <w:r w:rsidRPr="001E1691">
        <w:rPr>
          <w:color w:val="FF0000"/>
          <w:sz w:val="24"/>
          <w:szCs w:val="24"/>
        </w:rPr>
        <w:t>: 19g</w:t>
      </w:r>
    </w:p>
    <w:p w14:paraId="19D44B9F" w14:textId="08ACA90B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Sterownik</w:t>
      </w:r>
      <w:r w:rsidR="00A90648">
        <w:rPr>
          <w:color w:val="FF0000"/>
          <w:sz w:val="24"/>
          <w:szCs w:val="24"/>
        </w:rPr>
        <w:t xml:space="preserve"> silnika krokowego</w:t>
      </w:r>
      <w:r w:rsidRPr="001E1691">
        <w:rPr>
          <w:color w:val="FF0000"/>
          <w:sz w:val="24"/>
          <w:szCs w:val="24"/>
        </w:rPr>
        <w:t>: 11g</w:t>
      </w:r>
    </w:p>
    <w:p w14:paraId="0065D261" w14:textId="085F7AEF" w:rsidR="00BE7049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Moduł GPS: 9g</w:t>
      </w:r>
    </w:p>
    <w:p w14:paraId="51FBE0B7" w14:textId="2FCD28DA" w:rsidR="005B45FF" w:rsidRDefault="005B45FF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Moduł Bluetooth: 13g</w:t>
      </w:r>
    </w:p>
    <w:p w14:paraId="6CA50A42" w14:textId="421A7461" w:rsidR="00932EAF" w:rsidRPr="001E1691" w:rsidRDefault="00932EAF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Krańcówki: 2x10g=20g</w:t>
      </w:r>
    </w:p>
    <w:p w14:paraId="5D448EE1" w14:textId="33D71ED0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Osprzęt dodatkowy (np. kable, kondensatory, płytka stykowa - szacunkowo): </w:t>
      </w:r>
      <w:r w:rsidR="000A7478">
        <w:rPr>
          <w:color w:val="FF0000"/>
          <w:sz w:val="24"/>
          <w:szCs w:val="24"/>
        </w:rPr>
        <w:t xml:space="preserve">do </w:t>
      </w:r>
      <w:r w:rsidRPr="001E1691">
        <w:rPr>
          <w:color w:val="FF0000"/>
          <w:sz w:val="24"/>
          <w:szCs w:val="24"/>
        </w:rPr>
        <w:t>100g</w:t>
      </w:r>
    </w:p>
    <w:p w14:paraId="2A2A3E0F" w14:textId="7F7F9789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Łącznię: </w:t>
      </w:r>
      <w:r w:rsidR="000A7478">
        <w:rPr>
          <w:color w:val="FF0000"/>
          <w:sz w:val="24"/>
          <w:szCs w:val="24"/>
        </w:rPr>
        <w:t xml:space="preserve">do </w:t>
      </w:r>
      <w:r w:rsidRPr="001E1691">
        <w:rPr>
          <w:color w:val="FF0000"/>
          <w:sz w:val="24"/>
          <w:szCs w:val="24"/>
        </w:rPr>
        <w:t>4</w:t>
      </w:r>
      <w:r w:rsidR="00932EAF">
        <w:rPr>
          <w:color w:val="FF0000"/>
          <w:sz w:val="24"/>
          <w:szCs w:val="24"/>
        </w:rPr>
        <w:t>5</w:t>
      </w:r>
      <w:r w:rsidR="005B45FF">
        <w:rPr>
          <w:color w:val="FF0000"/>
          <w:sz w:val="24"/>
          <w:szCs w:val="24"/>
        </w:rPr>
        <w:t>6</w:t>
      </w:r>
      <w:r w:rsidRPr="001E1691">
        <w:rPr>
          <w:color w:val="FF0000"/>
          <w:sz w:val="24"/>
          <w:szCs w:val="24"/>
        </w:rPr>
        <w:t>g</w:t>
      </w:r>
    </w:p>
    <w:p w14:paraId="52E5DAB4" w14:textId="13129D5B" w:rsidR="00056DCE" w:rsidRDefault="00056DCE" w:rsidP="00056DCE">
      <w:pPr>
        <w:rPr>
          <w:color w:val="FF0000"/>
          <w:sz w:val="24"/>
          <w:szCs w:val="24"/>
        </w:rPr>
      </w:pPr>
    </w:p>
    <w:p w14:paraId="4C2B5D70" w14:textId="6F55FA3D" w:rsidR="00BB596D" w:rsidRDefault="00BB596D" w:rsidP="00056DC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Łączna </w:t>
      </w:r>
      <w:r w:rsidR="000E00D3">
        <w:rPr>
          <w:color w:val="FF0000"/>
          <w:sz w:val="24"/>
          <w:szCs w:val="24"/>
        </w:rPr>
        <w:t>masa</w:t>
      </w:r>
      <w:r>
        <w:rPr>
          <w:color w:val="FF0000"/>
          <w:sz w:val="24"/>
          <w:szCs w:val="24"/>
        </w:rPr>
        <w:t xml:space="preserve"> jest wystarczająca, by </w:t>
      </w:r>
      <w:r w:rsidR="000A7478">
        <w:rPr>
          <w:color w:val="FF0000"/>
          <w:sz w:val="24"/>
          <w:szCs w:val="24"/>
        </w:rPr>
        <w:t xml:space="preserve">nie obciążać zbytnio statywu.  </w:t>
      </w:r>
    </w:p>
    <w:p w14:paraId="0DEE1F81" w14:textId="677551C5" w:rsidR="00BB596D" w:rsidRPr="000311AC" w:rsidRDefault="000311AC" w:rsidP="000311AC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Powierzchnia</w:t>
      </w:r>
    </w:p>
    <w:p w14:paraId="57040740" w14:textId="2B0C428A" w:rsidR="00056DCE" w:rsidRPr="001E1691" w:rsidRDefault="00056DCE" w:rsidP="00056DCE">
      <w:pPr>
        <w:rPr>
          <w:color w:val="FF0000"/>
          <w:sz w:val="24"/>
          <w:szCs w:val="24"/>
        </w:rPr>
      </w:pP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 w:rsidRPr="001E1691">
        <w:rPr>
          <w:color w:val="FF0000"/>
          <w:sz w:val="24"/>
          <w:szCs w:val="24"/>
        </w:rPr>
        <w:t xml:space="preserve"> UNO: 70x55</w:t>
      </w:r>
    </w:p>
    <w:p w14:paraId="5097169D" w14:textId="00783D1D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Ogniwa: </w:t>
      </w:r>
      <w:r w:rsidR="00A90648">
        <w:rPr>
          <w:color w:val="FF0000"/>
          <w:sz w:val="24"/>
          <w:szCs w:val="24"/>
        </w:rPr>
        <w:t xml:space="preserve">2x </w:t>
      </w:r>
      <w:r w:rsidRPr="001E1691">
        <w:rPr>
          <w:color w:val="FF0000"/>
          <w:sz w:val="24"/>
          <w:szCs w:val="24"/>
        </w:rPr>
        <w:t>51x15</w:t>
      </w:r>
    </w:p>
    <w:p w14:paraId="4F4B623F" w14:textId="67A99284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Przetwornica</w:t>
      </w:r>
      <w:r w:rsidR="00EB0645">
        <w:rPr>
          <w:color w:val="FF0000"/>
          <w:sz w:val="24"/>
          <w:szCs w:val="24"/>
        </w:rPr>
        <w:t xml:space="preserve"> step down</w:t>
      </w:r>
      <w:r w:rsidRPr="001E1691">
        <w:rPr>
          <w:color w:val="FF0000"/>
          <w:sz w:val="24"/>
          <w:szCs w:val="24"/>
        </w:rPr>
        <w:t>: 43x32</w:t>
      </w:r>
    </w:p>
    <w:p w14:paraId="1A04E33B" w14:textId="1217D9B9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Sterownik</w:t>
      </w:r>
      <w:r w:rsidR="00EB0645">
        <w:rPr>
          <w:color w:val="FF0000"/>
          <w:sz w:val="24"/>
          <w:szCs w:val="24"/>
        </w:rPr>
        <w:t xml:space="preserve"> silnika krokowego</w:t>
      </w:r>
      <w:r w:rsidRPr="001E1691">
        <w:rPr>
          <w:color w:val="FF0000"/>
          <w:sz w:val="24"/>
          <w:szCs w:val="24"/>
        </w:rPr>
        <w:t>: 50x52</w:t>
      </w:r>
    </w:p>
    <w:p w14:paraId="488E07D4" w14:textId="4BB4709D" w:rsidR="00056DCE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Moduł GPS: 35x26</w:t>
      </w:r>
    </w:p>
    <w:p w14:paraId="645107BB" w14:textId="11566CD6" w:rsidR="00CB2A70" w:rsidRPr="001E1691" w:rsidRDefault="00CB2A70" w:rsidP="00056DC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Moduł Bluetooth: 37x17</w:t>
      </w:r>
    </w:p>
    <w:p w14:paraId="7EB16F90" w14:textId="652FBA0D" w:rsidR="00056DCE" w:rsidRDefault="00056DCE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lastRenderedPageBreak/>
        <w:t>Łączn</w:t>
      </w:r>
      <w:r w:rsidR="001E1691" w:rsidRPr="001E1691">
        <w:rPr>
          <w:color w:val="FF0000"/>
          <w:sz w:val="24"/>
          <w:szCs w:val="24"/>
        </w:rPr>
        <w:t>a powierzchnia</w:t>
      </w:r>
      <w:r w:rsidRPr="001E1691">
        <w:rPr>
          <w:color w:val="FF0000"/>
          <w:sz w:val="24"/>
          <w:szCs w:val="24"/>
        </w:rPr>
        <w:t xml:space="preserve">: </w:t>
      </w:r>
      <w:r w:rsidR="001E1691" w:rsidRPr="001E1691">
        <w:rPr>
          <w:color w:val="FF0000"/>
          <w:sz w:val="24"/>
          <w:szCs w:val="24"/>
        </w:rPr>
        <w:t>10</w:t>
      </w:r>
      <w:r w:rsidR="00CB2A70">
        <w:rPr>
          <w:color w:val="FF0000"/>
          <w:sz w:val="24"/>
          <w:szCs w:val="24"/>
        </w:rPr>
        <w:t>8</w:t>
      </w:r>
      <w:r w:rsidR="001E1691" w:rsidRPr="001E1691">
        <w:rPr>
          <w:color w:val="FF0000"/>
          <w:sz w:val="24"/>
          <w:szCs w:val="24"/>
        </w:rPr>
        <w:t>,</w:t>
      </w:r>
      <w:r w:rsidR="00CB2A70">
        <w:rPr>
          <w:color w:val="FF0000"/>
          <w:sz w:val="24"/>
          <w:szCs w:val="24"/>
        </w:rPr>
        <w:t>95</w:t>
      </w:r>
      <w:r w:rsidR="001E1691" w:rsidRPr="001E1691">
        <w:rPr>
          <w:color w:val="FF0000"/>
          <w:sz w:val="24"/>
          <w:szCs w:val="24"/>
        </w:rPr>
        <w:t xml:space="preserve"> cm</w:t>
      </w:r>
      <w:r w:rsidR="001E1691" w:rsidRPr="001E1691">
        <w:rPr>
          <w:color w:val="FF0000"/>
          <w:sz w:val="24"/>
          <w:szCs w:val="24"/>
          <w:vertAlign w:val="superscript"/>
        </w:rPr>
        <w:t>2</w:t>
      </w:r>
    </w:p>
    <w:p w14:paraId="73016BE5" w14:textId="77777777" w:rsidR="000311AC" w:rsidRPr="001E1691" w:rsidRDefault="000311AC" w:rsidP="00BE7049">
      <w:pPr>
        <w:rPr>
          <w:color w:val="FF0000"/>
          <w:sz w:val="24"/>
          <w:szCs w:val="24"/>
        </w:rPr>
      </w:pPr>
    </w:p>
    <w:p w14:paraId="2AEFA499" w14:textId="42D0AA1F" w:rsidR="00C6693C" w:rsidRPr="00BB48FA" w:rsidRDefault="000A74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Przy takiej powierzchni powinno się zastosować pudełko o wymiarach np. 11x11 cm oraz wysokości do 5 cm. Nie mniej należy pamiętać, że elementy nie muszą być umieszczone na jednej płytce, ale już w trójwymiarowym pudełku</w:t>
      </w:r>
      <w:r w:rsidR="00BB48FA">
        <w:rPr>
          <w:color w:val="FF0000"/>
          <w:sz w:val="24"/>
          <w:szCs w:val="24"/>
        </w:rPr>
        <w:t>, co prawdopodobnie zmniejszy jego wymiary.</w:t>
      </w:r>
    </w:p>
    <w:p w14:paraId="468A3F3F" w14:textId="77777777" w:rsidR="00C6693C" w:rsidRPr="00D21149" w:rsidRDefault="00D67352">
      <w:pPr>
        <w:rPr>
          <w:sz w:val="24"/>
          <w:szCs w:val="24"/>
        </w:rPr>
      </w:pPr>
      <w:commentRangeStart w:id="12"/>
      <w:commentRangeStart w:id="13"/>
      <w:commentRangeEnd w:id="12"/>
      <w:r w:rsidRPr="00D21149">
        <w:rPr>
          <w:sz w:val="24"/>
          <w:szCs w:val="24"/>
        </w:rPr>
        <w:commentReference w:id="12"/>
      </w:r>
      <w:commentRangeEnd w:id="13"/>
      <w:r w:rsidR="006050AA" w:rsidRPr="00D21149">
        <w:rPr>
          <w:rStyle w:val="Odwoaniedokomentarza"/>
          <w:sz w:val="18"/>
          <w:szCs w:val="18"/>
        </w:rPr>
        <w:commentReference w:id="13"/>
      </w:r>
    </w:p>
    <w:p w14:paraId="40A94088" w14:textId="0322B8F2" w:rsidR="00C6693C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Implementacja programu w wersji uproszczonej</w:t>
      </w:r>
    </w:p>
    <w:p w14:paraId="0E65FB76" w14:textId="65A187A6" w:rsidR="00E0490A" w:rsidRPr="00212A58" w:rsidRDefault="00E0490A">
      <w:pPr>
        <w:rPr>
          <w:color w:val="FF0000"/>
          <w:sz w:val="24"/>
          <w:szCs w:val="24"/>
        </w:rPr>
      </w:pPr>
      <w:r w:rsidRPr="00212A58">
        <w:rPr>
          <w:color w:val="FF0000"/>
          <w:sz w:val="24"/>
          <w:szCs w:val="24"/>
        </w:rPr>
        <w:t xml:space="preserve">Poniżej znajduje się kod </w:t>
      </w:r>
      <w:r w:rsidR="005702D7" w:rsidRPr="00212A58">
        <w:rPr>
          <w:color w:val="FF0000"/>
          <w:sz w:val="24"/>
          <w:szCs w:val="24"/>
        </w:rPr>
        <w:t xml:space="preserve">gotowy </w:t>
      </w:r>
      <w:r w:rsidRPr="00212A58">
        <w:rPr>
          <w:color w:val="FF0000"/>
          <w:sz w:val="24"/>
          <w:szCs w:val="24"/>
        </w:rPr>
        <w:t xml:space="preserve">do wgrania na </w:t>
      </w:r>
      <w:proofErr w:type="spellStart"/>
      <w:r w:rsidRPr="00212A58">
        <w:rPr>
          <w:color w:val="FF0000"/>
          <w:sz w:val="24"/>
          <w:szCs w:val="24"/>
        </w:rPr>
        <w:t>Arduino</w:t>
      </w:r>
      <w:proofErr w:type="spellEnd"/>
      <w:r w:rsidRPr="00212A58">
        <w:rPr>
          <w:color w:val="FF0000"/>
          <w:sz w:val="24"/>
          <w:szCs w:val="24"/>
        </w:rPr>
        <w:t>, który z wykorzystaniem wszystkich elementów teleskopu nakieruje soczewkę na gwiazdę północną (</w:t>
      </w:r>
      <w:proofErr w:type="spellStart"/>
      <w:r w:rsidRPr="00212A58">
        <w:rPr>
          <w:color w:val="FF0000"/>
          <w:sz w:val="24"/>
          <w:szCs w:val="24"/>
        </w:rPr>
        <w:t>Polaris</w:t>
      </w:r>
      <w:proofErr w:type="spellEnd"/>
      <w:r w:rsidRPr="00212A58">
        <w:rPr>
          <w:color w:val="FF0000"/>
          <w:sz w:val="24"/>
          <w:szCs w:val="24"/>
        </w:rPr>
        <w:t xml:space="preserve">), nadążnie ją śledzi oraz odczytuje lokalizacje obserwatora i dokładny czas. </w:t>
      </w:r>
      <w:r w:rsidR="005702D7" w:rsidRPr="00212A58">
        <w:rPr>
          <w:color w:val="FF0000"/>
          <w:sz w:val="24"/>
          <w:szCs w:val="24"/>
        </w:rPr>
        <w:t>Głównym celem algorytmu jest sprawdzenie poprawności działania całego programu</w:t>
      </w:r>
      <w:r w:rsidR="00212A58" w:rsidRPr="00212A58">
        <w:rPr>
          <w:color w:val="FF0000"/>
          <w:sz w:val="24"/>
          <w:szCs w:val="24"/>
        </w:rPr>
        <w:t>, nim będzie rozszerzana jego funkcjonalność. Ze względu na brak części, program nie mógł być przetestowany.</w:t>
      </w:r>
    </w:p>
    <w:p w14:paraId="3ACDA78B" w14:textId="7068891C" w:rsidR="00E0490A" w:rsidRDefault="003453F4">
      <w:pPr>
        <w:rPr>
          <w:sz w:val="24"/>
          <w:szCs w:val="24"/>
        </w:rPr>
      </w:pPr>
      <w:r w:rsidRPr="003453F4">
        <w:rPr>
          <w:noProof/>
          <w:sz w:val="24"/>
          <w:szCs w:val="24"/>
        </w:rPr>
        <w:drawing>
          <wp:inline distT="0" distB="0" distL="0" distR="0" wp14:anchorId="0C5497D0" wp14:editId="23DD007D">
            <wp:extent cx="5760720" cy="51530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DEDF" w14:textId="0CF8A6AE" w:rsidR="003453F4" w:rsidRDefault="003453F4">
      <w:pPr>
        <w:rPr>
          <w:sz w:val="24"/>
          <w:szCs w:val="24"/>
        </w:rPr>
      </w:pPr>
      <w:r w:rsidRPr="003453F4">
        <w:rPr>
          <w:noProof/>
          <w:sz w:val="24"/>
          <w:szCs w:val="24"/>
        </w:rPr>
        <w:lastRenderedPageBreak/>
        <w:drawing>
          <wp:inline distT="0" distB="0" distL="0" distR="0" wp14:anchorId="12FF1601" wp14:editId="292BB62D">
            <wp:extent cx="5760720" cy="168783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BE1" w14:textId="44554C89" w:rsidR="003453F4" w:rsidRPr="00E0490A" w:rsidRDefault="003453F4">
      <w:pPr>
        <w:rPr>
          <w:sz w:val="24"/>
          <w:szCs w:val="24"/>
        </w:rPr>
      </w:pPr>
      <w:r w:rsidRPr="003453F4">
        <w:rPr>
          <w:noProof/>
          <w:sz w:val="24"/>
          <w:szCs w:val="24"/>
        </w:rPr>
        <w:drawing>
          <wp:inline distT="0" distB="0" distL="0" distR="0" wp14:anchorId="176606AD" wp14:editId="0727EAB6">
            <wp:extent cx="5760720" cy="5022215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3F3" w14:textId="6F02F80E" w:rsidR="00E0490A" w:rsidRPr="00D83FA0" w:rsidRDefault="00212A58" w:rsidP="00C57376">
      <w:pPr>
        <w:rPr>
          <w:color w:val="FF0000"/>
          <w:sz w:val="24"/>
          <w:szCs w:val="24"/>
        </w:rPr>
      </w:pPr>
      <w:r w:rsidRPr="00D83FA0">
        <w:rPr>
          <w:color w:val="FF0000"/>
          <w:sz w:val="24"/>
          <w:szCs w:val="24"/>
        </w:rPr>
        <w:t xml:space="preserve">Powyższy kod </w:t>
      </w:r>
      <w:r w:rsidR="00941D2D" w:rsidRPr="00D83FA0">
        <w:rPr>
          <w:color w:val="FF0000"/>
          <w:sz w:val="24"/>
          <w:szCs w:val="24"/>
        </w:rPr>
        <w:t>skupia się na realizowaniu stawianych przed nim wymagań. Z pewnością kod wymaga zoptymalizowania  - mniej pętli, uproszczenie obliczeń</w:t>
      </w:r>
      <w:r w:rsidR="00FD42CC">
        <w:rPr>
          <w:color w:val="FF0000"/>
          <w:sz w:val="24"/>
          <w:szCs w:val="24"/>
        </w:rPr>
        <w:t>,</w:t>
      </w:r>
      <w:r w:rsidR="00941D2D" w:rsidRPr="00D83FA0">
        <w:rPr>
          <w:color w:val="FF0000"/>
          <w:sz w:val="24"/>
          <w:szCs w:val="24"/>
        </w:rPr>
        <w:t xml:space="preserve"> sprawdzenie czy użyte stałe są odpowiednie. Oprócz tego, kod wymaga długotrwałych testów sprawdzających, np. czy po 2 godzinach działania, dalej najeżdżą na tą samą pozycję albo czy nie trzeba wprowadzić jakieś poprawki ze względu na niedoskonałości wykonawczych części mechanicznych oraz silników. </w:t>
      </w:r>
      <w:r w:rsidR="00A46D3D">
        <w:rPr>
          <w:color w:val="FF0000"/>
          <w:sz w:val="24"/>
          <w:szCs w:val="24"/>
        </w:rPr>
        <w:t xml:space="preserve">Również jest potrzeba zastosowania </w:t>
      </w:r>
      <w:proofErr w:type="spellStart"/>
      <w:r w:rsidR="00A46D3D">
        <w:rPr>
          <w:color w:val="FF0000"/>
          <w:sz w:val="24"/>
          <w:szCs w:val="24"/>
        </w:rPr>
        <w:t>enkoderów</w:t>
      </w:r>
      <w:proofErr w:type="spellEnd"/>
      <w:r w:rsidR="00A46D3D">
        <w:rPr>
          <w:color w:val="FF0000"/>
          <w:sz w:val="24"/>
          <w:szCs w:val="24"/>
        </w:rPr>
        <w:t xml:space="preserve"> absolutnych zamiast inkrementalnych, co ułatwi odczytywanie danych i rzadszą kalibrację, niż co uruchomienia teleskopu.</w:t>
      </w:r>
    </w:p>
    <w:p w14:paraId="4895AF7E" w14:textId="7E26991E" w:rsidR="00EC1978" w:rsidRPr="00A72B19" w:rsidRDefault="00EC1978" w:rsidP="00EC1978">
      <w:pPr>
        <w:rPr>
          <w:b/>
          <w:bCs/>
          <w:color w:val="FF0000"/>
          <w:sz w:val="24"/>
          <w:szCs w:val="24"/>
        </w:rPr>
      </w:pPr>
      <w:r w:rsidRPr="00A72B19">
        <w:rPr>
          <w:b/>
          <w:bCs/>
          <w:color w:val="FF0000"/>
          <w:sz w:val="24"/>
          <w:szCs w:val="24"/>
        </w:rPr>
        <w:t>Pulpit użytkownika</w:t>
      </w:r>
    </w:p>
    <w:p w14:paraId="29CD1766" w14:textId="031E34A3" w:rsidR="00A72B19" w:rsidRPr="00A72B19" w:rsidRDefault="009A3FE5" w:rsidP="00EC19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Wykorzystując </w:t>
      </w:r>
      <w:r w:rsidR="00A72B19" w:rsidRPr="00A72B19">
        <w:rPr>
          <w:color w:val="FF0000"/>
          <w:sz w:val="24"/>
          <w:szCs w:val="24"/>
        </w:rPr>
        <w:t>aplikacj</w:t>
      </w:r>
      <w:r>
        <w:rPr>
          <w:color w:val="FF0000"/>
          <w:sz w:val="24"/>
          <w:szCs w:val="24"/>
        </w:rPr>
        <w:t>ę</w:t>
      </w:r>
      <w:r w:rsidR="00A72B19" w:rsidRPr="00A72B19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„B</w:t>
      </w:r>
      <w:r w:rsidR="00A72B19" w:rsidRPr="00A72B19">
        <w:rPr>
          <w:color w:val="FF0000"/>
          <w:sz w:val="24"/>
          <w:szCs w:val="24"/>
        </w:rPr>
        <w:t xml:space="preserve">luetooth </w:t>
      </w:r>
      <w:proofErr w:type="spellStart"/>
      <w:r w:rsidR="00A72B19" w:rsidRPr="00A72B19">
        <w:rPr>
          <w:color w:val="FF0000"/>
          <w:sz w:val="24"/>
          <w:szCs w:val="24"/>
        </w:rPr>
        <w:t>electronic</w:t>
      </w:r>
      <w:proofErr w:type="spellEnd"/>
      <w:r>
        <w:rPr>
          <w:color w:val="FF0000"/>
          <w:sz w:val="24"/>
          <w:szCs w:val="24"/>
        </w:rPr>
        <w:t xml:space="preserve">” zaprojektowano interfejs użytkownika. Telefon użytkownika łączy się po przez </w:t>
      </w:r>
      <w:proofErr w:type="spellStart"/>
      <w:r>
        <w:rPr>
          <w:color w:val="FF0000"/>
          <w:sz w:val="24"/>
          <w:szCs w:val="24"/>
        </w:rPr>
        <w:t>bluetooth</w:t>
      </w:r>
      <w:proofErr w:type="spellEnd"/>
      <w:r>
        <w:rPr>
          <w:color w:val="FF0000"/>
          <w:sz w:val="24"/>
          <w:szCs w:val="24"/>
        </w:rPr>
        <w:t xml:space="preserve"> z teleskopem, a następnie pobiera potrzebne informację i umożliwia sterowanie.</w:t>
      </w:r>
    </w:p>
    <w:p w14:paraId="11B38234" w14:textId="77777777" w:rsidR="009A3FE5" w:rsidRDefault="00A72B19" w:rsidP="009A3FE5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5EDAD4AF" wp14:editId="0C1E36BD">
            <wp:extent cx="5753100" cy="3238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0D07" w14:textId="547F9BA1" w:rsidR="00EC1978" w:rsidRDefault="009A3FE5" w:rsidP="009A3FE5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fldSimple w:instr=" SEQ Rysunek \* ARABIC ">
        <w:r w:rsidR="00795B91">
          <w:rPr>
            <w:noProof/>
          </w:rPr>
          <w:t>8</w:t>
        </w:r>
      </w:fldSimple>
      <w:r>
        <w:t xml:space="preserve"> Interfejs użytkownika</w:t>
      </w:r>
    </w:p>
    <w:p w14:paraId="209188A6" w14:textId="1D38855B" w:rsidR="009A3FE5" w:rsidRPr="009A3FE5" w:rsidRDefault="009A3FE5" w:rsidP="00C57376">
      <w:pPr>
        <w:rPr>
          <w:color w:val="FF0000"/>
          <w:sz w:val="24"/>
          <w:szCs w:val="24"/>
        </w:rPr>
      </w:pPr>
      <w:r w:rsidRPr="009A3FE5">
        <w:rPr>
          <w:color w:val="FF0000"/>
          <w:sz w:val="24"/>
          <w:szCs w:val="24"/>
        </w:rPr>
        <w:t>Interfejs</w:t>
      </w:r>
      <w:r>
        <w:rPr>
          <w:color w:val="FF0000"/>
          <w:sz w:val="24"/>
          <w:szCs w:val="24"/>
        </w:rPr>
        <w:t xml:space="preserve"> informuje użytkownika o aktualnym czasie i jego pozycji geograficznej – pobierając dane pochodzące z modułu GPS. </w:t>
      </w:r>
      <w:r w:rsidR="00A46D3D">
        <w:rPr>
          <w:color w:val="FF0000"/>
          <w:sz w:val="24"/>
          <w:szCs w:val="24"/>
        </w:rPr>
        <w:t xml:space="preserve">Oprócz tego wyświetla informację o aktualnie obserwowanej pozycji na niebie wykorzystując do tego dane z </w:t>
      </w:r>
      <w:proofErr w:type="spellStart"/>
      <w:r w:rsidR="00A46D3D">
        <w:rPr>
          <w:color w:val="FF0000"/>
          <w:sz w:val="24"/>
          <w:szCs w:val="24"/>
        </w:rPr>
        <w:t>enkoderów</w:t>
      </w:r>
      <w:proofErr w:type="spellEnd"/>
      <w:r w:rsidR="00A46D3D">
        <w:rPr>
          <w:color w:val="FF0000"/>
          <w:sz w:val="24"/>
          <w:szCs w:val="24"/>
        </w:rPr>
        <w:t xml:space="preserve">. Joystick umożliwia sterowanie silnikami i </w:t>
      </w:r>
      <w:r w:rsidR="00FD42CC">
        <w:rPr>
          <w:color w:val="FF0000"/>
          <w:sz w:val="24"/>
          <w:szCs w:val="24"/>
        </w:rPr>
        <w:t>w ten sposób regulować pozycję na niebie.</w:t>
      </w:r>
    </w:p>
    <w:p w14:paraId="73401B4D" w14:textId="57883CCE" w:rsidR="00C6693C" w:rsidRPr="00D21149" w:rsidRDefault="00D67352" w:rsidP="00C57376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0"/>
        <w:gridCol w:w="878"/>
        <w:gridCol w:w="1205"/>
        <w:gridCol w:w="883"/>
      </w:tblGrid>
      <w:tr w:rsidR="00C6693C" w:rsidRPr="00D21149" w14:paraId="7C4E9CD7" w14:textId="77777777">
        <w:trPr>
          <w:trHeight w:val="300"/>
        </w:trPr>
        <w:tc>
          <w:tcPr>
            <w:tcW w:w="6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4512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A52DC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987FB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027BA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Koszt </w:t>
            </w:r>
          </w:p>
        </w:tc>
      </w:tr>
      <w:tr w:rsidR="00C6693C" w:rsidRPr="00D21149" w14:paraId="7537379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E3E8E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Arduino</w:t>
            </w:r>
            <w:proofErr w:type="spellEnd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UNO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69D47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95D4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4D6562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</w:tr>
      <w:tr w:rsidR="00C6693C" w:rsidRPr="00D21149" w14:paraId="1B081D2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5C97A3" w14:textId="77777777" w:rsidR="00C6693C" w:rsidRPr="00A727C7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GB" w:eastAsia="pl-PL"/>
              </w:rPr>
            </w:pPr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499:1 Metal Gearmotor 25Dx73L mm LP 6V with 48 CPR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Encodera</w:t>
            </w:r>
            <w:proofErr w:type="spellEnd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firmy</w:t>
            </w:r>
            <w:proofErr w:type="spellEnd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Pololu</w:t>
            </w:r>
            <w:proofErr w:type="spellEnd"/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224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B8C01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E83E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260,00 zł</w:t>
            </w:r>
          </w:p>
        </w:tc>
      </w:tr>
      <w:tr w:rsidR="00C6693C" w:rsidRPr="00D21149" w14:paraId="053C4FF4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4076A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Akmulator</w:t>
            </w:r>
            <w:proofErr w:type="spellEnd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LG INR18650 MG1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D2C9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4C12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39BC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14,00 zł</w:t>
            </w:r>
          </w:p>
        </w:tc>
      </w:tr>
      <w:tr w:rsidR="00C6693C" w:rsidRPr="00D21149" w14:paraId="27E2AF7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406A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F10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458D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23907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</w:tr>
      <w:tr w:rsidR="00C6693C" w:rsidRPr="00D21149" w14:paraId="048CA908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722DB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FA163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EF34BF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75EC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</w:tr>
      <w:tr w:rsidR="00C6693C" w:rsidRPr="00D21149" w14:paraId="4FE0062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D411E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7F1F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B6B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358B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</w:tr>
      <w:tr w:rsidR="00704DBF" w:rsidRPr="00D21149" w14:paraId="230576F9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82FC92" w14:textId="42355D92" w:rsidR="00704DBF" w:rsidRPr="002E49EA" w:rsidRDefault="00704DBF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l-PL"/>
              </w:rPr>
            </w:pPr>
            <w:r w:rsidRPr="002E49EA">
              <w:rPr>
                <w:rFonts w:eastAsia="Times New Roman" w:cs="Calibri"/>
                <w:sz w:val="24"/>
                <w:szCs w:val="24"/>
                <w:lang w:eastAsia="pl-PL"/>
              </w:rPr>
              <w:t>HC-05 Bluetooth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03B6B" w14:textId="1453744C" w:rsidR="00704DBF" w:rsidRPr="00D21149" w:rsidRDefault="00704DB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942B32" w14:textId="57248AA1" w:rsidR="00704DBF" w:rsidRPr="00D21149" w:rsidRDefault="00704DB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35,00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4A0744" w14:textId="390774EC" w:rsidR="00704DBF" w:rsidRPr="00D21149" w:rsidRDefault="00704DBF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35,00 zł</w:t>
            </w:r>
          </w:p>
        </w:tc>
      </w:tr>
      <w:tr w:rsidR="002E49EA" w:rsidRPr="00D21149" w14:paraId="0C67CA49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6EEC2B" w14:textId="07268C51" w:rsidR="002E49EA" w:rsidRPr="002E49EA" w:rsidRDefault="002E49EA">
            <w:pPr>
              <w:spacing w:after="0" w:line="240" w:lineRule="auto"/>
              <w:rPr>
                <w:rFonts w:eastAsia="Times New Roman" w:cs="Calibri"/>
                <w:sz w:val="24"/>
                <w:szCs w:val="24"/>
                <w:lang w:eastAsia="pl-PL"/>
              </w:rPr>
            </w:pPr>
            <w:r w:rsidRPr="002E49EA">
              <w:rPr>
                <w:rFonts w:eastAsia="Times New Roman" w:cs="Calibri"/>
                <w:sz w:val="24"/>
                <w:szCs w:val="24"/>
                <w:lang w:eastAsia="pl-PL"/>
              </w:rPr>
              <w:lastRenderedPageBreak/>
              <w:t xml:space="preserve">Krańcówka </w:t>
            </w:r>
            <w:proofErr w:type="spellStart"/>
            <w:r w:rsidRPr="002E49EA">
              <w:rPr>
                <w:sz w:val="24"/>
                <w:szCs w:val="24"/>
              </w:rPr>
              <w:t>Omron</w:t>
            </w:r>
            <w:proofErr w:type="spellEnd"/>
            <w:r w:rsidRPr="002E49EA">
              <w:rPr>
                <w:sz w:val="24"/>
                <w:szCs w:val="24"/>
              </w:rPr>
              <w:t xml:space="preserve"> SS-3GL13PT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6724D4" w14:textId="04C7F8E3" w:rsidR="002E49EA" w:rsidRDefault="002E49EA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FCD8EB" w14:textId="1D302D52" w:rsidR="002E49EA" w:rsidRDefault="002E49EA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8,00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1A8B88" w14:textId="5F3AA650" w:rsidR="002E49EA" w:rsidRDefault="002E49EA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16,00 zł</w:t>
            </w:r>
          </w:p>
        </w:tc>
      </w:tr>
      <w:tr w:rsidR="00C6693C" w:rsidRPr="00D21149" w14:paraId="2FE3E666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58E88C" w14:textId="5CCD96C3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Drobny osprzęt: kondensatory/</w:t>
            </w:r>
            <w:r w:rsidR="000B341E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rezystory/</w:t>
            </w: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kable</w:t>
            </w:r>
            <w:r w:rsidR="000B341E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/przełącznik on/off </w:t>
            </w: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itd.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E2FA8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-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70FF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CE2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</w:tr>
      <w:tr w:rsidR="00C6693C" w:rsidRPr="00D21149" w14:paraId="09FBF3E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0A9A31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CA1A0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562CC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01AAA2" w14:textId="47B97B81" w:rsidR="00C6693C" w:rsidRPr="00D21149" w:rsidRDefault="00704D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8</w:t>
            </w:r>
            <w:r w:rsidR="002E49EA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35</w:t>
            </w:r>
            <w:r w:rsidR="00D67352"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,00 </w:t>
            </w:r>
            <w:commentRangeStart w:id="14"/>
            <w:r w:rsidR="00D67352"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zł</w:t>
            </w:r>
            <w:commentRangeEnd w:id="14"/>
            <w:r w:rsidR="00BC2852">
              <w:rPr>
                <w:rStyle w:val="Odwoaniedokomentarza"/>
              </w:rPr>
              <w:commentReference w:id="14"/>
            </w:r>
          </w:p>
        </w:tc>
      </w:tr>
    </w:tbl>
    <w:p w14:paraId="6FAC8768" w14:textId="56BF06B9" w:rsidR="00A91F26" w:rsidRDefault="00A91F26">
      <w:pPr>
        <w:rPr>
          <w:sz w:val="24"/>
          <w:szCs w:val="24"/>
        </w:rPr>
      </w:pPr>
    </w:p>
    <w:p w14:paraId="4CD8662D" w14:textId="1E80EAA8" w:rsidR="003676B7" w:rsidRPr="00667E93" w:rsidRDefault="00773AAC" w:rsidP="003676B7">
      <w:pPr>
        <w:rPr>
          <w:color w:val="FF0000"/>
          <w:sz w:val="24"/>
          <w:szCs w:val="24"/>
        </w:rPr>
      </w:pPr>
      <w:r w:rsidRPr="00773AAC">
        <w:rPr>
          <w:color w:val="FF0000"/>
          <w:sz w:val="24"/>
          <w:szCs w:val="24"/>
        </w:rPr>
        <w:t xml:space="preserve">Cena jest dosyć wysoka, nie mniej warto pamiętać, że </w:t>
      </w:r>
      <w:r w:rsidR="002E2E07">
        <w:rPr>
          <w:color w:val="FF0000"/>
          <w:sz w:val="24"/>
          <w:szCs w:val="24"/>
        </w:rPr>
        <w:t xml:space="preserve">zdecydowanie większość kosztów stanowią silniki, przetwornica, sterowniki oraz moduł </w:t>
      </w:r>
      <w:proofErr w:type="spellStart"/>
      <w:r w:rsidR="002E2E07">
        <w:rPr>
          <w:color w:val="FF0000"/>
          <w:sz w:val="24"/>
          <w:szCs w:val="24"/>
        </w:rPr>
        <w:t>Arduino</w:t>
      </w:r>
      <w:proofErr w:type="spellEnd"/>
      <w:r w:rsidR="002E2E07">
        <w:rPr>
          <w:color w:val="FF0000"/>
          <w:sz w:val="24"/>
          <w:szCs w:val="24"/>
        </w:rPr>
        <w:t xml:space="preserve">, które te elementy są nie do zastąpienia. </w:t>
      </w:r>
      <w:r w:rsidR="003676B7">
        <w:rPr>
          <w:color w:val="FF0000"/>
          <w:sz w:val="24"/>
          <w:szCs w:val="24"/>
        </w:rPr>
        <w:t xml:space="preserve">Także wartościowe będzie porównanie z komercyjnymi rozwiązaniami. </w:t>
      </w:r>
      <w:r w:rsidR="003676B7">
        <w:rPr>
          <w:color w:val="FF0000"/>
          <w:sz w:val="24"/>
          <w:szCs w:val="24"/>
        </w:rPr>
        <w:t xml:space="preserve">Dla podsumowania: nasz uchwyt  ma napędzane dwie osie przez silniki krokowe, kosztuje do </w:t>
      </w:r>
      <w:commentRangeStart w:id="15"/>
      <w:r w:rsidR="003676B7">
        <w:rPr>
          <w:color w:val="FF0000"/>
          <w:sz w:val="24"/>
          <w:szCs w:val="24"/>
        </w:rPr>
        <w:t xml:space="preserve">1000 złotych, waga wynosi </w:t>
      </w:r>
      <w:r w:rsidR="004A1D2D">
        <w:rPr>
          <w:color w:val="FF0000"/>
          <w:sz w:val="24"/>
          <w:szCs w:val="24"/>
        </w:rPr>
        <w:t>7</w:t>
      </w:r>
      <w:r w:rsidR="003676B7">
        <w:rPr>
          <w:color w:val="FF0000"/>
          <w:sz w:val="24"/>
          <w:szCs w:val="24"/>
        </w:rPr>
        <w:t xml:space="preserve"> kg.  </w:t>
      </w:r>
      <w:commentRangeEnd w:id="15"/>
      <w:r w:rsidR="00637A72">
        <w:rPr>
          <w:rStyle w:val="Odwoaniedokomentarza"/>
        </w:rPr>
        <w:commentReference w:id="15"/>
      </w:r>
      <w:r w:rsidR="003676B7">
        <w:rPr>
          <w:color w:val="FF0000"/>
          <w:sz w:val="24"/>
          <w:szCs w:val="24"/>
        </w:rPr>
        <w:t xml:space="preserve">Z funkcji dodatkowych posiada GPS, oraz komunikację </w:t>
      </w:r>
      <w:proofErr w:type="spellStart"/>
      <w:r w:rsidR="003676B7">
        <w:rPr>
          <w:color w:val="FF0000"/>
          <w:sz w:val="24"/>
          <w:szCs w:val="24"/>
        </w:rPr>
        <w:t>bluetooth</w:t>
      </w:r>
      <w:proofErr w:type="spellEnd"/>
      <w:r w:rsidR="003676B7">
        <w:rPr>
          <w:color w:val="FF0000"/>
          <w:sz w:val="24"/>
          <w:szCs w:val="24"/>
        </w:rPr>
        <w:t xml:space="preserve"> przez telefon.</w:t>
      </w:r>
      <w:r w:rsidR="003676B7" w:rsidRPr="00795B91">
        <w:rPr>
          <w:noProof/>
        </w:rPr>
        <w:t xml:space="preserve"> </w:t>
      </w:r>
    </w:p>
    <w:p w14:paraId="600C6657" w14:textId="24D49927" w:rsidR="00773AAC" w:rsidRPr="00795B91" w:rsidRDefault="00773AAC">
      <w:pPr>
        <w:rPr>
          <w:color w:val="FF0000"/>
          <w:sz w:val="24"/>
          <w:szCs w:val="24"/>
        </w:rPr>
      </w:pPr>
    </w:p>
    <w:p w14:paraId="1C59E520" w14:textId="12D26C94" w:rsidR="008F3470" w:rsidRPr="008F3470" w:rsidRDefault="008F3470">
      <w:pPr>
        <w:rPr>
          <w:b/>
          <w:bCs/>
          <w:sz w:val="24"/>
          <w:szCs w:val="24"/>
        </w:rPr>
      </w:pPr>
      <w:r w:rsidRPr="008F3470">
        <w:rPr>
          <w:b/>
          <w:bCs/>
          <w:sz w:val="24"/>
          <w:szCs w:val="24"/>
        </w:rPr>
        <w:t>Porównanie z komercyjnymi rozwiązaniami</w:t>
      </w:r>
    </w:p>
    <w:p w14:paraId="1B914990" w14:textId="77777777" w:rsidR="00795B91" w:rsidRDefault="00795B91" w:rsidP="00795B91">
      <w:pPr>
        <w:keepNext/>
        <w:jc w:val="center"/>
      </w:pPr>
      <w:r w:rsidRPr="00667E93">
        <w:rPr>
          <w:noProof/>
          <w:color w:val="FF0000"/>
        </w:rPr>
        <w:drawing>
          <wp:inline distT="0" distB="0" distL="0" distR="0" wp14:anchorId="01A82BD0" wp14:editId="4FE3E175">
            <wp:extent cx="2800350" cy="28003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64B5" w14:textId="0CC1A18F" w:rsidR="00795B91" w:rsidRDefault="00795B91" w:rsidP="00795B91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  <w:r>
        <w:t xml:space="preserve"> </w:t>
      </w:r>
      <w:r w:rsidRPr="00E42B94">
        <w:t xml:space="preserve">Teleskop </w:t>
      </w:r>
      <w:proofErr w:type="spellStart"/>
      <w:r w:rsidRPr="00E42B94">
        <w:t>Celestron</w:t>
      </w:r>
      <w:proofErr w:type="spellEnd"/>
      <w:r w:rsidRPr="00E42B94">
        <w:t xml:space="preserve"> Advanced VX </w:t>
      </w:r>
      <w:proofErr w:type="spellStart"/>
      <w:r w:rsidRPr="00E42B94">
        <w:t>GoTo</w:t>
      </w:r>
      <w:proofErr w:type="spellEnd"/>
    </w:p>
    <w:p w14:paraId="7B5FAE75" w14:textId="142E9E9B" w:rsidR="004A1D2D" w:rsidRPr="00577C76" w:rsidRDefault="004A1D2D" w:rsidP="004A1D2D">
      <w:pPr>
        <w:rPr>
          <w:color w:val="FF0000"/>
        </w:rPr>
      </w:pPr>
      <w:r w:rsidRPr="00577C76">
        <w:rPr>
          <w:color w:val="FF0000"/>
        </w:rPr>
        <w:t>Teleskop</w:t>
      </w:r>
      <w:r w:rsidR="00577C76">
        <w:rPr>
          <w:color w:val="FF0000"/>
        </w:rPr>
        <w:t xml:space="preserve"> o</w:t>
      </w:r>
      <w:r w:rsidRPr="00577C76">
        <w:rPr>
          <w:color w:val="FF0000"/>
        </w:rPr>
        <w:t xml:space="preserve"> montażu paralaktycznym niemieckim. Posiada obie osie sterowane silnikami. Waży 8kg, może unieść teleskop 13,6 kg. Nie posiada </w:t>
      </w:r>
      <w:proofErr w:type="spellStart"/>
      <w:r w:rsidRPr="00577C76">
        <w:rPr>
          <w:color w:val="FF0000"/>
        </w:rPr>
        <w:t>GPSa</w:t>
      </w:r>
      <w:proofErr w:type="spellEnd"/>
      <w:r w:rsidRPr="00577C76">
        <w:rPr>
          <w:color w:val="FF0000"/>
        </w:rPr>
        <w:t xml:space="preserve">, ale ma wbudowaną bazę danych o 40 000 </w:t>
      </w:r>
      <w:r w:rsidR="00577C76" w:rsidRPr="00577C76">
        <w:rPr>
          <w:color w:val="FF0000"/>
        </w:rPr>
        <w:t xml:space="preserve">obiektach do obserwacji. Posiada również system </w:t>
      </w:r>
      <w:proofErr w:type="spellStart"/>
      <w:r w:rsidR="00577C76" w:rsidRPr="00577C76">
        <w:rPr>
          <w:color w:val="FF0000"/>
        </w:rPr>
        <w:t>autokorekcji</w:t>
      </w:r>
      <w:proofErr w:type="spellEnd"/>
      <w:r w:rsidR="00577C76" w:rsidRPr="00577C76">
        <w:rPr>
          <w:color w:val="FF0000"/>
        </w:rPr>
        <w:t xml:space="preserve"> błędów. </w:t>
      </w:r>
      <w:r w:rsidR="00577C76">
        <w:rPr>
          <w:color w:val="FF0000"/>
        </w:rPr>
        <w:t xml:space="preserve">Wykorzystuje </w:t>
      </w:r>
      <w:commentRangeStart w:id="16"/>
      <w:r w:rsidR="00577C76">
        <w:rPr>
          <w:color w:val="FF0000"/>
        </w:rPr>
        <w:t>zasilanie</w:t>
      </w:r>
      <w:commentRangeEnd w:id="16"/>
      <w:r w:rsidR="007E6134">
        <w:rPr>
          <w:rStyle w:val="Odwoaniedokomentarza"/>
        </w:rPr>
        <w:commentReference w:id="16"/>
      </w:r>
      <w:r w:rsidR="00577C76">
        <w:rPr>
          <w:color w:val="FF0000"/>
        </w:rPr>
        <w:t xml:space="preserve"> 12V. </w:t>
      </w:r>
      <w:r w:rsidR="00577C76" w:rsidRPr="00577C76">
        <w:rPr>
          <w:color w:val="FF0000"/>
        </w:rPr>
        <w:t>Kosztuje ok. 4000 złotych.</w:t>
      </w:r>
      <w:r w:rsidR="00577C76">
        <w:rPr>
          <w:color w:val="FF0000"/>
        </w:rPr>
        <w:t xml:space="preserve"> </w:t>
      </w:r>
    </w:p>
    <w:p w14:paraId="50E33517" w14:textId="77777777" w:rsidR="00795B91" w:rsidRDefault="00795B91" w:rsidP="00795B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B84DBE" wp14:editId="1B8B4798">
            <wp:extent cx="2419350" cy="2419350"/>
            <wp:effectExtent l="0" t="0" r="0" b="0"/>
            <wp:docPr id="13" name="Obraz 13" descr="Celestron Omni CG-4 German Equatorial Mount - 9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lestron Omni CG-4 German Equatorial Mount - 9150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C975" w14:textId="77F2A372" w:rsidR="00795B91" w:rsidRDefault="00795B91" w:rsidP="00795B91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10</w:t>
        </w:r>
      </w:fldSimple>
      <w:r>
        <w:t xml:space="preserve"> </w:t>
      </w:r>
      <w:proofErr w:type="spellStart"/>
      <w:r>
        <w:t>Celestron</w:t>
      </w:r>
      <w:proofErr w:type="spellEnd"/>
      <w:r>
        <w:t xml:space="preserve"> </w:t>
      </w:r>
      <w:proofErr w:type="spellStart"/>
      <w:r>
        <w:t>Omni</w:t>
      </w:r>
      <w:proofErr w:type="spellEnd"/>
      <w:r>
        <w:t xml:space="preserve"> CG-4</w:t>
      </w:r>
    </w:p>
    <w:p w14:paraId="09A25864" w14:textId="5CE647BC" w:rsidR="001112F3" w:rsidRDefault="00577C76" w:rsidP="001112F3">
      <w:pPr>
        <w:pStyle w:val="Legenda"/>
        <w:rPr>
          <w:i w:val="0"/>
          <w:iCs w:val="0"/>
          <w:color w:val="FF0000"/>
          <w:sz w:val="24"/>
          <w:szCs w:val="24"/>
        </w:rPr>
      </w:pPr>
      <w:r>
        <w:rPr>
          <w:i w:val="0"/>
          <w:iCs w:val="0"/>
          <w:color w:val="FF0000"/>
          <w:sz w:val="24"/>
          <w:szCs w:val="24"/>
        </w:rPr>
        <w:t xml:space="preserve">Teleskop o montażu paralaktycznym. </w:t>
      </w:r>
      <w:r w:rsidR="001112F3" w:rsidRPr="001112F3">
        <w:rPr>
          <w:i w:val="0"/>
          <w:iCs w:val="0"/>
          <w:color w:val="FF0000"/>
          <w:sz w:val="24"/>
          <w:szCs w:val="24"/>
        </w:rPr>
        <w:t>Uchwyty są poruszane manualnie. Jego waga wynosi 4,5 kg.</w:t>
      </w:r>
      <w:r>
        <w:rPr>
          <w:i w:val="0"/>
          <w:iCs w:val="0"/>
          <w:color w:val="FF0000"/>
          <w:sz w:val="24"/>
          <w:szCs w:val="24"/>
        </w:rPr>
        <w:t xml:space="preserve"> Może unieść 9 kg.</w:t>
      </w:r>
      <w:r w:rsidR="001112F3" w:rsidRPr="001112F3">
        <w:rPr>
          <w:i w:val="0"/>
          <w:iCs w:val="0"/>
          <w:color w:val="FF0000"/>
          <w:sz w:val="24"/>
          <w:szCs w:val="24"/>
        </w:rPr>
        <w:t xml:space="preserve"> Nie posiada GPS. Cena wynosi </w:t>
      </w:r>
      <w:commentRangeStart w:id="17"/>
      <w:r>
        <w:rPr>
          <w:i w:val="0"/>
          <w:iCs w:val="0"/>
          <w:color w:val="FF0000"/>
          <w:sz w:val="24"/>
          <w:szCs w:val="24"/>
        </w:rPr>
        <w:t>ok</w:t>
      </w:r>
      <w:commentRangeEnd w:id="17"/>
      <w:r w:rsidR="007E6134">
        <w:rPr>
          <w:rStyle w:val="Odwoaniedokomentarza"/>
          <w:i w:val="0"/>
          <w:iCs w:val="0"/>
          <w:color w:val="auto"/>
        </w:rPr>
        <w:commentReference w:id="17"/>
      </w:r>
      <w:r>
        <w:rPr>
          <w:i w:val="0"/>
          <w:iCs w:val="0"/>
          <w:color w:val="FF0000"/>
          <w:sz w:val="24"/>
          <w:szCs w:val="24"/>
        </w:rPr>
        <w:t xml:space="preserve">. 1300 złotych. </w:t>
      </w:r>
    </w:p>
    <w:p w14:paraId="3EC1A865" w14:textId="77777777" w:rsidR="00795B91" w:rsidRDefault="00795B91" w:rsidP="00795B91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0E570403" wp14:editId="3B41B2C5">
            <wp:extent cx="1914525" cy="19145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A424" w14:textId="511F49DF" w:rsidR="001112F3" w:rsidRDefault="00795B91" w:rsidP="00795B91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11</w:t>
        </w:r>
      </w:fldSimple>
      <w:r>
        <w:t xml:space="preserve"> </w:t>
      </w:r>
      <w:proofErr w:type="spellStart"/>
      <w:r w:rsidRPr="009C2C86">
        <w:t>Skywatcher</w:t>
      </w:r>
      <w:proofErr w:type="spellEnd"/>
      <w:r w:rsidRPr="009C2C86">
        <w:t xml:space="preserve"> H</w:t>
      </w:r>
      <w:r w:rsidR="00577C76">
        <w:t>Q6-R</w:t>
      </w:r>
      <w:r w:rsidR="001112F3">
        <w:t xml:space="preserve"> </w:t>
      </w:r>
    </w:p>
    <w:p w14:paraId="46057597" w14:textId="74735DB8" w:rsidR="001112F3" w:rsidRDefault="00577C76" w:rsidP="001112F3">
      <w:pPr>
        <w:pStyle w:val="Legenda"/>
        <w:rPr>
          <w:i w:val="0"/>
          <w:iCs w:val="0"/>
          <w:color w:val="FF0000"/>
          <w:sz w:val="24"/>
          <w:szCs w:val="24"/>
        </w:rPr>
      </w:pPr>
      <w:r>
        <w:rPr>
          <w:i w:val="0"/>
          <w:iCs w:val="0"/>
          <w:color w:val="FF0000"/>
          <w:sz w:val="24"/>
          <w:szCs w:val="24"/>
        </w:rPr>
        <w:t>Teleskop o montażu paralaktycznym</w:t>
      </w:r>
      <w:r>
        <w:rPr>
          <w:i w:val="0"/>
          <w:iCs w:val="0"/>
          <w:color w:val="FF0000"/>
          <w:sz w:val="24"/>
          <w:szCs w:val="24"/>
        </w:rPr>
        <w:t xml:space="preserve"> siodłowym</w:t>
      </w:r>
      <w:r>
        <w:rPr>
          <w:i w:val="0"/>
          <w:iCs w:val="0"/>
          <w:color w:val="FF0000"/>
          <w:sz w:val="24"/>
          <w:szCs w:val="24"/>
        </w:rPr>
        <w:t xml:space="preserve">. </w:t>
      </w:r>
      <w:r>
        <w:rPr>
          <w:i w:val="0"/>
          <w:iCs w:val="0"/>
          <w:color w:val="FF0000"/>
          <w:sz w:val="24"/>
          <w:szCs w:val="24"/>
        </w:rPr>
        <w:t xml:space="preserve"> </w:t>
      </w:r>
      <w:commentRangeStart w:id="18"/>
      <w:r w:rsidR="001112F3" w:rsidRPr="00795B91">
        <w:rPr>
          <w:i w:val="0"/>
          <w:iCs w:val="0"/>
          <w:color w:val="FF0000"/>
          <w:sz w:val="24"/>
          <w:szCs w:val="24"/>
        </w:rPr>
        <w:t>Uchwyt</w:t>
      </w:r>
      <w:commentRangeEnd w:id="18"/>
      <w:r w:rsidR="007E6134">
        <w:rPr>
          <w:rStyle w:val="Odwoaniedokomentarza"/>
          <w:i w:val="0"/>
          <w:iCs w:val="0"/>
          <w:color w:val="auto"/>
        </w:rPr>
        <w:commentReference w:id="18"/>
      </w:r>
      <w:r w:rsidR="001112F3" w:rsidRPr="00795B91">
        <w:rPr>
          <w:i w:val="0"/>
          <w:iCs w:val="0"/>
          <w:color w:val="FF0000"/>
          <w:sz w:val="24"/>
          <w:szCs w:val="24"/>
        </w:rPr>
        <w:t xml:space="preserve"> do teleskopu posiada obie osie sterowane silnikami krokowymi, bazę danych ponad 4</w:t>
      </w:r>
      <w:r>
        <w:rPr>
          <w:i w:val="0"/>
          <w:iCs w:val="0"/>
          <w:color w:val="FF0000"/>
          <w:sz w:val="24"/>
          <w:szCs w:val="24"/>
        </w:rPr>
        <w:t>2</w:t>
      </w:r>
      <w:r w:rsidR="001112F3" w:rsidRPr="00795B91">
        <w:rPr>
          <w:i w:val="0"/>
          <w:iCs w:val="0"/>
          <w:color w:val="FF0000"/>
          <w:sz w:val="24"/>
          <w:szCs w:val="24"/>
        </w:rPr>
        <w:t xml:space="preserve"> 000 obiektów na niebie.  Jego masa wynosi </w:t>
      </w:r>
      <w:r>
        <w:rPr>
          <w:i w:val="0"/>
          <w:iCs w:val="0"/>
          <w:color w:val="FF0000"/>
          <w:sz w:val="24"/>
          <w:szCs w:val="24"/>
        </w:rPr>
        <w:t xml:space="preserve">15 </w:t>
      </w:r>
      <w:r w:rsidR="001112F3" w:rsidRPr="00795B91">
        <w:rPr>
          <w:i w:val="0"/>
          <w:iCs w:val="0"/>
          <w:color w:val="FF0000"/>
          <w:sz w:val="24"/>
          <w:szCs w:val="24"/>
        </w:rPr>
        <w:t xml:space="preserve"> kg</w:t>
      </w:r>
      <w:r>
        <w:rPr>
          <w:i w:val="0"/>
          <w:iCs w:val="0"/>
          <w:color w:val="FF0000"/>
          <w:sz w:val="24"/>
          <w:szCs w:val="24"/>
        </w:rPr>
        <w:t xml:space="preserve"> oraz </w:t>
      </w:r>
      <w:r w:rsidRPr="00113862">
        <w:rPr>
          <w:i w:val="0"/>
          <w:iCs w:val="0"/>
          <w:color w:val="FF0000"/>
          <w:sz w:val="24"/>
          <w:szCs w:val="24"/>
        </w:rPr>
        <w:t>może unieść teleskop do 20 kg. P</w:t>
      </w:r>
      <w:r w:rsidR="001112F3" w:rsidRPr="00113862">
        <w:rPr>
          <w:i w:val="0"/>
          <w:iCs w:val="0"/>
          <w:color w:val="FF0000"/>
          <w:sz w:val="24"/>
          <w:szCs w:val="24"/>
        </w:rPr>
        <w:t>osiada GPS</w:t>
      </w:r>
      <w:r w:rsidR="00113862">
        <w:rPr>
          <w:i w:val="0"/>
          <w:iCs w:val="0"/>
          <w:color w:val="FF0000"/>
          <w:sz w:val="24"/>
          <w:szCs w:val="24"/>
        </w:rPr>
        <w:t xml:space="preserve"> i komputer. Wymaga zasilania z akumulatora samochodowego (12V). </w:t>
      </w:r>
      <w:r w:rsidR="00113862" w:rsidRPr="00113862">
        <w:rPr>
          <w:i w:val="0"/>
          <w:iCs w:val="0"/>
          <w:color w:val="FF0000"/>
          <w:sz w:val="24"/>
          <w:szCs w:val="24"/>
        </w:rPr>
        <w:t xml:space="preserve">Posiada </w:t>
      </w:r>
      <w:r w:rsidR="00113862">
        <w:rPr>
          <w:i w:val="0"/>
          <w:iCs w:val="0"/>
          <w:color w:val="FF0000"/>
          <w:sz w:val="24"/>
          <w:szCs w:val="24"/>
        </w:rPr>
        <w:t>s</w:t>
      </w:r>
      <w:r w:rsidR="00113862" w:rsidRPr="00113862">
        <w:rPr>
          <w:i w:val="0"/>
          <w:iCs w:val="0"/>
          <w:color w:val="FF0000"/>
          <w:sz w:val="24"/>
          <w:szCs w:val="24"/>
        </w:rPr>
        <w:t xml:space="preserve">ystem </w:t>
      </w:r>
      <w:proofErr w:type="spellStart"/>
      <w:r w:rsidR="00113862" w:rsidRPr="00113862">
        <w:rPr>
          <w:i w:val="0"/>
          <w:iCs w:val="0"/>
          <w:color w:val="FF0000"/>
          <w:sz w:val="24"/>
          <w:szCs w:val="24"/>
        </w:rPr>
        <w:t>autokorekcji</w:t>
      </w:r>
      <w:proofErr w:type="spellEnd"/>
      <w:r w:rsidR="00113862" w:rsidRPr="00113862">
        <w:rPr>
          <w:i w:val="0"/>
          <w:iCs w:val="0"/>
          <w:color w:val="FF0000"/>
          <w:sz w:val="24"/>
          <w:szCs w:val="24"/>
        </w:rPr>
        <w:t xml:space="preserve"> błędów.</w:t>
      </w:r>
      <w:r w:rsidR="00113862" w:rsidRPr="00577C76">
        <w:rPr>
          <w:color w:val="FF0000"/>
        </w:rPr>
        <w:t xml:space="preserve"> </w:t>
      </w:r>
      <w:r w:rsidR="00113862">
        <w:rPr>
          <w:color w:val="FF0000"/>
        </w:rPr>
        <w:t xml:space="preserve"> </w:t>
      </w:r>
      <w:r w:rsidR="001112F3" w:rsidRPr="00795B91">
        <w:rPr>
          <w:i w:val="0"/>
          <w:iCs w:val="0"/>
          <w:color w:val="FF0000"/>
          <w:sz w:val="24"/>
          <w:szCs w:val="24"/>
        </w:rPr>
        <w:t xml:space="preserve">Cena wynosi </w:t>
      </w:r>
      <w:r w:rsidR="00113862">
        <w:rPr>
          <w:i w:val="0"/>
          <w:iCs w:val="0"/>
          <w:color w:val="FF0000"/>
          <w:sz w:val="24"/>
          <w:szCs w:val="24"/>
        </w:rPr>
        <w:t>ok. 7 300 złotych.</w:t>
      </w:r>
    </w:p>
    <w:p w14:paraId="2DD5C2B8" w14:textId="5661D987" w:rsidR="00C6693C" w:rsidRDefault="007E6134">
      <w:pPr>
        <w:rPr>
          <w:color w:val="FF0000"/>
        </w:rPr>
      </w:pPr>
      <w:r>
        <w:rPr>
          <w:color w:val="FF0000"/>
        </w:rPr>
        <w:t xml:space="preserve"> </w:t>
      </w:r>
    </w:p>
    <w:p w14:paraId="02E306F5" w14:textId="244809C8" w:rsidR="007E6134" w:rsidRPr="00D21149" w:rsidRDefault="007E6134">
      <w:pPr>
        <w:rPr>
          <w:sz w:val="24"/>
          <w:szCs w:val="24"/>
        </w:rPr>
      </w:pPr>
      <w:r>
        <w:rPr>
          <w:color w:val="FF0000"/>
        </w:rPr>
        <w:t xml:space="preserve">Po mimo dużych kosztów naszego teleskopu, w porównaniu z komercyjnymi rozwiązaniami jest zdecydowanie tańszy, a posiada podobne funkcjonalności, choć nie dopracowane na aż tak wysokim poziomie. Nie mniej z pewnością, jeśli był by budowany drugi teleskop, wykorzystując zdobyte doświadczenia, udało by się zaprojektować już na wysokim poziomie urządzenie przy mniejszych nakładach finansowych niż komercyjne odpowiedniki. </w:t>
      </w:r>
    </w:p>
    <w:sectPr w:rsidR="007E6134" w:rsidRPr="00D21149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Unknown Author" w:date="2020-08-21T13:35:00Z" w:initials="">
    <w:p w14:paraId="29A8EEF9" w14:textId="77777777" w:rsidR="00C6693C" w:rsidRDefault="00D67352">
      <w:r>
        <w:rPr>
          <w:sz w:val="20"/>
        </w:rPr>
        <w:t>To w ostatecznej wersji też będzie?</w:t>
      </w:r>
    </w:p>
  </w:comment>
  <w:comment w:id="2" w:author="Wincel Michał (STUD)" w:date="2020-08-21T17:59:00Z" w:initials="WM(">
    <w:p w14:paraId="4E8FC073" w14:textId="3247DB6C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</w:t>
      </w:r>
    </w:p>
  </w:comment>
  <w:comment w:id="3" w:author="Wincel Michał (STUD)" w:date="2020-08-29T12:50:00Z" w:initials="WM(">
    <w:p w14:paraId="78363C69" w14:textId="39E86C29" w:rsidR="005B103E" w:rsidRDefault="005B103E">
      <w:pPr>
        <w:pStyle w:val="Tekstkomentarza"/>
      </w:pPr>
      <w:r>
        <w:rPr>
          <w:rStyle w:val="Odwoaniedokomentarza"/>
        </w:rPr>
        <w:annotationRef/>
      </w:r>
      <w:hyperlink r:id="rId1" w:history="1">
        <w:r w:rsidRPr="00A54428">
          <w:rPr>
            <w:rStyle w:val="Hipercze"/>
          </w:rPr>
          <w:t>https://www.pololu.com/file/0J1541/dual-tb9051ftg-motor-driver-shield-schematic.pdf</w:t>
        </w:r>
      </w:hyperlink>
      <w:r>
        <w:t xml:space="preserve"> </w:t>
      </w:r>
    </w:p>
  </w:comment>
  <w:comment w:id="4" w:author="Wincel Michał (STUD)" w:date="2020-08-29T15:26:00Z" w:initials="WM(">
    <w:p w14:paraId="12EC0321" w14:textId="60DECB82" w:rsidR="00B75178" w:rsidRDefault="00B75178">
      <w:pPr>
        <w:pStyle w:val="Tekstkomentarza"/>
      </w:pPr>
      <w:r>
        <w:rPr>
          <w:rStyle w:val="Odwoaniedokomentarza"/>
        </w:rPr>
        <w:annotationRef/>
      </w:r>
      <w:hyperlink r:id="rId2" w:history="1">
        <w:r w:rsidRPr="00A54428">
          <w:rPr>
            <w:rStyle w:val="Hipercze"/>
          </w:rPr>
          <w:t>https://botland.com.pl/pl/arduino-moduly-glowne/1060-arduino-uno-rev3-a000066-8058333490090.html</w:t>
        </w:r>
      </w:hyperlink>
      <w:r>
        <w:t xml:space="preserve"> </w:t>
      </w:r>
    </w:p>
  </w:comment>
  <w:comment w:id="5" w:author="Wincel Michał (STUD)" w:date="2020-08-29T15:26:00Z" w:initials="WM(">
    <w:p w14:paraId="60E1A3E0" w14:textId="66E65594" w:rsidR="00B75178" w:rsidRDefault="00B75178">
      <w:pPr>
        <w:pStyle w:val="Tekstkomentarza"/>
      </w:pPr>
      <w:r>
        <w:rPr>
          <w:rStyle w:val="Odwoaniedokomentarza"/>
        </w:rPr>
        <w:annotationRef/>
      </w:r>
      <w:hyperlink r:id="rId3" w:history="1">
        <w:r w:rsidRPr="00A54428">
          <w:rPr>
            <w:rStyle w:val="Hipercze"/>
          </w:rPr>
          <w:t>https://www.batlit.pl/ogniwa_ICR18650MG1</w:t>
        </w:r>
      </w:hyperlink>
      <w:r>
        <w:t xml:space="preserve"> </w:t>
      </w:r>
    </w:p>
  </w:comment>
  <w:comment w:id="6" w:author="Wincel Michał (STUD)" w:date="2020-08-29T15:26:00Z" w:initials="WM(">
    <w:p w14:paraId="26E08694" w14:textId="0E2447BD" w:rsidR="00B75178" w:rsidRDefault="00B75178">
      <w:pPr>
        <w:pStyle w:val="Tekstkomentarza"/>
      </w:pPr>
      <w:r>
        <w:rPr>
          <w:rStyle w:val="Odwoaniedokomentarza"/>
        </w:rPr>
        <w:annotationRef/>
      </w:r>
      <w:hyperlink r:id="rId4" w:history="1">
        <w:r w:rsidRPr="00A54428">
          <w:rPr>
            <w:rStyle w:val="Hipercze"/>
          </w:rPr>
          <w:t>https://botland.com.pl/pl/przetwornice-step-down/7614-d24v150f6-przetwornica-step-down-6v-15a-pololu-2882.html</w:t>
        </w:r>
      </w:hyperlink>
      <w:r>
        <w:t xml:space="preserve"> </w:t>
      </w:r>
    </w:p>
  </w:comment>
  <w:comment w:id="7" w:author="Wincel Michał (STUD)" w:date="2020-08-29T15:25:00Z" w:initials="WM(">
    <w:p w14:paraId="123E8616" w14:textId="0CB2FEA7" w:rsidR="00B75178" w:rsidRDefault="00B75178">
      <w:pPr>
        <w:pStyle w:val="Tekstkomentarza"/>
      </w:pPr>
      <w:r>
        <w:rPr>
          <w:rStyle w:val="Odwoaniedokomentarza"/>
        </w:rPr>
        <w:annotationRef/>
      </w:r>
      <w:hyperlink r:id="rId5" w:history="1">
        <w:r w:rsidRPr="00A54428">
          <w:rPr>
            <w:rStyle w:val="Hipercze"/>
          </w:rPr>
          <w:t>https://www.pololu.com/product/2520/resources</w:t>
        </w:r>
      </w:hyperlink>
      <w:r>
        <w:t xml:space="preserve"> </w:t>
      </w:r>
    </w:p>
  </w:comment>
  <w:comment w:id="8" w:author="Wincel Michał (STUD)" w:date="2020-08-29T15:25:00Z" w:initials="WM(">
    <w:p w14:paraId="3877186C" w14:textId="5605986F" w:rsidR="00B75178" w:rsidRDefault="00B75178">
      <w:pPr>
        <w:pStyle w:val="Tekstkomentarza"/>
      </w:pPr>
      <w:r>
        <w:rPr>
          <w:rStyle w:val="Odwoaniedokomentarza"/>
        </w:rPr>
        <w:annotationRef/>
      </w:r>
      <w:hyperlink r:id="rId6" w:history="1">
        <w:r w:rsidRPr="00A54428">
          <w:rPr>
            <w:rStyle w:val="Hipercze"/>
          </w:rPr>
          <w:t>https://botland.com.pl/pl/moduly-gps/14643-modul-l76x-multi-gnss-gpsbdsqzss-waveshare-16332.html</w:t>
        </w:r>
      </w:hyperlink>
      <w:r>
        <w:t xml:space="preserve"> </w:t>
      </w:r>
    </w:p>
  </w:comment>
  <w:comment w:id="9" w:author="Wincel Michał (STUD)" w:date="2020-08-29T13:50:00Z" w:initials="WM(">
    <w:p w14:paraId="16E91AE2" w14:textId="1C3CD861" w:rsidR="00CE21EF" w:rsidRDefault="00CE21EF">
      <w:pPr>
        <w:pStyle w:val="Tekstkomentarza"/>
      </w:pPr>
      <w:r>
        <w:rPr>
          <w:rStyle w:val="Odwoaniedokomentarza"/>
        </w:rPr>
        <w:annotationRef/>
      </w:r>
      <w:hyperlink r:id="rId7" w:history="1">
        <w:r w:rsidRPr="00A54428">
          <w:rPr>
            <w:rStyle w:val="Hipercze"/>
          </w:rPr>
          <w:t>https://botland.com.pl/pl/moduly-bluetooth/2891-modul-bluetooth-hc-05-v2.html?gclid=EAIaIQobChMIuI2j5J7A6wIVkmDmCh2Bdg4oEAQYBiABEgJIhvD_BwE</w:t>
        </w:r>
      </w:hyperlink>
      <w:r>
        <w:t xml:space="preserve">  </w:t>
      </w:r>
    </w:p>
  </w:comment>
  <w:comment w:id="10" w:author="Wincel Michał (STUD)" w:date="2020-08-29T13:49:00Z" w:initials="WM(">
    <w:p w14:paraId="25C2D424" w14:textId="250F00A3" w:rsidR="00CE21EF" w:rsidRDefault="00CE21EF">
      <w:pPr>
        <w:pStyle w:val="Tekstkomentarza"/>
      </w:pPr>
      <w:r>
        <w:rPr>
          <w:rStyle w:val="Odwoaniedokomentarza"/>
        </w:rPr>
        <w:annotationRef/>
      </w:r>
      <w:hyperlink r:id="rId8" w:history="1">
        <w:r w:rsidRPr="00A54428">
          <w:rPr>
            <w:rStyle w:val="Hipercze"/>
          </w:rPr>
          <w:t>https://omronfs.omron.com/en_US/ecb/products/pdf/en-ss_p.pdf</w:t>
        </w:r>
      </w:hyperlink>
      <w:r>
        <w:t xml:space="preserve"> </w:t>
      </w:r>
    </w:p>
  </w:comment>
  <w:comment w:id="11" w:author="Wincel Michał (STUD)" w:date="2020-08-29T16:36:00Z" w:initials="WM(">
    <w:p w14:paraId="39DF8A39" w14:textId="77777777" w:rsidR="003F0377" w:rsidRDefault="003F0377" w:rsidP="003F0377">
      <w:pPr>
        <w:rPr>
          <w:sz w:val="24"/>
          <w:szCs w:val="24"/>
        </w:rPr>
      </w:pPr>
      <w:r>
        <w:rPr>
          <w:rStyle w:val="Odwoaniedokomentarza"/>
        </w:rPr>
        <w:annotationRef/>
      </w:r>
      <w:hyperlink r:id="rId9" w:history="1">
        <w:r w:rsidRPr="00A54428">
          <w:rPr>
            <w:rStyle w:val="Hipercze"/>
            <w:sz w:val="24"/>
            <w:szCs w:val="24"/>
          </w:rPr>
          <w:t>https://botland.com.pl/pl/przelaczniki-kolyskowe/3049-przelacznik-on-off-smrs101-250v65a.html</w:t>
        </w:r>
      </w:hyperlink>
      <w:r>
        <w:rPr>
          <w:sz w:val="24"/>
          <w:szCs w:val="24"/>
        </w:rPr>
        <w:t xml:space="preserve"> </w:t>
      </w:r>
    </w:p>
    <w:p w14:paraId="2E90B852" w14:textId="4FC68532" w:rsidR="003F0377" w:rsidRDefault="003F0377">
      <w:pPr>
        <w:pStyle w:val="Tekstkomentarza"/>
      </w:pPr>
    </w:p>
  </w:comment>
  <w:comment w:id="12" w:author="Unknown Author" w:date="2020-08-21T13:42:00Z" w:initials="">
    <w:p w14:paraId="774C7C43" w14:textId="77777777" w:rsidR="00C6693C" w:rsidRDefault="00D67352">
      <w:r>
        <w:rPr>
          <w:sz w:val="20"/>
        </w:rPr>
        <w:t xml:space="preserve">Mamy wybrany więc wystarczy tylko skopiować ze strony </w:t>
      </w:r>
      <w:proofErr w:type="spellStart"/>
      <w:r>
        <w:rPr>
          <w:sz w:val="20"/>
        </w:rPr>
        <w:t>Pololu</w:t>
      </w:r>
      <w:proofErr w:type="spellEnd"/>
      <w:r>
        <w:rPr>
          <w:sz w:val="20"/>
        </w:rPr>
        <w:t>, nawet z opisem stamtąd</w:t>
      </w:r>
    </w:p>
  </w:comment>
  <w:comment w:id="13" w:author="Wincel Michał (STUD)" w:date="2020-08-21T18:00:00Z" w:initials="WM(">
    <w:p w14:paraId="09B983C5" w14:textId="71E8FA3E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Tak, ale merytorycznie lepiej jest opisać wybrany silnik przy mechanice, gdzie będziesz miał zawarte obliczone wymagane przełożenia i inne parametry.</w:t>
      </w:r>
    </w:p>
  </w:comment>
  <w:comment w:id="14" w:author="Wincel Michał (STUD)" w:date="2020-08-26T21:01:00Z" w:initials="WM(">
    <w:p w14:paraId="6E98BC44" w14:textId="7DD71475" w:rsidR="00BC2852" w:rsidRDefault="00BC2852">
      <w:pPr>
        <w:pStyle w:val="Tekstkomentarza"/>
      </w:pPr>
      <w:r>
        <w:rPr>
          <w:rStyle w:val="Odwoaniedokomentarza"/>
        </w:rPr>
        <w:annotationRef/>
      </w:r>
      <w:r>
        <w:t>A ile kosztuje sam uchwyt?</w:t>
      </w:r>
    </w:p>
  </w:comment>
  <w:comment w:id="15" w:author="Wincel Michał (STUD)" w:date="2020-08-29T18:23:00Z" w:initials="WM(">
    <w:p w14:paraId="420316B9" w14:textId="2DC339AC" w:rsidR="00637A72" w:rsidRDefault="00637A72">
      <w:pPr>
        <w:pStyle w:val="Tekstkomentarza"/>
      </w:pPr>
      <w:r>
        <w:rPr>
          <w:rStyle w:val="Odwoaniedokomentarza"/>
        </w:rPr>
        <w:annotationRef/>
      </w:r>
      <w:proofErr w:type="spellStart"/>
      <w:r>
        <w:t>Fact-Check</w:t>
      </w:r>
      <w:proofErr w:type="spellEnd"/>
      <w:r>
        <w:t xml:space="preserve"> z moim zespołem.</w:t>
      </w:r>
    </w:p>
  </w:comment>
  <w:comment w:id="16" w:author="Wincel Michał (STUD)" w:date="2020-08-29T18:42:00Z" w:initials="WM(">
    <w:p w14:paraId="58CD3FE4" w14:textId="706C3CD2" w:rsidR="007E6134" w:rsidRDefault="007E6134">
      <w:pPr>
        <w:pStyle w:val="Tekstkomentarza"/>
      </w:pPr>
      <w:r>
        <w:rPr>
          <w:rStyle w:val="Odwoaniedokomentarza"/>
        </w:rPr>
        <w:annotationRef/>
      </w:r>
      <w:hyperlink r:id="rId10" w:history="1">
        <w:r w:rsidRPr="00082421">
          <w:rPr>
            <w:rStyle w:val="Hipercze"/>
          </w:rPr>
          <w:t>https://www.bhphotovideo.com/c/product/917599-REG/celestron_91519_advanced_vx_computerized_mount.html/overview</w:t>
        </w:r>
      </w:hyperlink>
      <w:r>
        <w:t xml:space="preserve"> </w:t>
      </w:r>
    </w:p>
  </w:comment>
  <w:comment w:id="17" w:author="Wincel Michał (STUD)" w:date="2020-08-29T18:42:00Z" w:initials="WM(">
    <w:p w14:paraId="6A357F89" w14:textId="2A17A533" w:rsidR="007E6134" w:rsidRDefault="007E6134">
      <w:pPr>
        <w:pStyle w:val="Tekstkomentarza"/>
      </w:pPr>
      <w:r>
        <w:rPr>
          <w:rStyle w:val="Odwoaniedokomentarza"/>
        </w:rPr>
        <w:annotationRef/>
      </w:r>
      <w:hyperlink r:id="rId11" w:history="1">
        <w:r w:rsidRPr="00082421">
          <w:rPr>
            <w:rStyle w:val="Hipercze"/>
          </w:rPr>
          <w:t>https://www.highpointscientific.com/telescope-accessories/mounts/telescope-mounts/equatorial-mounts/celestron-omni-cg-4-german-equatorial-mount-91509</w:t>
        </w:r>
      </w:hyperlink>
      <w:r>
        <w:t xml:space="preserve"> </w:t>
      </w:r>
    </w:p>
  </w:comment>
  <w:comment w:id="18" w:author="Wincel Michał (STUD)" w:date="2020-08-29T18:42:00Z" w:initials="WM(">
    <w:p w14:paraId="0D3A81CF" w14:textId="77B3B9DC" w:rsidR="007E6134" w:rsidRDefault="007E6134">
      <w:pPr>
        <w:pStyle w:val="Tekstkomentarza"/>
      </w:pPr>
      <w:r>
        <w:rPr>
          <w:rStyle w:val="Odwoaniedokomentarza"/>
        </w:rPr>
        <w:annotationRef/>
      </w:r>
      <w:hyperlink r:id="rId12" w:history="1">
        <w:r w:rsidRPr="00082421">
          <w:rPr>
            <w:rStyle w:val="Hipercze"/>
          </w:rPr>
          <w:t>https://www.astroshop.eu/equatorial-with-goto/skywatcher-mount-eq6-r-pro-synscan-goto/p,53080#tab_bar_1_select</w:t>
        </w:r>
      </w:hyperlink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A8EEF9" w15:done="0"/>
  <w15:commentEx w15:paraId="4E8FC073" w15:paraIdParent="29A8EEF9" w15:done="0"/>
  <w15:commentEx w15:paraId="78363C69" w15:done="0"/>
  <w15:commentEx w15:paraId="12EC0321" w15:done="0"/>
  <w15:commentEx w15:paraId="60E1A3E0" w15:done="0"/>
  <w15:commentEx w15:paraId="26E08694" w15:done="0"/>
  <w15:commentEx w15:paraId="123E8616" w15:done="0"/>
  <w15:commentEx w15:paraId="3877186C" w15:done="0"/>
  <w15:commentEx w15:paraId="16E91AE2" w15:done="0"/>
  <w15:commentEx w15:paraId="25C2D424" w15:done="0"/>
  <w15:commentEx w15:paraId="2E90B852" w15:done="0"/>
  <w15:commentEx w15:paraId="774C7C43" w15:done="0"/>
  <w15:commentEx w15:paraId="09B983C5" w15:paraIdParent="774C7C43" w15:done="0"/>
  <w15:commentEx w15:paraId="6E98BC44" w15:done="0"/>
  <w15:commentEx w15:paraId="420316B9" w15:done="0"/>
  <w15:commentEx w15:paraId="58CD3FE4" w15:done="0"/>
  <w15:commentEx w15:paraId="6A357F89" w15:done="0"/>
  <w15:commentEx w15:paraId="0D3A81C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A8A06" w16cex:dateUtc="2020-08-21T15:59:00Z"/>
  <w16cex:commentExtensible w16cex:durableId="22F4CDA2" w16cex:dateUtc="2020-08-29T10:50:00Z"/>
  <w16cex:commentExtensible w16cex:durableId="22F4F21F" w16cex:dateUtc="2020-08-29T13:26:00Z"/>
  <w16cex:commentExtensible w16cex:durableId="22F4F22D" w16cex:dateUtc="2020-08-29T13:26:00Z"/>
  <w16cex:commentExtensible w16cex:durableId="22F4F23D" w16cex:dateUtc="2020-08-29T13:26:00Z"/>
  <w16cex:commentExtensible w16cex:durableId="22F4F1EC" w16cex:dateUtc="2020-08-29T13:25:00Z"/>
  <w16cex:commentExtensible w16cex:durableId="22F4F1DD" w16cex:dateUtc="2020-08-29T13:25:00Z"/>
  <w16cex:commentExtensible w16cex:durableId="22F4DB89" w16cex:dateUtc="2020-08-29T11:50:00Z"/>
  <w16cex:commentExtensible w16cex:durableId="22F4DB69" w16cex:dateUtc="2020-08-29T11:49:00Z"/>
  <w16cex:commentExtensible w16cex:durableId="22F50273" w16cex:dateUtc="2020-08-29T14:36:00Z"/>
  <w16cex:commentExtensible w16cex:durableId="22EA8A29" w16cex:dateUtc="2020-08-21T16:00:00Z"/>
  <w16cex:commentExtensible w16cex:durableId="22F14C35" w16cex:dateUtc="2020-08-26T19:01:00Z"/>
  <w16cex:commentExtensible w16cex:durableId="22F51B9C" w16cex:dateUtc="2020-08-29T16:23:00Z"/>
  <w16cex:commentExtensible w16cex:durableId="22F5201D" w16cex:dateUtc="2020-08-29T16:42:00Z"/>
  <w16cex:commentExtensible w16cex:durableId="22F5202B" w16cex:dateUtc="2020-08-29T16:42:00Z"/>
  <w16cex:commentExtensible w16cex:durableId="22F52011" w16cex:dateUtc="2020-08-29T16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A8EEF9" w16cid:durableId="22EA8345"/>
  <w16cid:commentId w16cid:paraId="4E8FC073" w16cid:durableId="22EA8A06"/>
  <w16cid:commentId w16cid:paraId="78363C69" w16cid:durableId="22F4CDA2"/>
  <w16cid:commentId w16cid:paraId="12EC0321" w16cid:durableId="22F4F21F"/>
  <w16cid:commentId w16cid:paraId="60E1A3E0" w16cid:durableId="22F4F22D"/>
  <w16cid:commentId w16cid:paraId="26E08694" w16cid:durableId="22F4F23D"/>
  <w16cid:commentId w16cid:paraId="123E8616" w16cid:durableId="22F4F1EC"/>
  <w16cid:commentId w16cid:paraId="3877186C" w16cid:durableId="22F4F1DD"/>
  <w16cid:commentId w16cid:paraId="16E91AE2" w16cid:durableId="22F4DB89"/>
  <w16cid:commentId w16cid:paraId="25C2D424" w16cid:durableId="22F4DB69"/>
  <w16cid:commentId w16cid:paraId="2E90B852" w16cid:durableId="22F50273"/>
  <w16cid:commentId w16cid:paraId="774C7C43" w16cid:durableId="22EA8355"/>
  <w16cid:commentId w16cid:paraId="09B983C5" w16cid:durableId="22EA8A29"/>
  <w16cid:commentId w16cid:paraId="6E98BC44" w16cid:durableId="22F14C35"/>
  <w16cid:commentId w16cid:paraId="420316B9" w16cid:durableId="22F51B9C"/>
  <w16cid:commentId w16cid:paraId="58CD3FE4" w16cid:durableId="22F5201D"/>
  <w16cid:commentId w16cid:paraId="6A357F89" w16cid:durableId="22F5202B"/>
  <w16cid:commentId w16cid:paraId="0D3A81CF" w16cid:durableId="22F5201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B644A"/>
    <w:multiLevelType w:val="hybridMultilevel"/>
    <w:tmpl w:val="9E90670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3C"/>
    <w:rsid w:val="00013C89"/>
    <w:rsid w:val="000311AC"/>
    <w:rsid w:val="00035632"/>
    <w:rsid w:val="00056DCE"/>
    <w:rsid w:val="00085401"/>
    <w:rsid w:val="000A7478"/>
    <w:rsid w:val="000B341E"/>
    <w:rsid w:val="000C7906"/>
    <w:rsid w:val="000E00D3"/>
    <w:rsid w:val="000F198C"/>
    <w:rsid w:val="001112F3"/>
    <w:rsid w:val="00113862"/>
    <w:rsid w:val="001479F9"/>
    <w:rsid w:val="00166517"/>
    <w:rsid w:val="001E1691"/>
    <w:rsid w:val="0020274F"/>
    <w:rsid w:val="00204B8D"/>
    <w:rsid w:val="00212A58"/>
    <w:rsid w:val="0026149C"/>
    <w:rsid w:val="002B63F5"/>
    <w:rsid w:val="002E2E07"/>
    <w:rsid w:val="002E49EA"/>
    <w:rsid w:val="00300285"/>
    <w:rsid w:val="003453F4"/>
    <w:rsid w:val="003676B7"/>
    <w:rsid w:val="00371349"/>
    <w:rsid w:val="00373CE0"/>
    <w:rsid w:val="003D3157"/>
    <w:rsid w:val="003F0377"/>
    <w:rsid w:val="00474FB7"/>
    <w:rsid w:val="004A1D2D"/>
    <w:rsid w:val="004D4044"/>
    <w:rsid w:val="005702D7"/>
    <w:rsid w:val="00577C76"/>
    <w:rsid w:val="00596510"/>
    <w:rsid w:val="005B103E"/>
    <w:rsid w:val="005B45FF"/>
    <w:rsid w:val="005C1B85"/>
    <w:rsid w:val="006050AA"/>
    <w:rsid w:val="00637A72"/>
    <w:rsid w:val="006575CD"/>
    <w:rsid w:val="006605C0"/>
    <w:rsid w:val="00667E93"/>
    <w:rsid w:val="00687BFD"/>
    <w:rsid w:val="006B1082"/>
    <w:rsid w:val="006D19DD"/>
    <w:rsid w:val="006D2AD6"/>
    <w:rsid w:val="006E6DB0"/>
    <w:rsid w:val="006F5BA8"/>
    <w:rsid w:val="00704DBF"/>
    <w:rsid w:val="00730AD4"/>
    <w:rsid w:val="00773AAC"/>
    <w:rsid w:val="00795B91"/>
    <w:rsid w:val="007E5930"/>
    <w:rsid w:val="007E6134"/>
    <w:rsid w:val="00806C45"/>
    <w:rsid w:val="00866D4B"/>
    <w:rsid w:val="008B6112"/>
    <w:rsid w:val="008F3470"/>
    <w:rsid w:val="009168F6"/>
    <w:rsid w:val="00932EAF"/>
    <w:rsid w:val="00941D2D"/>
    <w:rsid w:val="00953597"/>
    <w:rsid w:val="00973F6D"/>
    <w:rsid w:val="00975AC0"/>
    <w:rsid w:val="00985262"/>
    <w:rsid w:val="009A0D23"/>
    <w:rsid w:val="009A3FE5"/>
    <w:rsid w:val="009A59BE"/>
    <w:rsid w:val="009B0566"/>
    <w:rsid w:val="009C6151"/>
    <w:rsid w:val="009E09C8"/>
    <w:rsid w:val="00A0184F"/>
    <w:rsid w:val="00A126C1"/>
    <w:rsid w:val="00A1526B"/>
    <w:rsid w:val="00A27A78"/>
    <w:rsid w:val="00A46D3D"/>
    <w:rsid w:val="00A727C7"/>
    <w:rsid w:val="00A72B19"/>
    <w:rsid w:val="00A829CE"/>
    <w:rsid w:val="00A90648"/>
    <w:rsid w:val="00A91F26"/>
    <w:rsid w:val="00AB484D"/>
    <w:rsid w:val="00AD7D3D"/>
    <w:rsid w:val="00AF2F4C"/>
    <w:rsid w:val="00B14715"/>
    <w:rsid w:val="00B37435"/>
    <w:rsid w:val="00B43802"/>
    <w:rsid w:val="00B47C61"/>
    <w:rsid w:val="00B75178"/>
    <w:rsid w:val="00B86559"/>
    <w:rsid w:val="00BB48FA"/>
    <w:rsid w:val="00BB596D"/>
    <w:rsid w:val="00BC2852"/>
    <w:rsid w:val="00BD3519"/>
    <w:rsid w:val="00BD4B85"/>
    <w:rsid w:val="00BE4211"/>
    <w:rsid w:val="00BE7049"/>
    <w:rsid w:val="00C310B4"/>
    <w:rsid w:val="00C57376"/>
    <w:rsid w:val="00C6693C"/>
    <w:rsid w:val="00C95870"/>
    <w:rsid w:val="00CB2A70"/>
    <w:rsid w:val="00CE21EF"/>
    <w:rsid w:val="00D21149"/>
    <w:rsid w:val="00D3670C"/>
    <w:rsid w:val="00D67352"/>
    <w:rsid w:val="00D82125"/>
    <w:rsid w:val="00D83FA0"/>
    <w:rsid w:val="00DC0B0C"/>
    <w:rsid w:val="00E0490A"/>
    <w:rsid w:val="00E20E5E"/>
    <w:rsid w:val="00E858D9"/>
    <w:rsid w:val="00EB0645"/>
    <w:rsid w:val="00EB1C15"/>
    <w:rsid w:val="00EC1978"/>
    <w:rsid w:val="00ED06F0"/>
    <w:rsid w:val="00F31F7D"/>
    <w:rsid w:val="00FA15F1"/>
    <w:rsid w:val="00FD42CC"/>
    <w:rsid w:val="00FD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AD17A"/>
  <w15:docId w15:val="{3C5B7955-56A0-4A90-BB58-6BAE21E2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670B14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qFormat/>
    <w:rsid w:val="00BB43F2"/>
    <w:rPr>
      <w:sz w:val="16"/>
      <w:szCs w:val="16"/>
    </w:rPr>
  </w:style>
  <w:style w:type="character" w:customStyle="1" w:styleId="TekstkomentarzaZnak">
    <w:name w:val="Tekst komentarza Znak"/>
    <w:basedOn w:val="Domylnaczcionkaakapitu"/>
    <w:link w:val="Tekstkomentarza"/>
    <w:uiPriority w:val="99"/>
    <w:qFormat/>
    <w:rsid w:val="00BB43F2"/>
    <w:rPr>
      <w:sz w:val="20"/>
      <w:szCs w:val="20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qFormat/>
    <w:rsid w:val="00BB43F2"/>
    <w:rPr>
      <w:b/>
      <w:bCs/>
      <w:sz w:val="20"/>
      <w:szCs w:val="20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BB43F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Mangal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ny"/>
    <w:qFormat/>
    <w:pPr>
      <w:suppressLineNumbers/>
    </w:pPr>
    <w:rPr>
      <w:rFonts w:cs="Mangal"/>
    </w:rPr>
  </w:style>
  <w:style w:type="paragraph" w:styleId="Tekstkomentarza">
    <w:name w:val="annotation text"/>
    <w:basedOn w:val="Normalny"/>
    <w:link w:val="TekstkomentarzaZnak"/>
    <w:uiPriority w:val="99"/>
    <w:unhideWhenUsed/>
    <w:qFormat/>
    <w:rsid w:val="00BB43F2"/>
    <w:pPr>
      <w:spacing w:line="240" w:lineRule="auto"/>
    </w:pPr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qFormat/>
    <w:rsid w:val="00BB43F2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A727C7"/>
    <w:rPr>
      <w:color w:val="808080"/>
    </w:rPr>
  </w:style>
  <w:style w:type="paragraph" w:styleId="Akapitzlist">
    <w:name w:val="List Paragraph"/>
    <w:basedOn w:val="Normalny"/>
    <w:uiPriority w:val="34"/>
    <w:qFormat/>
    <w:rsid w:val="00DC0B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omronfs.omron.com/en_US/ecb/products/pdf/en-ss_p.pdf" TargetMode="External"/><Relationship Id="rId3" Type="http://schemas.openxmlformats.org/officeDocument/2006/relationships/hyperlink" Target="https://www.batlit.pl/ogniwa_ICR18650MG1" TargetMode="External"/><Relationship Id="rId7" Type="http://schemas.openxmlformats.org/officeDocument/2006/relationships/hyperlink" Target="https://botland.com.pl/pl/moduly-bluetooth/2891-modul-bluetooth-hc-05-v2.html?gclid=EAIaIQobChMIuI2j5J7A6wIVkmDmCh2Bdg4oEAQYBiABEgJIhvD_BwE" TargetMode="External"/><Relationship Id="rId12" Type="http://schemas.openxmlformats.org/officeDocument/2006/relationships/hyperlink" Target="https://www.astroshop.eu/equatorial-with-goto/skywatcher-mount-eq6-r-pro-synscan-goto/p,53080#tab_bar_1_select" TargetMode="External"/><Relationship Id="rId2" Type="http://schemas.openxmlformats.org/officeDocument/2006/relationships/hyperlink" Target="https://botland.com.pl/pl/arduino-moduly-glowne/1060-arduino-uno-rev3-a000066-8058333490090.html" TargetMode="External"/><Relationship Id="rId1" Type="http://schemas.openxmlformats.org/officeDocument/2006/relationships/hyperlink" Target="https://www.pololu.com/file/0J1541/dual-tb9051ftg-motor-driver-shield-schematic.pdf" TargetMode="External"/><Relationship Id="rId6" Type="http://schemas.openxmlformats.org/officeDocument/2006/relationships/hyperlink" Target="https://botland.com.pl/pl/moduly-gps/14643-modul-l76x-multi-gnss-gpsbdsqzss-waveshare-16332.html" TargetMode="External"/><Relationship Id="rId11" Type="http://schemas.openxmlformats.org/officeDocument/2006/relationships/hyperlink" Target="https://www.highpointscientific.com/telescope-accessories/mounts/telescope-mounts/equatorial-mounts/celestron-omni-cg-4-german-equatorial-mount-91509" TargetMode="External"/><Relationship Id="rId5" Type="http://schemas.openxmlformats.org/officeDocument/2006/relationships/hyperlink" Target="https://www.pololu.com/product/2520/resources" TargetMode="External"/><Relationship Id="rId10" Type="http://schemas.openxmlformats.org/officeDocument/2006/relationships/hyperlink" Target="https://www.bhphotovideo.com/c/product/917599-REG/celestron_91519_advanced_vx_computerized_mount.html/overview" TargetMode="External"/><Relationship Id="rId4" Type="http://schemas.openxmlformats.org/officeDocument/2006/relationships/hyperlink" Target="https://botland.com.pl/pl/przetwornice-step-down/7614-d24v150f6-przetwornica-step-down-6v-15a-pololu-2882.html" TargetMode="External"/><Relationship Id="rId9" Type="http://schemas.openxmlformats.org/officeDocument/2006/relationships/hyperlink" Target="https://botland.com.pl/pl/przelaczniki-kolyskowe/3049-przelacznik-on-off-smrs101-250v65a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16</Pages>
  <Words>1902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dc:description/>
  <cp:lastModifiedBy>Wincel Michał (STUD)</cp:lastModifiedBy>
  <cp:revision>227</cp:revision>
  <dcterms:created xsi:type="dcterms:W3CDTF">2020-08-03T14:41:00Z</dcterms:created>
  <dcterms:modified xsi:type="dcterms:W3CDTF">2020-08-29T16:47:00Z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