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F08D2" w14:textId="5316316A" w:rsidR="007315C9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Styka się z silnikiem Czy styka się z walem</w:t>
      </w:r>
      <w:r w:rsidR="008B354F">
        <w:rPr>
          <w:rFonts w:cstheme="minorHAnsi"/>
          <w:sz w:val="24"/>
          <w:szCs w:val="24"/>
        </w:rPr>
        <w:t xml:space="preserve"> – dodatkowy </w:t>
      </w:r>
      <w:proofErr w:type="spellStart"/>
      <w:r w:rsidR="008B354F">
        <w:rPr>
          <w:rFonts w:cstheme="minorHAnsi"/>
          <w:sz w:val="24"/>
          <w:szCs w:val="24"/>
        </w:rPr>
        <w:t>walek</w:t>
      </w:r>
      <w:proofErr w:type="spellEnd"/>
      <w:r w:rsidR="008B354F">
        <w:rPr>
          <w:rFonts w:cstheme="minorHAnsi"/>
          <w:sz w:val="24"/>
          <w:szCs w:val="24"/>
        </w:rPr>
        <w:t>?</w:t>
      </w:r>
    </w:p>
    <w:p w14:paraId="45157A50" w14:textId="6C3ADEE0" w:rsidR="00B20B8D" w:rsidRDefault="00B20B8D" w:rsidP="008D60BE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Otwory pod </w:t>
      </w:r>
      <w:proofErr w:type="spellStart"/>
      <w:r>
        <w:rPr>
          <w:rFonts w:cstheme="minorHAnsi"/>
          <w:sz w:val="24"/>
          <w:szCs w:val="24"/>
        </w:rPr>
        <w:t>szyne</w:t>
      </w:r>
      <w:proofErr w:type="spellEnd"/>
      <w:r>
        <w:rPr>
          <w:rFonts w:cstheme="minorHAnsi"/>
          <w:sz w:val="24"/>
          <w:szCs w:val="24"/>
        </w:rPr>
        <w:t xml:space="preserve"> w dek</w:t>
      </w:r>
    </w:p>
    <w:p w14:paraId="298521ED" w14:textId="6FD79868" w:rsidR="00B20B8D" w:rsidRDefault="00B20B8D" w:rsidP="008D60BE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Wytrzymalosciowe</w:t>
      </w:r>
      <w:proofErr w:type="spellEnd"/>
    </w:p>
    <w:p w14:paraId="5EDFBD81" w14:textId="77777777" w:rsidR="00B20B8D" w:rsidRPr="00155367" w:rsidRDefault="00B20B8D" w:rsidP="008D60BE">
      <w:pPr>
        <w:jc w:val="both"/>
        <w:rPr>
          <w:rFonts w:cstheme="minorHAnsi"/>
          <w:sz w:val="24"/>
          <w:szCs w:val="24"/>
        </w:rPr>
      </w:pPr>
    </w:p>
    <w:p w14:paraId="263AD35D" w14:textId="7777777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</w:p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63AC2C3B" w14:textId="38467CA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 xml:space="preserve">, razem z oprawą tworzą one samonastawny zespół gotowy do montażu. Z 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lastRenderedPageBreak/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</w:t>
      </w:r>
      <w:proofErr w:type="spellStart"/>
      <w:r w:rsidRPr="00155367">
        <w:rPr>
          <w:rFonts w:cstheme="minorHAnsi"/>
          <w:sz w:val="24"/>
          <w:szCs w:val="24"/>
        </w:rPr>
        <w:t>rektascencji</w:t>
      </w:r>
      <w:proofErr w:type="spellEnd"/>
      <w:r w:rsidRPr="00155367">
        <w:rPr>
          <w:rFonts w:cstheme="minorHAnsi"/>
          <w:sz w:val="24"/>
          <w:szCs w:val="24"/>
        </w:rPr>
        <w:t xml:space="preserve">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 xml:space="preserve">W obudowie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 xml:space="preserve">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</w:t>
      </w:r>
      <w:proofErr w:type="spellStart"/>
      <w:r w:rsidR="00F07590" w:rsidRPr="00155367">
        <w:rPr>
          <w:rFonts w:cstheme="minorHAnsi"/>
          <w:sz w:val="24"/>
          <w:szCs w:val="24"/>
        </w:rPr>
        <w:t>rektascencji</w:t>
      </w:r>
      <w:proofErr w:type="spellEnd"/>
      <w:r w:rsidR="00F07590" w:rsidRPr="00155367">
        <w:rPr>
          <w:rFonts w:cstheme="minorHAnsi"/>
          <w:sz w:val="24"/>
          <w:szCs w:val="24"/>
        </w:rPr>
        <w:t xml:space="preserve">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>. W module deklinacji zastosowano dłuższy wałek przenoszący obrót z wyfrezowanym ścięciem służącym do uzyskania lepszego docisku wkrętami dociskowymi zarówno koła zębatego jak i kołnierzy.</w:t>
      </w:r>
    </w:p>
    <w:p w14:paraId="757E8D8C" w14:textId="42C347FA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14632B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4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Połączenie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8E1C547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1DD65D67" w14:textId="03ACD7DC" w:rsidR="00B3191F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18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19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2DE36626" w:rsidR="00B3191F" w:rsidRPr="00155367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</w:t>
      </w:r>
      <w:proofErr w:type="spellStart"/>
      <w:r w:rsidR="00B45FC8" w:rsidRPr="00155367">
        <w:rPr>
          <w:rFonts w:cstheme="minorHAnsi"/>
          <w:sz w:val="24"/>
          <w:szCs w:val="24"/>
        </w:rPr>
        <w:t>wkręta</w:t>
      </w:r>
      <w:proofErr w:type="spellEnd"/>
      <w:r w:rsidR="00B45FC8" w:rsidRPr="00155367">
        <w:rPr>
          <w:rFonts w:cstheme="minorHAnsi"/>
          <w:sz w:val="24"/>
          <w:szCs w:val="24"/>
        </w:rPr>
        <w:t xml:space="preserve">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23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 xml:space="preserve">Koło mocowane jest do wałka φ=12mm przy pomocy dwóch wkrętów M3. Na wałku wyfrezowane jest ścięcie, które zapewnia docisk </w:t>
      </w:r>
      <w:proofErr w:type="spellStart"/>
      <w:r w:rsidRPr="00155367">
        <w:rPr>
          <w:rFonts w:cstheme="minorHAnsi"/>
          <w:color w:val="000000"/>
          <w:sz w:val="24"/>
          <w:szCs w:val="24"/>
        </w:rPr>
        <w:t>wkręta</w:t>
      </w:r>
      <w:proofErr w:type="spellEnd"/>
      <w:r w:rsidRPr="00155367">
        <w:rPr>
          <w:rFonts w:cstheme="minorHAnsi"/>
          <w:color w:val="000000"/>
          <w:sz w:val="24"/>
          <w:szCs w:val="24"/>
        </w:rPr>
        <w:t xml:space="preserve">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2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665AA9EE" w:rsidR="00033229" w:rsidRPr="00155367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71433DA9" w14:textId="69FFA463" w:rsidR="00033229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30" w:history="1">
        <w:r w:rsidR="00033229" w:rsidRPr="00155367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9E429B" w:rsidRPr="00155367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77C5F1FD" w14:textId="4FEDCFA1" w:rsidR="00B3191F" w:rsidRPr="00155367" w:rsidRDefault="00A21F7F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Napinacz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292154F6" w:rsidR="00B3191F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260CE326" w:rsidR="009E13E8" w:rsidRPr="00155367" w:rsidRDefault="0014632B" w:rsidP="008D60BE">
      <w:pPr>
        <w:jc w:val="both"/>
        <w:rPr>
          <w:rFonts w:cstheme="minorHAnsi"/>
          <w:sz w:val="24"/>
          <w:szCs w:val="24"/>
        </w:rPr>
      </w:pPr>
      <w:hyperlink r:id="rId36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14632B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3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0C1860F0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57527E4" w14:textId="77777777" w:rsidR="00B31524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43A57B0C" w14:textId="2BB00137" w:rsidR="00B31524" w:rsidRPr="00B31524" w:rsidRDefault="00B31524" w:rsidP="00B31524">
      <w:pPr>
        <w:pStyle w:val="Nagwek1"/>
        <w:spacing w:before="0" w:after="240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typu V lub D przymocowaną do obudowy teleskopu. Wybrany został uchwyt do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28A68038" w14:textId="77777777" w:rsidR="000835E3" w:rsidRDefault="000835E3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Szyna umieszczana jest w uchwycie, a następnie unieruchamiana przy pomocy dwóch pokręteł dociskających dwie części uchwytu. Na szynie umieszczone są dwie pary otworów, służących do zamocowania uchwytu w statywie teleskopu. </w:t>
      </w:r>
    </w:p>
    <w:p w14:paraId="17A1EFEE" w14:textId="1E9AB37C" w:rsidR="00B31524" w:rsidRDefault="00B31524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146732" wp14:editId="78E7B390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5E3"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2FE464BB" w14:textId="7A1B53BE" w:rsidR="000835E3" w:rsidRDefault="000835E3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00DD4C1E" w14:textId="049BEDF9" w:rsidR="000835E3" w:rsidRPr="000835E3" w:rsidRDefault="000835E3" w:rsidP="000835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masa: 0,9kg</w:t>
      </w:r>
    </w:p>
    <w:p w14:paraId="44BDBE57" w14:textId="3913A95D" w:rsidR="000835E3" w:rsidRPr="000835E3" w:rsidRDefault="000835E3" w:rsidP="000835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grubość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>: 1"</w:t>
      </w:r>
    </w:p>
    <w:p w14:paraId="3E3BE639" w14:textId="4D5BD21C" w:rsidR="000835E3" w:rsidRPr="000835E3" w:rsidRDefault="000835E3" w:rsidP="000835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szerokość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>: 4"</w:t>
      </w:r>
    </w:p>
    <w:p w14:paraId="1AFBFD1D" w14:textId="33A1D48C" w:rsidR="000835E3" w:rsidRPr="000835E3" w:rsidRDefault="000835E3" w:rsidP="000835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długość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>: 8"</w:t>
      </w:r>
    </w:p>
    <w:p w14:paraId="502A044C" w14:textId="0C03DD8A" w:rsidR="000835E3" w:rsidRPr="000835E3" w:rsidRDefault="000835E3" w:rsidP="000835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70787A"/>
          <w:sz w:val="24"/>
          <w:szCs w:val="24"/>
          <w:lang w:eastAsia="pl-PL"/>
        </w:rPr>
      </w:pP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dwa otwory w odległości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 xml:space="preserve"> 3"</w:t>
      </w:r>
      <w:r>
        <w:rPr>
          <w:rFonts w:ascii="Arial" w:eastAsia="Times New Roman" w:hAnsi="Arial" w:cs="Arial"/>
          <w:color w:val="70787A"/>
          <w:sz w:val="24"/>
          <w:szCs w:val="24"/>
          <w:lang w:eastAsia="pl-PL"/>
        </w:rPr>
        <w:t>, dwa otwory w odległości</w:t>
      </w:r>
      <w:r w:rsidR="00665D7A">
        <w:rPr>
          <w:rFonts w:ascii="Arial" w:eastAsia="Times New Roman" w:hAnsi="Arial" w:cs="Arial"/>
          <w:color w:val="70787A"/>
          <w:sz w:val="24"/>
          <w:szCs w:val="24"/>
          <w:lang w:eastAsia="pl-PL"/>
        </w:rPr>
        <w:t xml:space="preserve"> 35mm</w:t>
      </w:r>
      <w:r w:rsidRPr="000835E3">
        <w:rPr>
          <w:rFonts w:ascii="Arial" w:eastAsia="Times New Roman" w:hAnsi="Arial" w:cs="Arial"/>
          <w:color w:val="70787A"/>
          <w:sz w:val="24"/>
          <w:szCs w:val="24"/>
          <w:lang w:eastAsia="pl-PL"/>
        </w:rPr>
        <w:t xml:space="preserve"> </w:t>
      </w:r>
    </w:p>
    <w:p w14:paraId="1E4B96CE" w14:textId="18D0A6F6" w:rsidR="004B0F8D" w:rsidRP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-kołnierz końcowy i uchwyt na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</w:p>
    <w:p w14:paraId="3B48FF9B" w14:textId="4145D604" w:rsidR="004B0F8D" w:rsidRPr="004B0F8D" w:rsidRDefault="004B0F8D" w:rsidP="008D60BE">
      <w:pPr>
        <w:jc w:val="both"/>
        <w:rPr>
          <w:rFonts w:cstheme="minorHAnsi"/>
          <w:sz w:val="24"/>
          <w:szCs w:val="24"/>
        </w:rPr>
      </w:pPr>
      <w:r w:rsidRPr="004B0F8D">
        <w:rPr>
          <w:rStyle w:val="Hipercze"/>
          <w:rFonts w:cstheme="minorHAnsi"/>
          <w:color w:val="auto"/>
          <w:sz w:val="24"/>
          <w:szCs w:val="24"/>
          <w:u w:val="none"/>
        </w:rPr>
        <w:t>kosztorys</w:t>
      </w:r>
    </w:p>
    <w:sectPr w:rsidR="004B0F8D" w:rsidRPr="004B0F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835E3"/>
    <w:rsid w:val="0014632B"/>
    <w:rsid w:val="00155367"/>
    <w:rsid w:val="003C2B6B"/>
    <w:rsid w:val="003F6089"/>
    <w:rsid w:val="00437BAC"/>
    <w:rsid w:val="004B0F8D"/>
    <w:rsid w:val="004D6099"/>
    <w:rsid w:val="00641647"/>
    <w:rsid w:val="00665D7A"/>
    <w:rsid w:val="0071423A"/>
    <w:rsid w:val="007315C9"/>
    <w:rsid w:val="00782A16"/>
    <w:rsid w:val="007C1F8C"/>
    <w:rsid w:val="00802A61"/>
    <w:rsid w:val="0082187E"/>
    <w:rsid w:val="008910E8"/>
    <w:rsid w:val="008B354F"/>
    <w:rsid w:val="008D60BE"/>
    <w:rsid w:val="00941F64"/>
    <w:rsid w:val="009E13E8"/>
    <w:rsid w:val="009E429B"/>
    <w:rsid w:val="00A21F7F"/>
    <w:rsid w:val="00B15946"/>
    <w:rsid w:val="00B20B8D"/>
    <w:rsid w:val="00B31524"/>
    <w:rsid w:val="00B3191F"/>
    <w:rsid w:val="00B45FC8"/>
    <w:rsid w:val="00D35BA8"/>
    <w:rsid w:val="00DF24D0"/>
    <w:rsid w:val="00F07590"/>
    <w:rsid w:val="00F4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lolu.com/product/2676" TargetMode="External"/><Relationship Id="rId26" Type="http://schemas.openxmlformats.org/officeDocument/2006/relationships/hyperlink" Target="https://www.ebay.com/itm/BF-type-2GT-Timing-Belt-Pulley-50-Teeth-Bore-5mm-14mm-CNC-Synchronous-Wheel-/174147136564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poltech24.pl/ucfl-201-lozysko-samonastawne-w-oprawie-zeliwnej-na-walek-fi-12-mm-p-508.htm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3.png"/><Relationship Id="rId37" Type="http://schemas.openxmlformats.org/officeDocument/2006/relationships/hyperlink" Target="https://grabcad.com/library/star-knob-m6-mal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robotdigg.com/product/9/GT2-Pulley-20-Tooth-4mm-or-5mm-Bore" TargetMode="External"/><Relationship Id="rId28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6" Type="http://schemas.openxmlformats.org/officeDocument/2006/relationships/hyperlink" Target="https://grabcad.com/library/gates-powergrip-2gt-smooth-idler-6mm-belt-12mm-od-5mm-id-e3d-1" TargetMode="External"/><Relationship Id="rId10" Type="http://schemas.openxmlformats.org/officeDocument/2006/relationships/hyperlink" Target="https://www.albeco.com.pl/PL-H94/Oferta/Search/catID=16/lozyska-samonastawne.html" TargetMode="External"/><Relationship Id="rId19" Type="http://schemas.openxmlformats.org/officeDocument/2006/relationships/hyperlink" Target="https://www.pololu.com/product/4831/resources" TargetMode="External"/><Relationship Id="rId31" Type="http://schemas.openxmlformats.org/officeDocument/2006/relationships/hyperlink" Target="https://www.adverts.ie/other-electronics/gt2-closed-loop-timing-belt-rubber-2gt-6mm-3d-printers-parts/1833332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rabcad.com/library/complete-library-of-bearings-flange-type-bearing-unit-02-holes-1" TargetMode="External"/><Relationship Id="rId14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2" Type="http://schemas.openxmlformats.org/officeDocument/2006/relationships/hyperlink" Target="https://grabcad.com/library/timing-pulley-gt2-20-teeth-5mm-bore-2" TargetMode="External"/><Relationship Id="rId27" Type="http://schemas.openxmlformats.org/officeDocument/2006/relationships/hyperlink" Target="https://grabcad.com/library/pulley-gt2-50-teeth-5mm-bore-personal-request-1/details?folder_id=1102061" TargetMode="External"/><Relationship Id="rId30" Type="http://schemas.openxmlformats.org/officeDocument/2006/relationships/hyperlink" Target="https://www.robotdigg.com/product/352/158/160/162/164/166mm-closed-loop-GT2-belt" TargetMode="External"/><Relationship Id="rId35" Type="http://schemas.openxmlformats.org/officeDocument/2006/relationships/hyperlink" Target="https://www.amazon.com/Sunhokey-Synchronous-Straighten-Compatible-Accessories/dp/B081GW58LZ" TargetMode="External"/><Relationship Id="rId8" Type="http://schemas.openxmlformats.org/officeDocument/2006/relationships/hyperlink" Target="https://eshop.ntn-snr.com/pl/UCFL-201-2247842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1428</Words>
  <Characters>8573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3</cp:revision>
  <dcterms:created xsi:type="dcterms:W3CDTF">2020-08-30T12:08:00Z</dcterms:created>
  <dcterms:modified xsi:type="dcterms:W3CDTF">2020-08-30T12:18:00Z</dcterms:modified>
</cp:coreProperties>
</file>