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Ardent Robotics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Grenoble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Computer Vision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Computer Vision Intern position at Ardent Robotics because a picking robot is a model that fails in public, which is a good reason to measure it carefully.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deep-learning coursework included a detection project on a small industrial dataset. That is the part of the work I want to do more of: building the model, then measuring honestly where it fails. Computer vision and PyTorch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Ardent Robotics,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Computer Vision Intern, Ardent Robotics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