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color w:val="1F3A5F"/>
          <w:sz w:val="36"/>
        </w:rPr>
        <w:t>Alex Martin</w:t>
      </w:r>
    </w:p>
    <w:p>
      <w:pPr>
        <w:spacing w:after="120"/>
        <w:jc w:val="center"/>
      </w:pPr>
      <w:r>
        <w:rPr>
          <w:b w:val="0"/>
          <w:sz w:val="18"/>
        </w:rPr>
        <w:t>alex.martin@example.org · +33 6 00 00 00 00 · Paris · Nationalité française</w:t>
      </w:r>
    </w:p>
    <w:p>
      <w:pPr>
        <w:spacing w:after="80"/>
        <w:jc w:val="center"/>
      </w:pPr>
      <w:r>
        <w:rPr>
          <w:b/>
          <w:sz w:val="22"/>
        </w:rPr>
        <w:t>Stage Vision par ordinateur — stage de fin d'études de six mois à partir de février 2027</w:t>
      </w:r>
    </w:p>
    <w:p>
      <w:pPr>
        <w:spacing w:after="160"/>
      </w:pPr>
      <w:r>
        <w:rPr>
          <w:b w:val="0"/>
          <w:sz w:val="20"/>
        </w:rPr>
        <w:t>Étudiant en Master Data Science, orienté vers le machine learning et la vision par ordinateur, candidat au poste de Stage Vision par ordinateur chez Ardent Robotics. A livré une prévision de demande qui a réduit l'erreur d'un tiers, et l'a expliquée à ses utilisateurs.</w:t>
      </w:r>
    </w:p>
    <w:p>
      <w:pPr>
        <w:spacing w:after="40"/>
      </w:pPr>
      <w:r>
        <w:rPr>
          <w:b/>
          <w:color w:val="1F3A5F"/>
          <w:sz w:val="22"/>
        </w:rPr>
        <w:t>FORMATION</w:t>
      </w:r>
    </w:p>
    <w:p>
      <w:pPr>
        <w:spacing w:after="20"/>
      </w:pPr>
      <w:r>
        <w:rPr>
          <w:b/>
          <w:sz w:val="20"/>
        </w:rPr>
        <w:t>École Supérieure des Données (ESD) — Master Data Science</w:t>
      </w:r>
      <w:r>
        <w:rPr>
          <w:sz w:val="20"/>
        </w:rPr>
        <w:tab/>
        <w:t>Paris · 2025–2027</w:t>
      </w:r>
    </w:p>
    <w:p>
      <w:pPr>
        <w:spacing w:after="40"/>
      </w:pPr>
      <w:r>
        <w:rPr>
          <w:b w:val="0"/>
          <w:sz w:val="20"/>
        </w:rPr>
        <w:t>Parcours machine learning. Mémoire : l'incertitude des prévisions de charge à court terme.</w:t>
      </w:r>
    </w:p>
    <w:p>
      <w:pPr>
        <w:spacing w:after="40"/>
      </w:pPr>
      <w:r>
        <w:rPr>
          <w:b w:val="0"/>
          <w:sz w:val="20"/>
        </w:rPr>
        <w:t>Cours suivis : Apprentissage statistique, Apprentissage profond, Statistique bayésienne</w:t>
      </w:r>
    </w:p>
    <w:p>
      <w:pPr>
        <w:spacing w:after="20"/>
      </w:pPr>
      <w:r>
        <w:rPr>
          <w:b/>
          <w:sz w:val="20"/>
        </w:rPr>
        <w:t>Université Rive-Gauche — Licence de mathématiques appliquées, mention bien</w:t>
      </w:r>
      <w:r>
        <w:rPr>
          <w:sz w:val="20"/>
        </w:rPr>
        <w:tab/>
        <w:t>Lyon · 2022–2025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EXPÉRIENCE</w:t>
      </w:r>
    </w:p>
    <w:p>
      <w:pPr>
        <w:spacing w:after="20"/>
      </w:pPr>
      <w:r>
        <w:rPr>
          <w:b/>
          <w:sz w:val="20"/>
        </w:rPr>
        <w:t>Brightwater Utilities — Stage Data Analyst</w:t>
      </w:r>
      <w:r>
        <w:rPr>
          <w:sz w:val="20"/>
        </w:rPr>
        <w:tab/>
        <w:t>Lyon · juin–août 2025</w:t>
      </w:r>
    </w:p>
    <w:p>
      <w:pPr>
        <w:spacing w:after="40"/>
      </w:pPr>
      <w:r>
        <w:rPr>
          <w:b w:val="0"/>
          <w:sz w:val="20"/>
        </w:rPr>
        <w:t>Prévision journalière de la demande de 40 stations de pompage par gradient boosting (MAPE 6,1 % → 4,3 %).</w:t>
      </w:r>
    </w:p>
    <w:p>
      <w:pPr>
        <w:spacing w:after="40"/>
      </w:pPr>
      <w:r>
        <w:rPr>
          <w:b w:val="0"/>
          <w:sz w:val="20"/>
        </w:rPr>
        <w:t>Automatisation du rapport hebdomadaire de suspicion de fuites en Python et SQL (environ 4 h gagnées par semaine).</w:t>
      </w:r>
    </w:p>
    <w:p>
      <w:pPr>
        <w:spacing w:after="20"/>
      </w:pPr>
      <w:r>
        <w:rPr>
          <w:b/>
          <w:sz w:val="20"/>
        </w:rPr>
        <w:t>ESD — Chargé de TD, statistique</w:t>
      </w:r>
      <w:r>
        <w:rPr>
          <w:sz w:val="20"/>
        </w:rPr>
        <w:tab/>
        <w:t>Paris · depuis sept. 2025</w:t>
      </w:r>
    </w:p>
    <w:p>
      <w:pPr>
        <w:spacing w:after="40"/>
      </w:pPr>
      <w:r>
        <w:rPr>
          <w:b w:val="0"/>
          <w:sz w:val="20"/>
        </w:rPr>
        <w:t>TD hebdomadaires en R et Python pour 30 étudiants de première année.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PROJETS</w:t>
      </w:r>
    </w:p>
    <w:p>
      <w:pPr>
        <w:spacing w:after="40"/>
      </w:pPr>
      <w:r>
        <w:rPr>
          <w:b w:val="0"/>
          <w:sz w:val="20"/>
        </w:rPr>
        <w:t>Pseudonymisation de notes cliniques — classifieur de tokens en français, F1 0,94 (PyTorch, Transformers).</w:t>
      </w:r>
    </w:p>
    <w:p>
      <w:pPr>
        <w:spacing w:after="40"/>
      </w:pPr>
      <w:r>
        <w:rPr>
          <w:b w:val="0"/>
          <w:sz w:val="20"/>
        </w:rPr>
        <w:t>Rééquilibrage de vélos partagés — tournées par MILP pour 120 stations, −31 % d'heures de stations vides (OR-Tools).</w:t>
      </w:r>
    </w:p>
    <w:p>
      <w:pPr>
        <w:spacing w:after="40"/>
      </w:pPr>
    </w:p>
    <w:p>
      <w:pPr>
        <w:spacing w:after="40"/>
      </w:pPr>
      <w:r>
        <w:rPr>
          <w:b/>
          <w:color w:val="1F3A5F"/>
          <w:sz w:val="22"/>
        </w:rPr>
        <w:t>COMPÉTENCES</w:t>
      </w:r>
    </w:p>
    <w:p>
      <w:pPr>
        <w:spacing w:after="40"/>
      </w:pPr>
      <w:r>
        <w:rPr>
          <w:b w:val="0"/>
          <w:sz w:val="20"/>
        </w:rPr>
        <w:t>Compétences : Python, SQL, PyTorch, scikit-learn, Docker</w:t>
      </w:r>
    </w:p>
    <w:p>
      <w:pPr>
        <w:spacing w:after="40"/>
      </w:pPr>
      <w:r>
        <w:rPr>
          <w:b w:val="0"/>
          <w:sz w:val="20"/>
        </w:rPr>
        <w:t>Langues : français (langue maternelle), anglais (C1), espagnol (B1)</w:t>
      </w:r>
    </w:p>
    <w:p>
      <w:pPr>
        <w:spacing w:after="40"/>
      </w:pPr>
    </w:p>
    <w:sectPr w:rsidR="00FC693F" w:rsidRPr="0006063C" w:rsidSect="00034616">
      <w:pgSz w:w="12240" w:h="15840"/>
      <w:pgMar w:top="840" w:right="1000" w:bottom="840" w:left="10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— Alex Martin — Stage Vision par ordinateur, Ardent Robotics</dc:title>
  <dc:subject/>
  <dc:creator>Alex Martin</dc:creator>
  <cp:keywords/>
  <dc:description>generated by python-docx</dc:description>
  <cp:lastModifiedBy/>
  <cp:revision>1</cp:revision>
  <dcterms:created xsi:type="dcterms:W3CDTF">2026-09-01T00:00:00Z</dcterms:created>
  <dcterms:modified xsi:type="dcterms:W3CDTF">2026-09-01T00:00:00Z</dcterms:modified>
  <cp:category/>
</cp:coreProperties>
</file>