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October 8,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Data Science Team</w:t>
      </w:r>
    </w:p>
    <w:p>
      <w:pPr>
        <w:spacing w:after="0"/>
      </w:pPr>
      <w:r>
        <w:rPr>
          <w:b w:val="0"/>
          <w:sz w:val="21"/>
        </w:rPr>
        <w:t>Atelier Metric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Re: application for Product Data Analyst Intern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Dear Hiring Team,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applying for the Product Data Analyst Intern position at Atelier Metric because twenty experiments a quarter is enough to make the analysis itself worth automating.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teach hypothesis testing to first-year students, which is a good way to find out which explanations survive. That is the part of the work I want to do more of: building the model, then measuring honestly where it fails. A/B testing and SQL are both on the posting, and both are in what I have done rather than only in what I have studied.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would bring that habit of checking a model against the people who rely on it to Atelier Metric, and I would like to learn how your team decides when a model is good enough to ship.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available for six months from February 2027 under an end-of-studies internship agreement, and would be glad to talk.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Kind regards,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Alex Martin — Product Data Analyst Intern, Atelier Metric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