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Kestrel Capital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Quantitative Research Intern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Quantitative Research Intern position at Kestrel Capital because a backtest reviewed by a committee is the strictest version of the validation I already care about.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My thesis is on uncertainty in short-term forecasts. That is the part of the work I want to do more of: building the model, then measuring honestly where it fails. Quantitative research and time series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Kestrel Capital,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Quantitative Research Intern, Kestrel Capital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