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A5F"/>
          <w:sz w:val="26"/>
        </w:rPr>
        <w:t>Alex Martin</w:t>
      </w:r>
    </w:p>
    <w:p>
      <w:pPr>
        <w:spacing w:after="0"/>
      </w:pPr>
      <w:r>
        <w:rPr>
          <w:b w:val="0"/>
          <w:sz w:val="21"/>
        </w:rPr>
        <w:t>alex.martin@example.org · +33 6 00 00 00 00 · Paris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Paris, le 8 octobre 2026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Équipe Data Science</w:t>
      </w:r>
    </w:p>
    <w:p>
      <w:pPr>
        <w:spacing w:after="0"/>
      </w:pPr>
      <w:r>
        <w:rPr>
          <w:b w:val="0"/>
          <w:sz w:val="21"/>
        </w:rPr>
        <w:t>Verdant Foods</w:t>
      </w:r>
    </w:p>
    <w:p>
      <w:pPr>
        <w:spacing w:after="0"/>
      </w:pPr>
      <w:r>
        <w:rPr>
          <w:b w:val="0"/>
          <w:sz w:val="21"/>
        </w:rPr>
      </w:r>
    </w:p>
    <w:p>
      <w:pPr>
        <w:spacing w:after="0"/>
      </w:pPr>
      <w:r>
        <w:rPr>
          <w:b w:val="0"/>
          <w:sz w:val="21"/>
        </w:rPr>
        <w:t>Lille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Objet : candidature au poste de Stage Data Science Supply Chain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Madame, Monsieur,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adresse ma candidature au poste de Stage Data Science Supply Chain chez Verdant Foods, car chaque point de précision sur les produits frais se mesure directement en casse évitée.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J'ai réduit d'un tiers l'erreur d'une prévision de demande chez Brightwater. C'est la partie du travail que je souhaite approfondir : construire le modèle, puis mesurer honnêtement là où il échoue. Mon Master et mon stage couvrent directement les compétences demandées.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J'apporterais chez Verdant Foods cette habitude de confronter un modèle à ceux qui s'en servent, et j'aimerais apprendre comment votre équipe décide qu'un modèle est prêt à être déployé.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suis disponible six mois à partir de février 2027, dans le cadre d'une convention de stage de fin d'études, et serais heureux d'échanger avec vous.</w:t>
      </w:r>
    </w:p>
    <w:p>
      <w:pPr>
        <w:spacing w:after="80"/>
      </w:pPr>
    </w:p>
    <w:p>
      <w:pPr>
        <w:spacing w:after="0"/>
      </w:pPr>
      <w:r>
        <w:rPr>
          <w:b w:val="0"/>
          <w:sz w:val="21"/>
        </w:rPr>
        <w:t>Je vous prie d'agréer, Madame, Monsieur, l'expression de mes salutations distinguées.</w:t>
      </w: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— Alex Martin — Stage Data Science Supply Chain, Verdant Foods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