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Climate Data Science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energy data and forecasting, applying for Boréal Énergie's Climate Data Science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Time series analysis, Bayesian statistics, Spatial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LightGBM, GeoPandas,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Climate Data Science Intern, Boréal Énergie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