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Boréal Énergie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Climate Data Science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Climate Data Science Intern position at Boréal Énergie because forecasting hydro inflows for 2050 is forecasting with the stakes made explicit.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thesis on forecast uncertainty is the half of this problem I already work on. That is the part of the work I want to do more of: building the model, then measuring honestly where it fails. Climate and hydro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Boréal Énergie,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Climate Data Science Intern, Boréal Énergie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