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BAC4F" w14:textId="055CC231" w:rsidR="00954110" w:rsidRDefault="00294859" w:rsidP="00954110">
      <w:pPr>
        <w:pStyle w:val="Title"/>
      </w:pPr>
      <w:r>
        <w:t>Clien</w:t>
      </w:r>
      <w:r w:rsidR="00C7198F">
        <w:t>t Management System – Meeting 04</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14:paraId="25C9B2CC" w14:textId="77777777" w:rsidTr="005F58B2">
        <w:trPr>
          <w:cantSplit/>
        </w:trPr>
        <w:tc>
          <w:tcPr>
            <w:tcW w:w="1980" w:type="dxa"/>
            <w:shd w:val="clear" w:color="auto" w:fill="auto"/>
            <w:tcMar>
              <w:left w:w="0" w:type="dxa"/>
            </w:tcMar>
            <w:vAlign w:val="center"/>
          </w:tcPr>
          <w:p w14:paraId="29BE3B73" w14:textId="77777777" w:rsidR="00E43BAB" w:rsidRDefault="00E43BAB" w:rsidP="00954110">
            <w:pPr>
              <w:pStyle w:val="Heading1"/>
            </w:pPr>
            <w:r w:rsidRPr="00954110">
              <w:t>Minu</w:t>
            </w:r>
            <w:r>
              <w:t>tes</w:t>
            </w:r>
          </w:p>
        </w:tc>
        <w:sdt>
          <w:sdtPr>
            <w:alias w:val="Date"/>
            <w:tag w:val="Date"/>
            <w:id w:val="48425581"/>
            <w:placeholder>
              <w:docPart w:val="77479701E0904C4F8EE9DF62235E88DD"/>
            </w:placeholder>
            <w:date w:fullDate="2017-09-30T00:00:00Z">
              <w:dateFormat w:val="MMMM d, yyyy"/>
              <w:lid w:val="en-US"/>
              <w:storeMappedDataAs w:val="dateTime"/>
              <w:calendar w:val="gregorian"/>
            </w:date>
          </w:sdtPr>
          <w:sdtEndPr/>
          <w:sdtContent>
            <w:tc>
              <w:tcPr>
                <w:tcW w:w="2629" w:type="dxa"/>
                <w:shd w:val="clear" w:color="auto" w:fill="auto"/>
                <w:tcMar>
                  <w:left w:w="0" w:type="dxa"/>
                </w:tcMar>
                <w:vAlign w:val="center"/>
              </w:tcPr>
              <w:p w14:paraId="01FB8213" w14:textId="46F5FB81" w:rsidR="00E43BAB" w:rsidRPr="00954110" w:rsidRDefault="00282A43" w:rsidP="005F58B2">
                <w:pPr>
                  <w:pStyle w:val="Details"/>
                </w:pPr>
                <w:r>
                  <w:t>September 30, 2017</w:t>
                </w:r>
              </w:p>
            </w:tc>
          </w:sdtContent>
        </w:sdt>
        <w:tc>
          <w:tcPr>
            <w:tcW w:w="2231" w:type="dxa"/>
            <w:shd w:val="clear" w:color="auto" w:fill="auto"/>
            <w:tcMar>
              <w:left w:w="0" w:type="dxa"/>
            </w:tcMar>
            <w:vAlign w:val="center"/>
          </w:tcPr>
          <w:p w14:paraId="28B9B778" w14:textId="541A88AE" w:rsidR="00E43BAB" w:rsidRPr="00954110" w:rsidRDefault="00282A43" w:rsidP="00294859">
            <w:pPr>
              <w:pStyle w:val="Details"/>
            </w:pPr>
            <w:r>
              <w:t>12 PM – 1 PM</w:t>
            </w:r>
          </w:p>
        </w:tc>
        <w:tc>
          <w:tcPr>
            <w:tcW w:w="3240" w:type="dxa"/>
            <w:shd w:val="clear" w:color="auto" w:fill="auto"/>
            <w:tcMar>
              <w:left w:w="0" w:type="dxa"/>
            </w:tcMar>
            <w:vAlign w:val="center"/>
          </w:tcPr>
          <w:p w14:paraId="77C042A5" w14:textId="6CDBE8CA" w:rsidR="00E43BAB" w:rsidRPr="00954110" w:rsidRDefault="00282A43" w:rsidP="00294859">
            <w:pPr>
              <w:pStyle w:val="Details"/>
            </w:pPr>
            <w:r>
              <w:t xml:space="preserve">Restore café, </w:t>
            </w:r>
            <w:r>
              <w:br/>
              <w:t>Derby Road, Caulfield</w:t>
            </w:r>
          </w:p>
        </w:tc>
      </w:tr>
    </w:tbl>
    <w:p w14:paraId="45DD0384" w14:textId="77777777"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8"/>
        <w:gridCol w:w="7942"/>
      </w:tblGrid>
      <w:tr w:rsidR="003643B6" w:rsidRPr="00692553" w14:paraId="658DF6FA" w14:textId="77777777" w:rsidTr="00B9025F">
        <w:trPr>
          <w:trHeight w:val="360"/>
        </w:trPr>
        <w:tc>
          <w:tcPr>
            <w:tcW w:w="2128" w:type="dxa"/>
            <w:shd w:val="clear" w:color="auto" w:fill="F2F2F2" w:themeFill="background1" w:themeFillShade="F2"/>
            <w:vAlign w:val="center"/>
          </w:tcPr>
          <w:p w14:paraId="3EF90A50" w14:textId="77777777" w:rsidR="0085168B" w:rsidRPr="00294859" w:rsidRDefault="0085168B" w:rsidP="00954110">
            <w:pPr>
              <w:pStyle w:val="Heading3"/>
              <w:rPr>
                <w:sz w:val="20"/>
              </w:rPr>
            </w:pPr>
            <w:r w:rsidRPr="00294859">
              <w:rPr>
                <w:sz w:val="20"/>
              </w:rPr>
              <w:t>Note take</w:t>
            </w:r>
            <w:r w:rsidR="00E60E43" w:rsidRPr="00294859">
              <w:rPr>
                <w:sz w:val="20"/>
              </w:rPr>
              <w:t>r</w:t>
            </w:r>
          </w:p>
        </w:tc>
        <w:tc>
          <w:tcPr>
            <w:tcW w:w="7942" w:type="dxa"/>
            <w:shd w:val="clear" w:color="auto" w:fill="auto"/>
            <w:vAlign w:val="center"/>
          </w:tcPr>
          <w:p w14:paraId="730D6FFB" w14:textId="7218180F" w:rsidR="0085168B" w:rsidRPr="00294859" w:rsidRDefault="00B9025F" w:rsidP="005052C5">
            <w:pPr>
              <w:rPr>
                <w:sz w:val="20"/>
              </w:rPr>
            </w:pPr>
            <w:r>
              <w:rPr>
                <w:rFonts w:ascii="Calibri" w:eastAsia="Calibri" w:hAnsi="Calibri" w:cs="Calibri"/>
                <w:sz w:val="20"/>
                <w:szCs w:val="20"/>
              </w:rPr>
              <w:t>Joshua Brown</w:t>
            </w:r>
          </w:p>
        </w:tc>
      </w:tr>
      <w:tr w:rsidR="003643B6" w:rsidRPr="00692553" w14:paraId="0BDB4145" w14:textId="77777777" w:rsidTr="00B9025F">
        <w:trPr>
          <w:trHeight w:val="360"/>
        </w:trPr>
        <w:tc>
          <w:tcPr>
            <w:tcW w:w="2128" w:type="dxa"/>
            <w:shd w:val="clear" w:color="auto" w:fill="F2F2F2" w:themeFill="background1" w:themeFillShade="F2"/>
            <w:vAlign w:val="center"/>
          </w:tcPr>
          <w:p w14:paraId="1248CC56" w14:textId="77777777" w:rsidR="0085168B" w:rsidRPr="00294859" w:rsidRDefault="005D7AE1" w:rsidP="00954110">
            <w:pPr>
              <w:pStyle w:val="Heading3"/>
              <w:rPr>
                <w:sz w:val="20"/>
              </w:rPr>
            </w:pPr>
            <w:r w:rsidRPr="00294859">
              <w:rPr>
                <w:sz w:val="20"/>
              </w:rPr>
              <w:t>Present</w:t>
            </w:r>
          </w:p>
        </w:tc>
        <w:tc>
          <w:tcPr>
            <w:tcW w:w="7942" w:type="dxa"/>
            <w:shd w:val="clear" w:color="auto" w:fill="auto"/>
            <w:vAlign w:val="center"/>
          </w:tcPr>
          <w:p w14:paraId="6114F8A0" w14:textId="0745CEA7" w:rsidR="00B9025F" w:rsidRDefault="00B9025F" w:rsidP="00B9025F">
            <w:pPr>
              <w:rPr>
                <w:rFonts w:ascii="Calibri" w:eastAsia="Calibri" w:hAnsi="Calibri" w:cs="Calibri"/>
                <w:sz w:val="20"/>
                <w:szCs w:val="20"/>
              </w:rPr>
            </w:pPr>
            <w:r>
              <w:rPr>
                <w:rFonts w:ascii="Calibri" w:eastAsia="Calibri" w:hAnsi="Calibri" w:cs="Calibri"/>
                <w:b/>
                <w:sz w:val="20"/>
                <w:szCs w:val="20"/>
              </w:rPr>
              <w:t xml:space="preserve">Hello IT: </w:t>
            </w:r>
            <w:r w:rsidR="00C7198F">
              <w:rPr>
                <w:rFonts w:ascii="Calibri" w:eastAsia="Calibri" w:hAnsi="Calibri" w:cs="Calibri"/>
                <w:sz w:val="20"/>
                <w:szCs w:val="20"/>
              </w:rPr>
              <w:t>Joshua Brown, Lingxiao Li</w:t>
            </w:r>
          </w:p>
          <w:p w14:paraId="0DD3A7DB" w14:textId="7C930CC7" w:rsidR="0085168B" w:rsidRPr="00294859" w:rsidRDefault="00B9025F" w:rsidP="00B9025F">
            <w:pPr>
              <w:rPr>
                <w:sz w:val="20"/>
              </w:rPr>
            </w:pPr>
            <w:r>
              <w:rPr>
                <w:rFonts w:ascii="Calibri" w:eastAsia="Calibri" w:hAnsi="Calibri" w:cs="Calibri"/>
                <w:b/>
                <w:sz w:val="20"/>
                <w:szCs w:val="20"/>
              </w:rPr>
              <w:t>Live Better Again:</w:t>
            </w:r>
            <w:r>
              <w:rPr>
                <w:rFonts w:ascii="Calibri" w:eastAsia="Calibri" w:hAnsi="Calibri" w:cs="Calibri"/>
                <w:sz w:val="20"/>
                <w:szCs w:val="20"/>
              </w:rPr>
              <w:t xml:space="preserve"> Dishit Devasia</w:t>
            </w:r>
          </w:p>
        </w:tc>
      </w:tr>
      <w:tr w:rsidR="003643B6" w:rsidRPr="00692553" w14:paraId="48F7427D" w14:textId="77777777" w:rsidTr="00B9025F">
        <w:trPr>
          <w:trHeight w:val="360"/>
        </w:trPr>
        <w:tc>
          <w:tcPr>
            <w:tcW w:w="2128" w:type="dxa"/>
            <w:shd w:val="clear" w:color="auto" w:fill="F2F2F2" w:themeFill="background1" w:themeFillShade="F2"/>
            <w:vAlign w:val="center"/>
          </w:tcPr>
          <w:p w14:paraId="7563BD32" w14:textId="5C854A24" w:rsidR="0085168B" w:rsidRPr="00294859" w:rsidRDefault="00C7198F" w:rsidP="00954110">
            <w:pPr>
              <w:pStyle w:val="Heading3"/>
              <w:rPr>
                <w:sz w:val="20"/>
              </w:rPr>
            </w:pPr>
            <w:r>
              <w:rPr>
                <w:sz w:val="20"/>
              </w:rPr>
              <w:t>Apologies</w:t>
            </w:r>
          </w:p>
        </w:tc>
        <w:tc>
          <w:tcPr>
            <w:tcW w:w="7942" w:type="dxa"/>
            <w:shd w:val="clear" w:color="auto" w:fill="auto"/>
            <w:vAlign w:val="center"/>
          </w:tcPr>
          <w:p w14:paraId="0E5E0BCC" w14:textId="04025933" w:rsidR="0085168B" w:rsidRPr="00294859" w:rsidRDefault="00C7198F" w:rsidP="005052C5">
            <w:pPr>
              <w:rPr>
                <w:sz w:val="20"/>
              </w:rPr>
            </w:pPr>
            <w:r>
              <w:rPr>
                <w:rFonts w:ascii="Calibri" w:eastAsia="Calibri" w:hAnsi="Calibri" w:cs="Calibri"/>
                <w:sz w:val="20"/>
                <w:szCs w:val="20"/>
              </w:rPr>
              <w:t>Allison Tang,</w:t>
            </w:r>
            <w:r>
              <w:rPr>
                <w:rFonts w:ascii="Calibri" w:eastAsia="Calibri" w:hAnsi="Calibri" w:cs="Calibri"/>
                <w:sz w:val="20"/>
                <w:szCs w:val="20"/>
              </w:rPr>
              <w:t xml:space="preserve"> </w:t>
            </w:r>
            <w:r>
              <w:rPr>
                <w:rFonts w:ascii="Calibri" w:eastAsia="Calibri" w:hAnsi="Calibri" w:cs="Calibri"/>
                <w:sz w:val="20"/>
                <w:szCs w:val="20"/>
              </w:rPr>
              <w:t>Bryan Sim, Francis Nacional</w:t>
            </w:r>
          </w:p>
        </w:tc>
      </w:tr>
    </w:tbl>
    <w:p w14:paraId="50BE83C9" w14:textId="6F0F3021" w:rsidR="00954110" w:rsidRDefault="00BA32E0" w:rsidP="00954110">
      <w:pPr>
        <w:pStyle w:val="Heading2"/>
      </w:pPr>
      <w:r>
        <w:t>Topics</w:t>
      </w:r>
      <w:bookmarkStart w:id="0" w:name="_GoBack"/>
      <w:bookmarkEnd w:id="0"/>
    </w:p>
    <w:tbl>
      <w:tblPr>
        <w:tblW w:w="2602" w:type="pct"/>
        <w:tblLayout w:type="fixed"/>
        <w:tblCellMar>
          <w:top w:w="14" w:type="dxa"/>
          <w:left w:w="0" w:type="dxa"/>
          <w:bottom w:w="14" w:type="dxa"/>
          <w:right w:w="0" w:type="dxa"/>
        </w:tblCellMar>
        <w:tblLook w:val="0000" w:firstRow="0" w:lastRow="0" w:firstColumn="0" w:lastColumn="0" w:noHBand="0" w:noVBand="0"/>
      </w:tblPr>
      <w:tblGrid>
        <w:gridCol w:w="5246"/>
      </w:tblGrid>
      <w:tr w:rsidR="003643B6" w:rsidRPr="00294859" w14:paraId="23DFFCDB" w14:textId="77777777" w:rsidTr="003643B6">
        <w:tc>
          <w:tcPr>
            <w:tcW w:w="5245" w:type="dxa"/>
            <w:shd w:val="clear" w:color="auto" w:fill="auto"/>
            <w:tcMar>
              <w:left w:w="0" w:type="dxa"/>
            </w:tcMar>
            <w:vAlign w:val="center"/>
          </w:tcPr>
          <w:p w14:paraId="37D28FB6" w14:textId="419D338D" w:rsidR="003643B6" w:rsidRPr="00294859" w:rsidRDefault="00C7198F" w:rsidP="003643B6">
            <w:pPr>
              <w:pStyle w:val="Heading4"/>
              <w:rPr>
                <w:sz w:val="18"/>
              </w:rPr>
            </w:pPr>
            <w:bookmarkStart w:id="1" w:name="MinuteTopic"/>
            <w:bookmarkStart w:id="2" w:name="MinuteItems"/>
            <w:bookmarkStart w:id="3" w:name="MinuteTopicSection"/>
            <w:bookmarkEnd w:id="1"/>
            <w:bookmarkEnd w:id="2"/>
            <w:r>
              <w:rPr>
                <w:sz w:val="18"/>
              </w:rPr>
              <w:t>Iteration 1 Review</w:t>
            </w:r>
          </w:p>
        </w:tc>
      </w:tr>
    </w:tbl>
    <w:p w14:paraId="62F418D3" w14:textId="77777777" w:rsidR="00D8181B" w:rsidRPr="00294859" w:rsidRDefault="00D8181B">
      <w:pPr>
        <w:rPr>
          <w:sz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0070"/>
      </w:tblGrid>
      <w:tr w:rsidR="00294859" w:rsidRPr="00294859" w14:paraId="675B9691" w14:textId="77777777" w:rsidTr="009D32DD">
        <w:trPr>
          <w:trHeight w:val="288"/>
        </w:trPr>
        <w:tc>
          <w:tcPr>
            <w:tcW w:w="10090" w:type="dxa"/>
            <w:tcBorders>
              <w:top w:val="single" w:sz="12" w:space="0" w:color="BFBFBF" w:themeColor="background1" w:themeShade="BF"/>
            </w:tcBorders>
            <w:shd w:val="clear" w:color="auto" w:fill="F2F2F2" w:themeFill="background1" w:themeFillShade="F2"/>
            <w:vAlign w:val="center"/>
          </w:tcPr>
          <w:p w14:paraId="49694A7E" w14:textId="77777777" w:rsidR="00294859" w:rsidRPr="00294859" w:rsidRDefault="00294859" w:rsidP="00294859">
            <w:pPr>
              <w:pStyle w:val="Heading3"/>
              <w:rPr>
                <w:sz w:val="20"/>
              </w:rPr>
            </w:pPr>
            <w:bookmarkStart w:id="4" w:name="MinuteDiscussion"/>
            <w:bookmarkEnd w:id="4"/>
            <w:r w:rsidRPr="00294859">
              <w:rPr>
                <w:sz w:val="20"/>
              </w:rPr>
              <w:t>Discussion</w:t>
            </w:r>
          </w:p>
        </w:tc>
      </w:tr>
      <w:tr w:rsidR="0085168B" w:rsidRPr="00294859" w14:paraId="29D531F3" w14:textId="77777777" w:rsidTr="00294859">
        <w:trPr>
          <w:trHeight w:val="614"/>
        </w:trPr>
        <w:tc>
          <w:tcPr>
            <w:tcW w:w="10090" w:type="dxa"/>
            <w:tcBorders>
              <w:bottom w:val="single" w:sz="12" w:space="0" w:color="BFBFBF" w:themeColor="background1" w:themeShade="BF"/>
            </w:tcBorders>
            <w:shd w:val="clear" w:color="auto" w:fill="auto"/>
            <w:vAlign w:val="center"/>
          </w:tcPr>
          <w:p w14:paraId="3F1D03D1" w14:textId="58CB7213" w:rsidR="003643B6" w:rsidRDefault="003C7DE2" w:rsidP="003C7DE2">
            <w:pPr>
              <w:rPr>
                <w:sz w:val="20"/>
              </w:rPr>
            </w:pPr>
            <w:r>
              <w:rPr>
                <w:sz w:val="20"/>
              </w:rPr>
              <w:t>Dishit is yet to have an in-depth look at the report and iteration.</w:t>
            </w:r>
          </w:p>
          <w:p w14:paraId="3D6298B7" w14:textId="77777777" w:rsidR="003C7DE2" w:rsidRDefault="003C7DE2" w:rsidP="003C7DE2">
            <w:pPr>
              <w:rPr>
                <w:sz w:val="20"/>
              </w:rPr>
            </w:pPr>
            <w:r>
              <w:rPr>
                <w:sz w:val="20"/>
              </w:rPr>
              <w:t>A quick overview of the current system was given, where Dishit made the following suggestions:</w:t>
            </w:r>
          </w:p>
          <w:p w14:paraId="04927B5B" w14:textId="77777777" w:rsidR="003C7DE2" w:rsidRDefault="0079712D" w:rsidP="003C7DE2">
            <w:pPr>
              <w:pStyle w:val="ListParagraph"/>
              <w:numPr>
                <w:ilvl w:val="0"/>
                <w:numId w:val="14"/>
              </w:numPr>
              <w:rPr>
                <w:sz w:val="20"/>
              </w:rPr>
            </w:pPr>
            <w:r>
              <w:rPr>
                <w:sz w:val="20"/>
              </w:rPr>
              <w:t>A patient’s phone number should be a mandatory input</w:t>
            </w:r>
          </w:p>
          <w:p w14:paraId="663364D1" w14:textId="77777777" w:rsidR="0079712D" w:rsidRDefault="0079712D" w:rsidP="0079712D">
            <w:pPr>
              <w:pStyle w:val="ListParagraph"/>
              <w:numPr>
                <w:ilvl w:val="0"/>
                <w:numId w:val="14"/>
              </w:numPr>
              <w:rPr>
                <w:sz w:val="20"/>
              </w:rPr>
            </w:pPr>
            <w:r>
              <w:rPr>
                <w:sz w:val="20"/>
              </w:rPr>
              <w:t>Having auto-population and autocomplete of address information would be a “nice to have” feature</w:t>
            </w:r>
          </w:p>
          <w:p w14:paraId="5CAF957E" w14:textId="77777777" w:rsidR="0079712D" w:rsidRDefault="0079712D" w:rsidP="0079712D">
            <w:pPr>
              <w:pStyle w:val="ListParagraph"/>
              <w:numPr>
                <w:ilvl w:val="0"/>
                <w:numId w:val="14"/>
              </w:numPr>
              <w:rPr>
                <w:sz w:val="20"/>
              </w:rPr>
            </w:pPr>
            <w:r>
              <w:rPr>
                <w:sz w:val="20"/>
              </w:rPr>
              <w:t>A confirmation page should be added to the end of the patient registration process, prior to saving, to allow the information to be checked by the patient prior to submission</w:t>
            </w:r>
          </w:p>
          <w:p w14:paraId="3FF3860F" w14:textId="77777777" w:rsidR="0079712D" w:rsidRDefault="0079712D" w:rsidP="0079712D">
            <w:pPr>
              <w:pStyle w:val="ListParagraph"/>
              <w:numPr>
                <w:ilvl w:val="0"/>
                <w:numId w:val="14"/>
              </w:numPr>
              <w:rPr>
                <w:sz w:val="20"/>
              </w:rPr>
            </w:pPr>
            <w:r>
              <w:rPr>
                <w:sz w:val="20"/>
              </w:rPr>
              <w:t>Users should be identified by email addresses, not a username string</w:t>
            </w:r>
          </w:p>
          <w:p w14:paraId="24B772B9" w14:textId="77777777" w:rsidR="0079712D" w:rsidRDefault="0079712D" w:rsidP="0079712D">
            <w:pPr>
              <w:pStyle w:val="ListParagraph"/>
              <w:numPr>
                <w:ilvl w:val="0"/>
                <w:numId w:val="14"/>
              </w:numPr>
              <w:rPr>
                <w:sz w:val="20"/>
              </w:rPr>
            </w:pPr>
            <w:r>
              <w:rPr>
                <w:sz w:val="20"/>
              </w:rPr>
              <w:t>Account creation and password resets should be implementing by sending emails to the account holder</w:t>
            </w:r>
          </w:p>
          <w:p w14:paraId="4F1E4F0C" w14:textId="77777777" w:rsidR="0079712D" w:rsidRDefault="0079712D" w:rsidP="0079712D">
            <w:pPr>
              <w:pStyle w:val="ListParagraph"/>
              <w:numPr>
                <w:ilvl w:val="0"/>
                <w:numId w:val="14"/>
              </w:numPr>
              <w:rPr>
                <w:sz w:val="20"/>
              </w:rPr>
            </w:pPr>
            <w:r>
              <w:rPr>
                <w:sz w:val="20"/>
              </w:rPr>
              <w:t>ESS and medicare form fields are to be added on the patient registration page, prior to obtaining consent</w:t>
            </w:r>
          </w:p>
          <w:p w14:paraId="48E59014" w14:textId="6632C2BD" w:rsidR="0079712D" w:rsidRPr="0079712D" w:rsidRDefault="0079712D" w:rsidP="0079712D">
            <w:pPr>
              <w:rPr>
                <w:sz w:val="20"/>
              </w:rPr>
            </w:pPr>
            <w:r>
              <w:rPr>
                <w:sz w:val="20"/>
              </w:rPr>
              <w:t>Dishit is to go through the report and system in greater detail throughout the week. An email is to be sent to remind Dishit of this requirement.</w:t>
            </w:r>
          </w:p>
        </w:tc>
      </w:tr>
    </w:tbl>
    <w:p w14:paraId="72E9F338" w14:textId="77777777" w:rsidR="00D8181B" w:rsidRPr="00294859" w:rsidRDefault="00D8181B">
      <w:pPr>
        <w:rPr>
          <w:sz w:val="20"/>
        </w:rPr>
      </w:pPr>
      <w:bookmarkStart w:id="5" w:name="MinuteConclusion"/>
      <w:bookmarkStart w:id="6" w:name="MinuteActionItems"/>
      <w:bookmarkEnd w:id="5"/>
      <w:bookmarkEnd w:id="6"/>
    </w:p>
    <w:tbl>
      <w:tblPr>
        <w:tblW w:w="2006" w:type="pct"/>
        <w:tblLayout w:type="fixed"/>
        <w:tblCellMar>
          <w:top w:w="14" w:type="dxa"/>
          <w:left w:w="0" w:type="dxa"/>
          <w:bottom w:w="14" w:type="dxa"/>
          <w:right w:w="0" w:type="dxa"/>
        </w:tblCellMar>
        <w:tblLook w:val="0000" w:firstRow="0" w:lastRow="0" w:firstColumn="0" w:lastColumn="0" w:noHBand="0" w:noVBand="0"/>
      </w:tblPr>
      <w:tblGrid>
        <w:gridCol w:w="4044"/>
      </w:tblGrid>
      <w:tr w:rsidR="003643B6" w:rsidRPr="00294859" w14:paraId="59E21921" w14:textId="77777777" w:rsidTr="003643B6">
        <w:tc>
          <w:tcPr>
            <w:tcW w:w="4045" w:type="dxa"/>
            <w:shd w:val="clear" w:color="auto" w:fill="auto"/>
            <w:tcMar>
              <w:left w:w="0" w:type="dxa"/>
            </w:tcMar>
            <w:vAlign w:val="center"/>
          </w:tcPr>
          <w:p w14:paraId="1424912D" w14:textId="2985C8ED" w:rsidR="003643B6" w:rsidRPr="00294859" w:rsidRDefault="00C7198F" w:rsidP="003643B6">
            <w:pPr>
              <w:pStyle w:val="Heading4"/>
              <w:rPr>
                <w:sz w:val="20"/>
              </w:rPr>
            </w:pPr>
            <w:r>
              <w:rPr>
                <w:sz w:val="20"/>
              </w:rPr>
              <w:t>Iteration 2 Planning</w:t>
            </w:r>
          </w:p>
        </w:tc>
      </w:tr>
    </w:tbl>
    <w:p w14:paraId="51EAE027" w14:textId="77777777" w:rsidR="00344FA0" w:rsidRPr="00294859" w:rsidRDefault="00344FA0" w:rsidP="00344FA0">
      <w:pPr>
        <w:rPr>
          <w:sz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5897"/>
        <w:gridCol w:w="2706"/>
        <w:gridCol w:w="1467"/>
      </w:tblGrid>
      <w:tr w:rsidR="00294859" w:rsidRPr="00294859" w14:paraId="10EDDE50" w14:textId="77777777" w:rsidTr="00B9025F">
        <w:trPr>
          <w:trHeight w:val="288"/>
        </w:trPr>
        <w:tc>
          <w:tcPr>
            <w:tcW w:w="10070" w:type="dxa"/>
            <w:gridSpan w:val="3"/>
            <w:tcBorders>
              <w:top w:val="single" w:sz="12" w:space="0" w:color="BFBFBF" w:themeColor="background1" w:themeShade="BF"/>
            </w:tcBorders>
            <w:shd w:val="clear" w:color="auto" w:fill="F2F2F2" w:themeFill="background1" w:themeFillShade="F2"/>
            <w:vAlign w:val="center"/>
          </w:tcPr>
          <w:p w14:paraId="3AA617DA" w14:textId="77777777" w:rsidR="00294859" w:rsidRPr="00294859" w:rsidRDefault="00294859" w:rsidP="00294859">
            <w:pPr>
              <w:pStyle w:val="Heading3"/>
              <w:rPr>
                <w:sz w:val="20"/>
              </w:rPr>
            </w:pPr>
            <w:r w:rsidRPr="00294859">
              <w:rPr>
                <w:sz w:val="20"/>
              </w:rPr>
              <w:t>Discussion</w:t>
            </w:r>
          </w:p>
        </w:tc>
      </w:tr>
      <w:tr w:rsidR="00344FA0" w:rsidRPr="00294859" w14:paraId="16F6FD6A" w14:textId="77777777" w:rsidTr="00B9025F">
        <w:trPr>
          <w:trHeight w:val="614"/>
        </w:trPr>
        <w:tc>
          <w:tcPr>
            <w:tcW w:w="10070" w:type="dxa"/>
            <w:gridSpan w:val="3"/>
            <w:tcBorders>
              <w:bottom w:val="single" w:sz="12" w:space="0" w:color="BFBFBF" w:themeColor="background1" w:themeShade="BF"/>
            </w:tcBorders>
            <w:shd w:val="clear" w:color="auto" w:fill="auto"/>
            <w:vAlign w:val="center"/>
          </w:tcPr>
          <w:p w14:paraId="2165EA61" w14:textId="0BCDABCA" w:rsidR="00686C27" w:rsidRDefault="0079712D" w:rsidP="00686C27">
            <w:pPr>
              <w:rPr>
                <w:sz w:val="20"/>
              </w:rPr>
            </w:pPr>
            <w:r>
              <w:rPr>
                <w:sz w:val="20"/>
              </w:rPr>
              <w:t xml:space="preserve">Dishit has expressed concerns about the level of communication and ability to provide feedback so far. </w:t>
            </w:r>
            <w:r w:rsidR="00282A43">
              <w:rPr>
                <w:sz w:val="20"/>
              </w:rPr>
              <w:t>Given this, and the time that Dishit will be unavailable to meet/discuss the project over the October-November period, h</w:t>
            </w:r>
            <w:r>
              <w:rPr>
                <w:sz w:val="20"/>
              </w:rPr>
              <w:t>e has proposed the following schedule:</w:t>
            </w:r>
          </w:p>
          <w:p w14:paraId="50E4E2D4" w14:textId="77777777" w:rsidR="0079712D" w:rsidRDefault="0079712D" w:rsidP="0079712D">
            <w:pPr>
              <w:pStyle w:val="ListParagraph"/>
              <w:numPr>
                <w:ilvl w:val="0"/>
                <w:numId w:val="15"/>
              </w:numPr>
              <w:rPr>
                <w:sz w:val="20"/>
              </w:rPr>
            </w:pPr>
            <w:r>
              <w:rPr>
                <w:sz w:val="20"/>
              </w:rPr>
              <w:t>October 7: Functions that were delayed from iteration 1 (ESS, Medicare, PDF, file uploads) are to be prepared for a meeting on October 7, to provide the ability to give timely feedback and to hold the team more accountable for implementing functions</w:t>
            </w:r>
          </w:p>
          <w:p w14:paraId="29BBFE47" w14:textId="77777777" w:rsidR="0079712D" w:rsidRDefault="0079712D" w:rsidP="0079712D">
            <w:pPr>
              <w:pStyle w:val="ListParagraph"/>
              <w:numPr>
                <w:ilvl w:val="0"/>
                <w:numId w:val="15"/>
              </w:numPr>
              <w:rPr>
                <w:sz w:val="20"/>
              </w:rPr>
            </w:pPr>
            <w:r>
              <w:rPr>
                <w:sz w:val="20"/>
              </w:rPr>
              <w:t>October 14: The following week, it is expected that the CPAP tracking functions will be prepared in time for a meeting on October 14, again for timelier feedback.</w:t>
            </w:r>
          </w:p>
          <w:p w14:paraId="302187D4" w14:textId="77777777" w:rsidR="0079712D" w:rsidRDefault="0079712D" w:rsidP="0079712D">
            <w:pPr>
              <w:pStyle w:val="ListParagraph"/>
              <w:numPr>
                <w:ilvl w:val="0"/>
                <w:numId w:val="15"/>
              </w:numPr>
              <w:rPr>
                <w:sz w:val="20"/>
              </w:rPr>
            </w:pPr>
            <w:r>
              <w:rPr>
                <w:sz w:val="20"/>
              </w:rPr>
              <w:t>October 25: It is expected that the final iteration 2 deliverables will also include appointment scheduling functions, and that the iteration report be delivered, a week after the Monash submission deadline. This allows time for the Monash mentors to review the system and the report, prior to sign off.</w:t>
            </w:r>
          </w:p>
          <w:p w14:paraId="1EA63B93" w14:textId="77777777" w:rsidR="0079712D" w:rsidRDefault="0079712D" w:rsidP="0079712D">
            <w:pPr>
              <w:rPr>
                <w:sz w:val="20"/>
              </w:rPr>
            </w:pPr>
            <w:r>
              <w:rPr>
                <w:sz w:val="20"/>
              </w:rPr>
              <w:t>The need to return to weekly emails was also agreed upon, and Dishit has reminded that he is happy to address any queries or issues that the team needs addressed.</w:t>
            </w:r>
          </w:p>
          <w:p w14:paraId="6A4847C6" w14:textId="77777777" w:rsidR="0079712D" w:rsidRDefault="0079712D" w:rsidP="0079712D">
            <w:pPr>
              <w:rPr>
                <w:sz w:val="20"/>
              </w:rPr>
            </w:pPr>
          </w:p>
          <w:p w14:paraId="16640A97" w14:textId="09E9F4E4" w:rsidR="0079712D" w:rsidRPr="0079712D" w:rsidRDefault="0079712D" w:rsidP="0079712D">
            <w:pPr>
              <w:rPr>
                <w:sz w:val="20"/>
              </w:rPr>
            </w:pPr>
            <w:r>
              <w:rPr>
                <w:sz w:val="20"/>
              </w:rPr>
              <w:t xml:space="preserve">It was raised by the students that a list of clinic reports &amp; data is needed </w:t>
            </w:r>
            <w:r w:rsidR="00282A43">
              <w:rPr>
                <w:sz w:val="20"/>
              </w:rPr>
              <w:t>to</w:t>
            </w:r>
            <w:r>
              <w:rPr>
                <w:sz w:val="20"/>
              </w:rPr>
              <w:t xml:space="preserve"> implement this function, and is a primary reason why it was delayed until iteration 2. Dishit will </w:t>
            </w:r>
            <w:r w:rsidR="00282A43">
              <w:rPr>
                <w:sz w:val="20"/>
              </w:rPr>
              <w:t>prepare this, and an email is to be sent to remind of this.</w:t>
            </w:r>
          </w:p>
        </w:tc>
      </w:tr>
      <w:tr w:rsidR="00344FA0" w:rsidRPr="00294859" w14:paraId="2F5BA789" w14:textId="77777777" w:rsidTr="00B9025F">
        <w:trPr>
          <w:trHeight w:val="288"/>
        </w:trPr>
        <w:tc>
          <w:tcPr>
            <w:tcW w:w="5897" w:type="dxa"/>
            <w:tcBorders>
              <w:top w:val="single" w:sz="12" w:space="0" w:color="BFBFBF" w:themeColor="background1" w:themeShade="BF"/>
            </w:tcBorders>
            <w:shd w:val="clear" w:color="auto" w:fill="F2F2F2" w:themeFill="background1" w:themeFillShade="F2"/>
            <w:vAlign w:val="center"/>
          </w:tcPr>
          <w:p w14:paraId="396B904A" w14:textId="77777777" w:rsidR="00344FA0" w:rsidRPr="00294859" w:rsidRDefault="00344FA0" w:rsidP="00344FA0">
            <w:pPr>
              <w:pStyle w:val="Heading3"/>
              <w:rPr>
                <w:sz w:val="20"/>
              </w:rPr>
            </w:pPr>
            <w:r w:rsidRPr="00294859">
              <w:rPr>
                <w:sz w:val="20"/>
              </w:rPr>
              <w:t>Action items</w:t>
            </w:r>
          </w:p>
        </w:tc>
        <w:tc>
          <w:tcPr>
            <w:tcW w:w="2706" w:type="dxa"/>
            <w:tcBorders>
              <w:top w:val="single" w:sz="12" w:space="0" w:color="BFBFBF" w:themeColor="background1" w:themeShade="BF"/>
            </w:tcBorders>
            <w:shd w:val="clear" w:color="auto" w:fill="F2F2F2" w:themeFill="background1" w:themeFillShade="F2"/>
            <w:vAlign w:val="center"/>
          </w:tcPr>
          <w:p w14:paraId="6E8B4A16" w14:textId="77777777" w:rsidR="00344FA0" w:rsidRPr="00294859" w:rsidRDefault="00344FA0" w:rsidP="00344FA0">
            <w:pPr>
              <w:pStyle w:val="Heading3"/>
              <w:rPr>
                <w:sz w:val="20"/>
              </w:rPr>
            </w:pPr>
            <w:r w:rsidRPr="00294859">
              <w:rPr>
                <w:sz w:val="20"/>
              </w:rPr>
              <w:t>Person responsible</w:t>
            </w:r>
          </w:p>
        </w:tc>
        <w:tc>
          <w:tcPr>
            <w:tcW w:w="1467" w:type="dxa"/>
            <w:tcBorders>
              <w:top w:val="single" w:sz="12" w:space="0" w:color="BFBFBF" w:themeColor="background1" w:themeShade="BF"/>
            </w:tcBorders>
            <w:shd w:val="clear" w:color="auto" w:fill="F2F2F2" w:themeFill="background1" w:themeFillShade="F2"/>
            <w:vAlign w:val="center"/>
          </w:tcPr>
          <w:p w14:paraId="70A61AB6" w14:textId="77777777" w:rsidR="00344FA0" w:rsidRPr="00294859" w:rsidRDefault="00344FA0" w:rsidP="00344FA0">
            <w:pPr>
              <w:pStyle w:val="Heading3"/>
              <w:rPr>
                <w:sz w:val="20"/>
              </w:rPr>
            </w:pPr>
            <w:r w:rsidRPr="00294859">
              <w:rPr>
                <w:sz w:val="20"/>
              </w:rPr>
              <w:t>Deadline</w:t>
            </w:r>
          </w:p>
        </w:tc>
      </w:tr>
      <w:tr w:rsidR="00344FA0" w:rsidRPr="00294859" w14:paraId="4B2EA531" w14:textId="77777777" w:rsidTr="00B9025F">
        <w:trPr>
          <w:trHeight w:val="288"/>
        </w:trPr>
        <w:tc>
          <w:tcPr>
            <w:tcW w:w="5897" w:type="dxa"/>
            <w:shd w:val="clear" w:color="auto" w:fill="auto"/>
            <w:vAlign w:val="center"/>
          </w:tcPr>
          <w:p w14:paraId="6A371081" w14:textId="00EA195A" w:rsidR="00344FA0" w:rsidRPr="00294859" w:rsidRDefault="00282A43" w:rsidP="00344FA0">
            <w:pPr>
              <w:rPr>
                <w:sz w:val="20"/>
              </w:rPr>
            </w:pPr>
            <w:r>
              <w:rPr>
                <w:sz w:val="20"/>
              </w:rPr>
              <w:t>Prepare list of reports to be implemented in sstem</w:t>
            </w:r>
          </w:p>
        </w:tc>
        <w:tc>
          <w:tcPr>
            <w:tcW w:w="2706" w:type="dxa"/>
            <w:shd w:val="clear" w:color="auto" w:fill="auto"/>
            <w:vAlign w:val="center"/>
          </w:tcPr>
          <w:p w14:paraId="5D81079E" w14:textId="2FDB4CF7" w:rsidR="00344FA0" w:rsidRPr="00294859" w:rsidRDefault="00282A43" w:rsidP="00344FA0">
            <w:pPr>
              <w:rPr>
                <w:sz w:val="20"/>
              </w:rPr>
            </w:pPr>
            <w:r>
              <w:rPr>
                <w:sz w:val="20"/>
              </w:rPr>
              <w:t>Dishit</w:t>
            </w:r>
          </w:p>
        </w:tc>
        <w:tc>
          <w:tcPr>
            <w:tcW w:w="1467" w:type="dxa"/>
            <w:shd w:val="clear" w:color="auto" w:fill="auto"/>
            <w:vAlign w:val="center"/>
          </w:tcPr>
          <w:p w14:paraId="3A0E21AC" w14:textId="05DC9440" w:rsidR="00344FA0" w:rsidRPr="00294859" w:rsidRDefault="00282A43" w:rsidP="00344FA0">
            <w:pPr>
              <w:rPr>
                <w:sz w:val="20"/>
              </w:rPr>
            </w:pPr>
            <w:r>
              <w:rPr>
                <w:sz w:val="20"/>
              </w:rPr>
              <w:t>ASAP</w:t>
            </w:r>
          </w:p>
        </w:tc>
      </w:tr>
      <w:tr w:rsidR="00344FA0" w:rsidRPr="00294859" w14:paraId="16877A36" w14:textId="77777777" w:rsidTr="00B9025F">
        <w:trPr>
          <w:trHeight w:val="288"/>
        </w:trPr>
        <w:tc>
          <w:tcPr>
            <w:tcW w:w="5897" w:type="dxa"/>
            <w:shd w:val="clear" w:color="auto" w:fill="auto"/>
            <w:vAlign w:val="center"/>
          </w:tcPr>
          <w:p w14:paraId="57841D3E" w14:textId="205E6AFF" w:rsidR="00344FA0" w:rsidRPr="00294859" w:rsidRDefault="00282A43" w:rsidP="00344FA0">
            <w:pPr>
              <w:rPr>
                <w:sz w:val="20"/>
              </w:rPr>
            </w:pPr>
            <w:r>
              <w:rPr>
                <w:sz w:val="20"/>
              </w:rPr>
              <w:t>Prepare ESS form, file upload, PDF export &amp; Medicare form functions for review and feedback</w:t>
            </w:r>
          </w:p>
        </w:tc>
        <w:tc>
          <w:tcPr>
            <w:tcW w:w="2706" w:type="dxa"/>
            <w:shd w:val="clear" w:color="auto" w:fill="auto"/>
            <w:vAlign w:val="center"/>
          </w:tcPr>
          <w:p w14:paraId="0262C891" w14:textId="28BE1131" w:rsidR="00344FA0" w:rsidRPr="00294859" w:rsidRDefault="00344FA0" w:rsidP="00344FA0">
            <w:pPr>
              <w:rPr>
                <w:sz w:val="20"/>
              </w:rPr>
            </w:pPr>
          </w:p>
        </w:tc>
        <w:tc>
          <w:tcPr>
            <w:tcW w:w="1467" w:type="dxa"/>
            <w:shd w:val="clear" w:color="auto" w:fill="auto"/>
            <w:vAlign w:val="center"/>
          </w:tcPr>
          <w:p w14:paraId="22B50B84" w14:textId="09CB2EBE" w:rsidR="00344FA0" w:rsidRPr="00294859" w:rsidRDefault="00282A43" w:rsidP="00344FA0">
            <w:pPr>
              <w:rPr>
                <w:sz w:val="20"/>
              </w:rPr>
            </w:pPr>
            <w:r>
              <w:rPr>
                <w:sz w:val="20"/>
              </w:rPr>
              <w:t>October 7</w:t>
            </w:r>
          </w:p>
        </w:tc>
      </w:tr>
      <w:tr w:rsidR="00282A43" w:rsidRPr="00294859" w14:paraId="3E2E73E5" w14:textId="77777777" w:rsidTr="00B9025F">
        <w:trPr>
          <w:trHeight w:val="288"/>
        </w:trPr>
        <w:tc>
          <w:tcPr>
            <w:tcW w:w="5897" w:type="dxa"/>
            <w:shd w:val="clear" w:color="auto" w:fill="auto"/>
            <w:vAlign w:val="center"/>
          </w:tcPr>
          <w:p w14:paraId="2260A314" w14:textId="52CCEB1D" w:rsidR="00282A43" w:rsidRDefault="00282A43" w:rsidP="00344FA0">
            <w:pPr>
              <w:rPr>
                <w:sz w:val="20"/>
              </w:rPr>
            </w:pPr>
            <w:r>
              <w:rPr>
                <w:sz w:val="20"/>
              </w:rPr>
              <w:lastRenderedPageBreak/>
              <w:t>Prepare CPAP tracking functions for review and feedback</w:t>
            </w:r>
          </w:p>
        </w:tc>
        <w:tc>
          <w:tcPr>
            <w:tcW w:w="2706" w:type="dxa"/>
            <w:shd w:val="clear" w:color="auto" w:fill="auto"/>
            <w:vAlign w:val="center"/>
          </w:tcPr>
          <w:p w14:paraId="705CE937" w14:textId="77777777" w:rsidR="00282A43" w:rsidRPr="00294859" w:rsidRDefault="00282A43" w:rsidP="00344FA0">
            <w:pPr>
              <w:rPr>
                <w:sz w:val="20"/>
              </w:rPr>
            </w:pPr>
          </w:p>
        </w:tc>
        <w:tc>
          <w:tcPr>
            <w:tcW w:w="1467" w:type="dxa"/>
            <w:shd w:val="clear" w:color="auto" w:fill="auto"/>
            <w:vAlign w:val="center"/>
          </w:tcPr>
          <w:p w14:paraId="376BD09A" w14:textId="2FE9AF6B" w:rsidR="00282A43" w:rsidRPr="00294859" w:rsidRDefault="00282A43" w:rsidP="00344FA0">
            <w:pPr>
              <w:rPr>
                <w:sz w:val="20"/>
              </w:rPr>
            </w:pPr>
            <w:r>
              <w:rPr>
                <w:sz w:val="20"/>
              </w:rPr>
              <w:t>October 14</w:t>
            </w:r>
          </w:p>
        </w:tc>
      </w:tr>
      <w:tr w:rsidR="00282A43" w:rsidRPr="00294859" w14:paraId="2DFC5C0C" w14:textId="77777777" w:rsidTr="00B9025F">
        <w:trPr>
          <w:trHeight w:val="288"/>
        </w:trPr>
        <w:tc>
          <w:tcPr>
            <w:tcW w:w="5897" w:type="dxa"/>
            <w:shd w:val="clear" w:color="auto" w:fill="auto"/>
            <w:vAlign w:val="center"/>
          </w:tcPr>
          <w:p w14:paraId="2395D217" w14:textId="32FB78A2" w:rsidR="00282A43" w:rsidRDefault="00282A43" w:rsidP="00344FA0">
            <w:pPr>
              <w:rPr>
                <w:sz w:val="20"/>
              </w:rPr>
            </w:pPr>
            <w:r>
              <w:rPr>
                <w:sz w:val="20"/>
              </w:rPr>
              <w:t>Prepare appointment functions for delivery in the final iteration 2 build, with iteration report.</w:t>
            </w:r>
          </w:p>
        </w:tc>
        <w:tc>
          <w:tcPr>
            <w:tcW w:w="2706" w:type="dxa"/>
            <w:shd w:val="clear" w:color="auto" w:fill="auto"/>
            <w:vAlign w:val="center"/>
          </w:tcPr>
          <w:p w14:paraId="45A98470" w14:textId="77777777" w:rsidR="00282A43" w:rsidRPr="00294859" w:rsidRDefault="00282A43" w:rsidP="00344FA0">
            <w:pPr>
              <w:rPr>
                <w:sz w:val="20"/>
              </w:rPr>
            </w:pPr>
          </w:p>
        </w:tc>
        <w:tc>
          <w:tcPr>
            <w:tcW w:w="1467" w:type="dxa"/>
            <w:shd w:val="clear" w:color="auto" w:fill="auto"/>
            <w:vAlign w:val="center"/>
          </w:tcPr>
          <w:p w14:paraId="134A8C7D" w14:textId="56AEF010" w:rsidR="00282A43" w:rsidRPr="00294859" w:rsidRDefault="00282A43" w:rsidP="00344FA0">
            <w:pPr>
              <w:rPr>
                <w:sz w:val="20"/>
              </w:rPr>
            </w:pPr>
            <w:r>
              <w:rPr>
                <w:sz w:val="20"/>
              </w:rPr>
              <w:t>October 25</w:t>
            </w:r>
          </w:p>
        </w:tc>
      </w:tr>
    </w:tbl>
    <w:p w14:paraId="75249266" w14:textId="77777777" w:rsidR="00344FA0" w:rsidRPr="00294859" w:rsidRDefault="00344FA0">
      <w:pPr>
        <w:rPr>
          <w:sz w:val="20"/>
        </w:rPr>
      </w:pPr>
    </w:p>
    <w:tbl>
      <w:tblPr>
        <w:tblW w:w="2672" w:type="pct"/>
        <w:tblLayout w:type="fixed"/>
        <w:tblCellMar>
          <w:top w:w="14" w:type="dxa"/>
          <w:left w:w="0" w:type="dxa"/>
          <w:bottom w:w="14" w:type="dxa"/>
          <w:right w:w="0" w:type="dxa"/>
        </w:tblCellMar>
        <w:tblLook w:val="0000" w:firstRow="0" w:lastRow="0" w:firstColumn="0" w:lastColumn="0" w:noHBand="0" w:noVBand="0"/>
      </w:tblPr>
      <w:tblGrid>
        <w:gridCol w:w="5387"/>
      </w:tblGrid>
      <w:tr w:rsidR="003643B6" w:rsidRPr="00294859" w14:paraId="0F889328" w14:textId="77777777" w:rsidTr="003643B6">
        <w:tc>
          <w:tcPr>
            <w:tcW w:w="5387" w:type="dxa"/>
            <w:shd w:val="clear" w:color="auto" w:fill="auto"/>
            <w:tcMar>
              <w:left w:w="0" w:type="dxa"/>
            </w:tcMar>
            <w:vAlign w:val="center"/>
          </w:tcPr>
          <w:p w14:paraId="171158CE" w14:textId="772CF3D3" w:rsidR="003643B6" w:rsidRPr="00294859" w:rsidRDefault="00C7198F" w:rsidP="003643B6">
            <w:pPr>
              <w:pStyle w:val="Heading4"/>
              <w:rPr>
                <w:sz w:val="20"/>
              </w:rPr>
            </w:pPr>
            <w:r>
              <w:rPr>
                <w:sz w:val="20"/>
              </w:rPr>
              <w:t>Implementation Doscission</w:t>
            </w:r>
          </w:p>
        </w:tc>
      </w:tr>
    </w:tbl>
    <w:p w14:paraId="0582217A" w14:textId="77777777" w:rsidR="00344FA0" w:rsidRPr="00294859" w:rsidRDefault="00344FA0" w:rsidP="00344FA0">
      <w:pPr>
        <w:rPr>
          <w:sz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5885"/>
        <w:gridCol w:w="2701"/>
        <w:gridCol w:w="1484"/>
      </w:tblGrid>
      <w:tr w:rsidR="00294859" w:rsidRPr="00294859" w14:paraId="15036718" w14:textId="77777777" w:rsidTr="00F95763">
        <w:trPr>
          <w:trHeight w:val="288"/>
        </w:trPr>
        <w:tc>
          <w:tcPr>
            <w:tcW w:w="10070" w:type="dxa"/>
            <w:gridSpan w:val="3"/>
            <w:tcBorders>
              <w:top w:val="single" w:sz="12" w:space="0" w:color="BFBFBF" w:themeColor="background1" w:themeShade="BF"/>
            </w:tcBorders>
            <w:shd w:val="clear" w:color="auto" w:fill="F2F2F2" w:themeFill="background1" w:themeFillShade="F2"/>
            <w:vAlign w:val="center"/>
          </w:tcPr>
          <w:p w14:paraId="6C4B04C8" w14:textId="77777777" w:rsidR="00294859" w:rsidRPr="00294859" w:rsidRDefault="00294859" w:rsidP="00294859">
            <w:pPr>
              <w:pStyle w:val="Heading3"/>
              <w:rPr>
                <w:sz w:val="20"/>
              </w:rPr>
            </w:pPr>
            <w:r w:rsidRPr="00294859">
              <w:rPr>
                <w:sz w:val="20"/>
              </w:rPr>
              <w:t>Discussion</w:t>
            </w:r>
          </w:p>
        </w:tc>
      </w:tr>
      <w:tr w:rsidR="00344FA0" w:rsidRPr="00294859" w14:paraId="35DF57C5" w14:textId="77777777" w:rsidTr="00F95763">
        <w:trPr>
          <w:trHeight w:val="614"/>
        </w:trPr>
        <w:tc>
          <w:tcPr>
            <w:tcW w:w="10070" w:type="dxa"/>
            <w:gridSpan w:val="3"/>
            <w:tcBorders>
              <w:bottom w:val="single" w:sz="12" w:space="0" w:color="BFBFBF" w:themeColor="background1" w:themeShade="BF"/>
            </w:tcBorders>
            <w:shd w:val="clear" w:color="auto" w:fill="auto"/>
            <w:vAlign w:val="center"/>
          </w:tcPr>
          <w:p w14:paraId="3FB2E24B" w14:textId="27BC5A2C" w:rsidR="00344FA0" w:rsidRDefault="00282A43" w:rsidP="00344FA0">
            <w:pPr>
              <w:rPr>
                <w:sz w:val="20"/>
              </w:rPr>
            </w:pPr>
            <w:r>
              <w:rPr>
                <w:sz w:val="20"/>
              </w:rPr>
              <w:t>To address the requirements for the implementation plan, the following points were queried and discussed:</w:t>
            </w:r>
          </w:p>
          <w:p w14:paraId="21515F07" w14:textId="44E449A4" w:rsidR="00282A43" w:rsidRDefault="00282A43" w:rsidP="00282A43">
            <w:pPr>
              <w:pStyle w:val="ListParagraph"/>
              <w:numPr>
                <w:ilvl w:val="0"/>
                <w:numId w:val="16"/>
              </w:numPr>
              <w:rPr>
                <w:sz w:val="20"/>
              </w:rPr>
            </w:pPr>
            <w:r>
              <w:rPr>
                <w:sz w:val="20"/>
              </w:rPr>
              <w:t>Dishit expects to be responsible for the client-side implementation, and only requires us to provide the code, database files and installation instructions to assist with the deployment</w:t>
            </w:r>
            <w:r w:rsidR="00F95763">
              <w:rPr>
                <w:sz w:val="20"/>
              </w:rPr>
              <w:t xml:space="preserve"> All hosting and AWS-related activities will be handled by Dishit.</w:t>
            </w:r>
          </w:p>
          <w:p w14:paraId="1C0363CD" w14:textId="77777777" w:rsidR="00282A43" w:rsidRDefault="00282A43" w:rsidP="00282A43">
            <w:pPr>
              <w:pStyle w:val="ListParagraph"/>
              <w:numPr>
                <w:ilvl w:val="0"/>
                <w:numId w:val="16"/>
              </w:numPr>
              <w:rPr>
                <w:sz w:val="20"/>
              </w:rPr>
            </w:pPr>
            <w:r>
              <w:rPr>
                <w:sz w:val="20"/>
              </w:rPr>
              <w:t>There is little if any data to import into the system – the business currently keeps as minimal data as needed. The only spreadsheet file currently available is for CPAP bookings, which is unlikely to need importing. Dishit to investigate and we will discuss this again later if other data requirements arise.</w:t>
            </w:r>
          </w:p>
          <w:p w14:paraId="48ACC989" w14:textId="77777777" w:rsidR="00282A43" w:rsidRDefault="00282A43" w:rsidP="00282A43">
            <w:pPr>
              <w:pStyle w:val="ListParagraph"/>
              <w:numPr>
                <w:ilvl w:val="0"/>
                <w:numId w:val="16"/>
              </w:numPr>
              <w:rPr>
                <w:sz w:val="20"/>
              </w:rPr>
            </w:pPr>
            <w:r>
              <w:rPr>
                <w:sz w:val="20"/>
              </w:rPr>
              <w:t>Documents for user training and instruction should be prepared by the students, with Dishit responsible for administering and providing feedback on these materials.</w:t>
            </w:r>
          </w:p>
          <w:p w14:paraId="3E96AFB4" w14:textId="1BC6A007" w:rsidR="00282A43" w:rsidRPr="00F95763" w:rsidRDefault="00282A43" w:rsidP="00F95763">
            <w:pPr>
              <w:pStyle w:val="ListParagraph"/>
              <w:numPr>
                <w:ilvl w:val="0"/>
                <w:numId w:val="16"/>
              </w:numPr>
              <w:rPr>
                <w:sz w:val="20"/>
              </w:rPr>
            </w:pPr>
            <w:r>
              <w:rPr>
                <w:sz w:val="20"/>
              </w:rPr>
              <w:t>Dishit also requires early delivery of code, to gather an understanding of the system structure and interactions, and design documents to facilitate the handover of support. This documentation has been discussed in the past and should be prepared on an ongoing basis.</w:t>
            </w:r>
          </w:p>
        </w:tc>
      </w:tr>
      <w:tr w:rsidR="00F95763" w:rsidRPr="00294859" w14:paraId="39585FB5" w14:textId="77777777" w:rsidTr="00F95763">
        <w:trPr>
          <w:trHeight w:val="288"/>
        </w:trPr>
        <w:tc>
          <w:tcPr>
            <w:tcW w:w="5885" w:type="dxa"/>
            <w:tcBorders>
              <w:top w:val="single" w:sz="12" w:space="0" w:color="BFBFBF" w:themeColor="background1" w:themeShade="BF"/>
            </w:tcBorders>
            <w:shd w:val="clear" w:color="auto" w:fill="F2F2F2" w:themeFill="background1" w:themeFillShade="F2"/>
            <w:vAlign w:val="center"/>
          </w:tcPr>
          <w:p w14:paraId="79908C11" w14:textId="77777777" w:rsidR="00F95763" w:rsidRPr="00294859" w:rsidRDefault="00F95763" w:rsidP="00F61D8A">
            <w:pPr>
              <w:pStyle w:val="Heading3"/>
              <w:rPr>
                <w:sz w:val="20"/>
              </w:rPr>
            </w:pPr>
            <w:r w:rsidRPr="00294859">
              <w:rPr>
                <w:sz w:val="20"/>
              </w:rPr>
              <w:t>Action items</w:t>
            </w:r>
          </w:p>
        </w:tc>
        <w:tc>
          <w:tcPr>
            <w:tcW w:w="2701" w:type="dxa"/>
            <w:tcBorders>
              <w:top w:val="single" w:sz="12" w:space="0" w:color="BFBFBF" w:themeColor="background1" w:themeShade="BF"/>
            </w:tcBorders>
            <w:shd w:val="clear" w:color="auto" w:fill="F2F2F2" w:themeFill="background1" w:themeFillShade="F2"/>
            <w:vAlign w:val="center"/>
          </w:tcPr>
          <w:p w14:paraId="395A56B2" w14:textId="77777777" w:rsidR="00F95763" w:rsidRPr="00294859" w:rsidRDefault="00F95763" w:rsidP="00F61D8A">
            <w:pPr>
              <w:pStyle w:val="Heading3"/>
              <w:rPr>
                <w:sz w:val="20"/>
              </w:rPr>
            </w:pPr>
            <w:r w:rsidRPr="00294859">
              <w:rPr>
                <w:sz w:val="20"/>
              </w:rPr>
              <w:t>Person responsible</w:t>
            </w:r>
          </w:p>
        </w:tc>
        <w:tc>
          <w:tcPr>
            <w:tcW w:w="1484" w:type="dxa"/>
            <w:tcBorders>
              <w:top w:val="single" w:sz="12" w:space="0" w:color="BFBFBF" w:themeColor="background1" w:themeShade="BF"/>
            </w:tcBorders>
            <w:shd w:val="clear" w:color="auto" w:fill="F2F2F2" w:themeFill="background1" w:themeFillShade="F2"/>
            <w:vAlign w:val="center"/>
          </w:tcPr>
          <w:p w14:paraId="59BCC181" w14:textId="77777777" w:rsidR="00F95763" w:rsidRPr="00294859" w:rsidRDefault="00F95763" w:rsidP="00F61D8A">
            <w:pPr>
              <w:pStyle w:val="Heading3"/>
              <w:rPr>
                <w:sz w:val="20"/>
              </w:rPr>
            </w:pPr>
            <w:r w:rsidRPr="00294859">
              <w:rPr>
                <w:sz w:val="20"/>
              </w:rPr>
              <w:t>Deadline</w:t>
            </w:r>
          </w:p>
        </w:tc>
      </w:tr>
      <w:tr w:rsidR="00F95763" w:rsidRPr="00294859" w14:paraId="1220282D" w14:textId="77777777" w:rsidTr="00F95763">
        <w:trPr>
          <w:trHeight w:val="288"/>
        </w:trPr>
        <w:tc>
          <w:tcPr>
            <w:tcW w:w="5885" w:type="dxa"/>
            <w:shd w:val="clear" w:color="auto" w:fill="auto"/>
            <w:vAlign w:val="center"/>
          </w:tcPr>
          <w:p w14:paraId="0E5C8789" w14:textId="261D1611" w:rsidR="00F95763" w:rsidRPr="00294859" w:rsidRDefault="00F95763" w:rsidP="00F61D8A">
            <w:pPr>
              <w:rPr>
                <w:sz w:val="20"/>
              </w:rPr>
            </w:pPr>
            <w:r>
              <w:rPr>
                <w:sz w:val="20"/>
              </w:rPr>
              <w:t>Investigate whether any data needs to be imported as part of the implementation process</w:t>
            </w:r>
          </w:p>
        </w:tc>
        <w:tc>
          <w:tcPr>
            <w:tcW w:w="2701" w:type="dxa"/>
            <w:shd w:val="clear" w:color="auto" w:fill="auto"/>
            <w:vAlign w:val="center"/>
          </w:tcPr>
          <w:p w14:paraId="0EC85203" w14:textId="77777777" w:rsidR="00F95763" w:rsidRPr="00294859" w:rsidRDefault="00F95763" w:rsidP="00F61D8A">
            <w:pPr>
              <w:rPr>
                <w:sz w:val="20"/>
              </w:rPr>
            </w:pPr>
            <w:r>
              <w:rPr>
                <w:sz w:val="20"/>
              </w:rPr>
              <w:t>Dishit</w:t>
            </w:r>
          </w:p>
        </w:tc>
        <w:tc>
          <w:tcPr>
            <w:tcW w:w="1484" w:type="dxa"/>
            <w:shd w:val="clear" w:color="auto" w:fill="auto"/>
            <w:vAlign w:val="center"/>
          </w:tcPr>
          <w:p w14:paraId="35FEFC41" w14:textId="77777777" w:rsidR="00F95763" w:rsidRPr="00294859" w:rsidRDefault="00F95763" w:rsidP="00F61D8A">
            <w:pPr>
              <w:rPr>
                <w:sz w:val="20"/>
              </w:rPr>
            </w:pPr>
            <w:r>
              <w:rPr>
                <w:sz w:val="20"/>
              </w:rPr>
              <w:t>ASAP</w:t>
            </w:r>
          </w:p>
        </w:tc>
      </w:tr>
    </w:tbl>
    <w:p w14:paraId="5436F010" w14:textId="77777777" w:rsidR="00344FA0" w:rsidRPr="00294859" w:rsidRDefault="00344FA0">
      <w:pPr>
        <w:rPr>
          <w:sz w:val="20"/>
        </w:rPr>
      </w:pPr>
    </w:p>
    <w:tbl>
      <w:tblPr>
        <w:tblW w:w="2672" w:type="pct"/>
        <w:tblLayout w:type="fixed"/>
        <w:tblCellMar>
          <w:top w:w="14" w:type="dxa"/>
          <w:left w:w="0" w:type="dxa"/>
          <w:bottom w:w="14" w:type="dxa"/>
          <w:right w:w="0" w:type="dxa"/>
        </w:tblCellMar>
        <w:tblLook w:val="0000" w:firstRow="0" w:lastRow="0" w:firstColumn="0" w:lastColumn="0" w:noHBand="0" w:noVBand="0"/>
      </w:tblPr>
      <w:tblGrid>
        <w:gridCol w:w="5387"/>
      </w:tblGrid>
      <w:tr w:rsidR="00F95763" w:rsidRPr="00294859" w14:paraId="5C0BB4C8" w14:textId="77777777" w:rsidTr="00F61D8A">
        <w:tc>
          <w:tcPr>
            <w:tcW w:w="5387" w:type="dxa"/>
            <w:shd w:val="clear" w:color="auto" w:fill="auto"/>
            <w:tcMar>
              <w:left w:w="0" w:type="dxa"/>
            </w:tcMar>
            <w:vAlign w:val="center"/>
          </w:tcPr>
          <w:bookmarkEnd w:id="3"/>
          <w:p w14:paraId="4478741F" w14:textId="1EEA5909" w:rsidR="00F95763" w:rsidRPr="00294859" w:rsidRDefault="00F95763" w:rsidP="00F61D8A">
            <w:pPr>
              <w:pStyle w:val="Heading4"/>
              <w:rPr>
                <w:sz w:val="20"/>
              </w:rPr>
            </w:pPr>
            <w:r>
              <w:rPr>
                <w:sz w:val="20"/>
              </w:rPr>
              <w:t>Code and Documentation</w:t>
            </w:r>
          </w:p>
        </w:tc>
      </w:tr>
    </w:tbl>
    <w:p w14:paraId="48234F99" w14:textId="77777777" w:rsidR="00F95763" w:rsidRPr="00294859" w:rsidRDefault="00F95763" w:rsidP="00F95763">
      <w:pPr>
        <w:rPr>
          <w:sz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0070"/>
      </w:tblGrid>
      <w:tr w:rsidR="00F95763" w:rsidRPr="00294859" w14:paraId="6A9BAAF5" w14:textId="77777777" w:rsidTr="00F61D8A">
        <w:trPr>
          <w:trHeight w:val="288"/>
        </w:trPr>
        <w:tc>
          <w:tcPr>
            <w:tcW w:w="10070" w:type="dxa"/>
            <w:tcBorders>
              <w:top w:val="single" w:sz="12" w:space="0" w:color="BFBFBF" w:themeColor="background1" w:themeShade="BF"/>
            </w:tcBorders>
            <w:shd w:val="clear" w:color="auto" w:fill="F2F2F2" w:themeFill="background1" w:themeFillShade="F2"/>
            <w:vAlign w:val="center"/>
          </w:tcPr>
          <w:p w14:paraId="0DB16C7D" w14:textId="77777777" w:rsidR="00F95763" w:rsidRPr="00294859" w:rsidRDefault="00F95763" w:rsidP="00F61D8A">
            <w:pPr>
              <w:pStyle w:val="Heading3"/>
              <w:rPr>
                <w:sz w:val="20"/>
              </w:rPr>
            </w:pPr>
            <w:r w:rsidRPr="00294859">
              <w:rPr>
                <w:sz w:val="20"/>
              </w:rPr>
              <w:t>Discussion</w:t>
            </w:r>
          </w:p>
        </w:tc>
      </w:tr>
      <w:tr w:rsidR="00F95763" w:rsidRPr="00294859" w14:paraId="3D7B88F9" w14:textId="77777777" w:rsidTr="00F61D8A">
        <w:trPr>
          <w:trHeight w:val="614"/>
        </w:trPr>
        <w:tc>
          <w:tcPr>
            <w:tcW w:w="10070" w:type="dxa"/>
            <w:tcBorders>
              <w:bottom w:val="single" w:sz="12" w:space="0" w:color="BFBFBF" w:themeColor="background1" w:themeShade="BF"/>
            </w:tcBorders>
            <w:shd w:val="clear" w:color="auto" w:fill="auto"/>
            <w:vAlign w:val="center"/>
          </w:tcPr>
          <w:p w14:paraId="6124AE26" w14:textId="2B40420D" w:rsidR="00F95763" w:rsidRDefault="00F95763" w:rsidP="00F95763">
            <w:pPr>
              <w:rPr>
                <w:sz w:val="20"/>
              </w:rPr>
            </w:pPr>
            <w:r w:rsidRPr="00F95763">
              <w:rPr>
                <w:sz w:val="20"/>
              </w:rPr>
              <w:t>Dishit</w:t>
            </w:r>
            <w:r>
              <w:rPr>
                <w:sz w:val="20"/>
              </w:rPr>
              <w:t xml:space="preserve"> has again expressed his interest in having access to the project code, the database schema and the design documents prepared in a spreadsheet format, as per the examples that have been sent in the past.</w:t>
            </w:r>
          </w:p>
          <w:p w14:paraId="4F34F3D8" w14:textId="66C9A7F9" w:rsidR="00F95763" w:rsidRPr="00F95763" w:rsidRDefault="00F95763" w:rsidP="00F95763">
            <w:pPr>
              <w:rPr>
                <w:sz w:val="20"/>
              </w:rPr>
            </w:pPr>
            <w:r>
              <w:rPr>
                <w:sz w:val="20"/>
              </w:rPr>
              <w:t>The students will discuss this during the week and follow up with Dishit regarding the exact needs and best course of action to take.</w:t>
            </w:r>
          </w:p>
        </w:tc>
      </w:tr>
    </w:tbl>
    <w:p w14:paraId="5AA48B4C" w14:textId="77777777" w:rsidR="00BB5323" w:rsidRDefault="00BB5323" w:rsidP="00954110">
      <w:pPr>
        <w:rPr>
          <w:sz w:val="20"/>
        </w:rPr>
      </w:pPr>
    </w:p>
    <w:p w14:paraId="1A19705E" w14:textId="77777777" w:rsidR="00F95763" w:rsidRDefault="00F95763" w:rsidP="00954110">
      <w:pPr>
        <w:rPr>
          <w:sz w:val="20"/>
        </w:rPr>
      </w:pPr>
    </w:p>
    <w:p w14:paraId="5CF880F7" w14:textId="77777777" w:rsidR="00F95763" w:rsidRPr="00294859" w:rsidRDefault="00F95763" w:rsidP="00954110">
      <w:pPr>
        <w:rPr>
          <w:sz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87"/>
        <w:gridCol w:w="8183"/>
      </w:tblGrid>
      <w:tr w:rsidR="00987202" w:rsidRPr="00294859" w14:paraId="2E427CD5" w14:textId="77777777" w:rsidTr="005D7AE1">
        <w:trPr>
          <w:trHeight w:val="288"/>
        </w:trPr>
        <w:tc>
          <w:tcPr>
            <w:tcW w:w="1891" w:type="dxa"/>
            <w:tcBorders>
              <w:top w:val="single" w:sz="12" w:space="0" w:color="BFBFBF" w:themeColor="background1" w:themeShade="BF"/>
            </w:tcBorders>
            <w:shd w:val="clear" w:color="auto" w:fill="F2F2F2" w:themeFill="background1" w:themeFillShade="F2"/>
            <w:vAlign w:val="center"/>
          </w:tcPr>
          <w:p w14:paraId="7580DB9E" w14:textId="77777777" w:rsidR="00987202" w:rsidRPr="00294859" w:rsidRDefault="005D7AE1" w:rsidP="00D8181B">
            <w:pPr>
              <w:pStyle w:val="Heading3"/>
              <w:rPr>
                <w:sz w:val="20"/>
              </w:rPr>
            </w:pPr>
            <w:r w:rsidRPr="00294859">
              <w:rPr>
                <w:sz w:val="20"/>
              </w:rPr>
              <w:t>Next Meeting</w:t>
            </w:r>
          </w:p>
        </w:tc>
        <w:tc>
          <w:tcPr>
            <w:tcW w:w="8199" w:type="dxa"/>
            <w:tcBorders>
              <w:top w:val="single" w:sz="12" w:space="0" w:color="BFBFBF" w:themeColor="background1" w:themeShade="BF"/>
            </w:tcBorders>
            <w:shd w:val="clear" w:color="auto" w:fill="auto"/>
            <w:vAlign w:val="center"/>
          </w:tcPr>
          <w:p w14:paraId="6B7623A6" w14:textId="52811C07" w:rsidR="00987202" w:rsidRPr="00294859" w:rsidRDefault="00282A43" w:rsidP="00282A43">
            <w:pPr>
              <w:rPr>
                <w:sz w:val="20"/>
              </w:rPr>
            </w:pPr>
            <w:r>
              <w:rPr>
                <w:sz w:val="20"/>
              </w:rPr>
              <w:t>Expected</w:t>
            </w:r>
            <w:r w:rsidR="0012726B">
              <w:rPr>
                <w:sz w:val="20"/>
              </w:rPr>
              <w:t xml:space="preserve"> for Saturday </w:t>
            </w:r>
            <w:r>
              <w:rPr>
                <w:sz w:val="20"/>
              </w:rPr>
              <w:t>7 October</w:t>
            </w:r>
          </w:p>
        </w:tc>
      </w:tr>
    </w:tbl>
    <w:p w14:paraId="47BBD603" w14:textId="77777777" w:rsidR="0085168B" w:rsidRPr="00692553" w:rsidRDefault="0085168B" w:rsidP="00BB5323"/>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D1C54C6"/>
    <w:lvl w:ilvl="0">
      <w:start w:val="1"/>
      <w:numFmt w:val="decimal"/>
      <w:lvlText w:val="%1."/>
      <w:lvlJc w:val="left"/>
      <w:pPr>
        <w:tabs>
          <w:tab w:val="num" w:pos="1800"/>
        </w:tabs>
        <w:ind w:left="1800" w:hanging="360"/>
      </w:pPr>
    </w:lvl>
  </w:abstractNum>
  <w:abstractNum w:abstractNumId="1">
    <w:nsid w:val="FFFFFF7D"/>
    <w:multiLevelType w:val="singleLevel"/>
    <w:tmpl w:val="06EAA172"/>
    <w:lvl w:ilvl="0">
      <w:start w:val="1"/>
      <w:numFmt w:val="decimal"/>
      <w:lvlText w:val="%1."/>
      <w:lvlJc w:val="left"/>
      <w:pPr>
        <w:tabs>
          <w:tab w:val="num" w:pos="1440"/>
        </w:tabs>
        <w:ind w:left="1440" w:hanging="360"/>
      </w:pPr>
    </w:lvl>
  </w:abstractNum>
  <w:abstractNum w:abstractNumId="2">
    <w:nsid w:val="FFFFFF7E"/>
    <w:multiLevelType w:val="singleLevel"/>
    <w:tmpl w:val="E4A8B756"/>
    <w:lvl w:ilvl="0">
      <w:start w:val="1"/>
      <w:numFmt w:val="decimal"/>
      <w:lvlText w:val="%1."/>
      <w:lvlJc w:val="left"/>
      <w:pPr>
        <w:tabs>
          <w:tab w:val="num" w:pos="1080"/>
        </w:tabs>
        <w:ind w:left="1080" w:hanging="360"/>
      </w:pPr>
    </w:lvl>
  </w:abstractNum>
  <w:abstractNum w:abstractNumId="3">
    <w:nsid w:val="FFFFFF7F"/>
    <w:multiLevelType w:val="singleLevel"/>
    <w:tmpl w:val="FB743EE2"/>
    <w:lvl w:ilvl="0">
      <w:start w:val="1"/>
      <w:numFmt w:val="decimal"/>
      <w:lvlText w:val="%1."/>
      <w:lvlJc w:val="left"/>
      <w:pPr>
        <w:tabs>
          <w:tab w:val="num" w:pos="720"/>
        </w:tabs>
        <w:ind w:left="720" w:hanging="360"/>
      </w:pPr>
    </w:lvl>
  </w:abstractNum>
  <w:abstractNum w:abstractNumId="4">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3C23DBE"/>
    <w:lvl w:ilvl="0">
      <w:start w:val="1"/>
      <w:numFmt w:val="decimal"/>
      <w:lvlText w:val="%1."/>
      <w:lvlJc w:val="left"/>
      <w:pPr>
        <w:tabs>
          <w:tab w:val="num" w:pos="360"/>
        </w:tabs>
        <w:ind w:left="360" w:hanging="360"/>
      </w:pPr>
    </w:lvl>
  </w:abstractNum>
  <w:abstractNum w:abstractNumId="9">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0">
    <w:nsid w:val="08B11E09"/>
    <w:multiLevelType w:val="hybridMultilevel"/>
    <w:tmpl w:val="CCAEB600"/>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1">
    <w:nsid w:val="205C2ACF"/>
    <w:multiLevelType w:val="hybridMultilevel"/>
    <w:tmpl w:val="E368C918"/>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2">
    <w:nsid w:val="377376D9"/>
    <w:multiLevelType w:val="hybridMultilevel"/>
    <w:tmpl w:val="7854C89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3">
    <w:nsid w:val="47181B8A"/>
    <w:multiLevelType w:val="hybridMultilevel"/>
    <w:tmpl w:val="6204A630"/>
    <w:lvl w:ilvl="0" w:tplc="0809000F">
      <w:start w:val="1"/>
      <w:numFmt w:val="decimal"/>
      <w:lvlText w:val="%1."/>
      <w:lvlJc w:val="left"/>
      <w:pPr>
        <w:ind w:left="806" w:hanging="360"/>
      </w:pPr>
    </w:lvl>
    <w:lvl w:ilvl="1" w:tplc="08090019" w:tentative="1">
      <w:start w:val="1"/>
      <w:numFmt w:val="lowerLetter"/>
      <w:lvlText w:val="%2."/>
      <w:lvlJc w:val="left"/>
      <w:pPr>
        <w:ind w:left="1526" w:hanging="360"/>
      </w:pPr>
    </w:lvl>
    <w:lvl w:ilvl="2" w:tplc="0809001B" w:tentative="1">
      <w:start w:val="1"/>
      <w:numFmt w:val="lowerRoman"/>
      <w:lvlText w:val="%3."/>
      <w:lvlJc w:val="right"/>
      <w:pPr>
        <w:ind w:left="2246" w:hanging="180"/>
      </w:pPr>
    </w:lvl>
    <w:lvl w:ilvl="3" w:tplc="0809000F" w:tentative="1">
      <w:start w:val="1"/>
      <w:numFmt w:val="decimal"/>
      <w:lvlText w:val="%4."/>
      <w:lvlJc w:val="left"/>
      <w:pPr>
        <w:ind w:left="2966" w:hanging="360"/>
      </w:pPr>
    </w:lvl>
    <w:lvl w:ilvl="4" w:tplc="08090019" w:tentative="1">
      <w:start w:val="1"/>
      <w:numFmt w:val="lowerLetter"/>
      <w:lvlText w:val="%5."/>
      <w:lvlJc w:val="left"/>
      <w:pPr>
        <w:ind w:left="3686" w:hanging="360"/>
      </w:pPr>
    </w:lvl>
    <w:lvl w:ilvl="5" w:tplc="0809001B" w:tentative="1">
      <w:start w:val="1"/>
      <w:numFmt w:val="lowerRoman"/>
      <w:lvlText w:val="%6."/>
      <w:lvlJc w:val="right"/>
      <w:pPr>
        <w:ind w:left="4406" w:hanging="180"/>
      </w:pPr>
    </w:lvl>
    <w:lvl w:ilvl="6" w:tplc="0809000F" w:tentative="1">
      <w:start w:val="1"/>
      <w:numFmt w:val="decimal"/>
      <w:lvlText w:val="%7."/>
      <w:lvlJc w:val="left"/>
      <w:pPr>
        <w:ind w:left="5126" w:hanging="360"/>
      </w:pPr>
    </w:lvl>
    <w:lvl w:ilvl="7" w:tplc="08090019" w:tentative="1">
      <w:start w:val="1"/>
      <w:numFmt w:val="lowerLetter"/>
      <w:lvlText w:val="%8."/>
      <w:lvlJc w:val="left"/>
      <w:pPr>
        <w:ind w:left="5846" w:hanging="360"/>
      </w:pPr>
    </w:lvl>
    <w:lvl w:ilvl="8" w:tplc="0809001B" w:tentative="1">
      <w:start w:val="1"/>
      <w:numFmt w:val="lowerRoman"/>
      <w:lvlText w:val="%9."/>
      <w:lvlJc w:val="right"/>
      <w:pPr>
        <w:ind w:left="6566" w:hanging="180"/>
      </w:pPr>
    </w:lvl>
  </w:abstractNum>
  <w:abstractNum w:abstractNumId="14">
    <w:nsid w:val="54C55055"/>
    <w:multiLevelType w:val="hybridMultilevel"/>
    <w:tmpl w:val="0246A64E"/>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5">
    <w:nsid w:val="749959B8"/>
    <w:multiLevelType w:val="hybridMultilevel"/>
    <w:tmpl w:val="86CE2496"/>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5"/>
  </w:num>
  <w:num w:numId="14">
    <w:abstractNumId w:val="14"/>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59"/>
    <w:rsid w:val="000145A5"/>
    <w:rsid w:val="00043514"/>
    <w:rsid w:val="0012726B"/>
    <w:rsid w:val="002138F0"/>
    <w:rsid w:val="00282A43"/>
    <w:rsid w:val="00294859"/>
    <w:rsid w:val="00344FA0"/>
    <w:rsid w:val="003643B6"/>
    <w:rsid w:val="003C7DE2"/>
    <w:rsid w:val="00417272"/>
    <w:rsid w:val="00423E89"/>
    <w:rsid w:val="00456620"/>
    <w:rsid w:val="00495E0E"/>
    <w:rsid w:val="005052C5"/>
    <w:rsid w:val="00531002"/>
    <w:rsid w:val="005D7AE1"/>
    <w:rsid w:val="005F58B2"/>
    <w:rsid w:val="00686C27"/>
    <w:rsid w:val="00692553"/>
    <w:rsid w:val="007554A1"/>
    <w:rsid w:val="0079712D"/>
    <w:rsid w:val="007C174F"/>
    <w:rsid w:val="0085168B"/>
    <w:rsid w:val="008B2336"/>
    <w:rsid w:val="008C23CA"/>
    <w:rsid w:val="008F49C0"/>
    <w:rsid w:val="00954110"/>
    <w:rsid w:val="00987202"/>
    <w:rsid w:val="00AE3851"/>
    <w:rsid w:val="00B84015"/>
    <w:rsid w:val="00B9025F"/>
    <w:rsid w:val="00BA32E0"/>
    <w:rsid w:val="00BB5323"/>
    <w:rsid w:val="00BF65DF"/>
    <w:rsid w:val="00C166AB"/>
    <w:rsid w:val="00C7198F"/>
    <w:rsid w:val="00CB3760"/>
    <w:rsid w:val="00CE6342"/>
    <w:rsid w:val="00D621F4"/>
    <w:rsid w:val="00D8181B"/>
    <w:rsid w:val="00E43BAB"/>
    <w:rsid w:val="00E4591C"/>
    <w:rsid w:val="00E60E43"/>
    <w:rsid w:val="00E71DBA"/>
    <w:rsid w:val="00EA2581"/>
    <w:rsid w:val="00F957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693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 w:type="paragraph" w:styleId="ListParagraph">
    <w:name w:val="List Paragraph"/>
    <w:basedOn w:val="Normal"/>
    <w:uiPriority w:val="34"/>
    <w:unhideWhenUsed/>
    <w:qFormat/>
    <w:rsid w:val="003643B6"/>
    <w:pPr>
      <w:ind w:left="720"/>
      <w:contextualSpacing/>
    </w:pPr>
  </w:style>
  <w:style w:type="character" w:styleId="CommentReference">
    <w:name w:val="annotation reference"/>
    <w:basedOn w:val="DefaultParagraphFont"/>
    <w:semiHidden/>
    <w:unhideWhenUsed/>
    <w:rsid w:val="0012726B"/>
    <w:rPr>
      <w:sz w:val="18"/>
      <w:szCs w:val="18"/>
    </w:rPr>
  </w:style>
  <w:style w:type="paragraph" w:styleId="CommentText">
    <w:name w:val="annotation text"/>
    <w:basedOn w:val="Normal"/>
    <w:link w:val="CommentTextChar"/>
    <w:semiHidden/>
    <w:unhideWhenUsed/>
    <w:rsid w:val="0012726B"/>
    <w:rPr>
      <w:sz w:val="24"/>
      <w:szCs w:val="24"/>
    </w:rPr>
  </w:style>
  <w:style w:type="character" w:customStyle="1" w:styleId="CommentTextChar">
    <w:name w:val="Comment Text Char"/>
    <w:basedOn w:val="DefaultParagraphFont"/>
    <w:link w:val="CommentText"/>
    <w:semiHidden/>
    <w:rsid w:val="0012726B"/>
    <w:rPr>
      <w:rFonts w:asciiTheme="minorHAnsi" w:hAnsiTheme="minorHAnsi"/>
      <w:spacing w:val="4"/>
      <w:sz w:val="24"/>
      <w:szCs w:val="24"/>
    </w:rPr>
  </w:style>
  <w:style w:type="paragraph" w:styleId="CommentSubject">
    <w:name w:val="annotation subject"/>
    <w:basedOn w:val="CommentText"/>
    <w:next w:val="CommentText"/>
    <w:link w:val="CommentSubjectChar"/>
    <w:semiHidden/>
    <w:unhideWhenUsed/>
    <w:rsid w:val="0012726B"/>
    <w:rPr>
      <w:b/>
      <w:bCs/>
      <w:sz w:val="20"/>
      <w:szCs w:val="20"/>
    </w:rPr>
  </w:style>
  <w:style w:type="character" w:customStyle="1" w:styleId="CommentSubjectChar">
    <w:name w:val="Comment Subject Char"/>
    <w:basedOn w:val="CommentTextChar"/>
    <w:link w:val="CommentSubject"/>
    <w:semiHidden/>
    <w:rsid w:val="0012726B"/>
    <w:rPr>
      <w:rFonts w:asciiTheme="minorHAnsi" w:hAnsiTheme="minorHAnsi"/>
      <w:b/>
      <w:bCs/>
      <w:spacing w:val="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Google%20Drive/IE%20Project%20-%20FIT3047_3048/Templates/Template_Ed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479701E0904C4F8EE9DF62235E88DD"/>
        <w:category>
          <w:name w:val="General"/>
          <w:gallery w:val="placeholder"/>
        </w:category>
        <w:types>
          <w:type w:val="bbPlcHdr"/>
        </w:types>
        <w:behaviors>
          <w:behavior w:val="content"/>
        </w:behaviors>
        <w:guid w:val="{97045190-7818-E142-B175-153516F80AE9}"/>
      </w:docPartPr>
      <w:docPartBody>
        <w:p w:rsidR="0061540B" w:rsidRDefault="00F560DF">
          <w:pPr>
            <w:pStyle w:val="77479701E0904C4F8EE9DF62235E88DD"/>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0D"/>
    <w:rsid w:val="0061540B"/>
    <w:rsid w:val="00694D0D"/>
    <w:rsid w:val="00864296"/>
    <w:rsid w:val="00E22863"/>
    <w:rsid w:val="00F560D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79701E0904C4F8EE9DF62235E88DD">
    <w:name w:val="77479701E0904C4F8EE9DF62235E88DD"/>
  </w:style>
  <w:style w:type="paragraph" w:customStyle="1" w:styleId="BE0DD931ADB0664C83C34D1848B0DE3F">
    <w:name w:val="BE0DD931ADB0664C83C34D1848B0DE3F"/>
  </w:style>
  <w:style w:type="paragraph" w:customStyle="1" w:styleId="036D2210D54C5D40A5BB51F333FCC304">
    <w:name w:val="036D2210D54C5D40A5BB51F333FCC304"/>
  </w:style>
  <w:style w:type="paragraph" w:customStyle="1" w:styleId="5AA220837C150F4DA7BFEFD1246861B4">
    <w:name w:val="5AA220837C150F4DA7BFEFD1246861B4"/>
  </w:style>
  <w:style w:type="paragraph" w:customStyle="1" w:styleId="8F601C884AF99847948927CB5824B2EE">
    <w:name w:val="8F601C884AF99847948927CB5824B2EE"/>
  </w:style>
  <w:style w:type="paragraph" w:customStyle="1" w:styleId="AB4B863428DED64BAFE9410EFAE8104B">
    <w:name w:val="AB4B863428DED64BAFE9410EFAE8104B"/>
  </w:style>
  <w:style w:type="paragraph" w:customStyle="1" w:styleId="1151B2FD343B43419F58F0C9D626A464">
    <w:name w:val="1151B2FD343B43419F58F0C9D626A464"/>
  </w:style>
  <w:style w:type="paragraph" w:customStyle="1" w:styleId="B2A50700386B42479609E4C20C7EDE1B">
    <w:name w:val="B2A50700386B42479609E4C20C7EDE1B"/>
  </w:style>
  <w:style w:type="paragraph" w:customStyle="1" w:styleId="5017EA7BBEBC2F46BD8C0098D8B47908">
    <w:name w:val="5017EA7BBEBC2F46BD8C0098D8B47908"/>
  </w:style>
  <w:style w:type="paragraph" w:customStyle="1" w:styleId="57189E4FB8BA974CA91C1D0E76C5AB97">
    <w:name w:val="57189E4FB8BA974CA91C1D0E76C5AB97"/>
  </w:style>
  <w:style w:type="paragraph" w:customStyle="1" w:styleId="3854F5216845C44592E486AEFEA5F9CB">
    <w:name w:val="3854F5216845C44592E486AEFEA5F9CB"/>
  </w:style>
  <w:style w:type="paragraph" w:customStyle="1" w:styleId="20FCC9D6DD470A4CB23DF844D5E7DC08">
    <w:name w:val="20FCC9D6DD470A4CB23DF844D5E7DC08"/>
  </w:style>
  <w:style w:type="paragraph" w:customStyle="1" w:styleId="F2ABA3E4B129C74FA367EC8862017AC0">
    <w:name w:val="F2ABA3E4B129C74FA367EC8862017AC0"/>
  </w:style>
  <w:style w:type="paragraph" w:customStyle="1" w:styleId="4BB1CEF1DEFDEC428674BA6D86005381">
    <w:name w:val="4BB1CEF1DEFDEC428674BA6D86005381"/>
  </w:style>
  <w:style w:type="paragraph" w:customStyle="1" w:styleId="F736E8CFE527534BBAAEB567A33791C5">
    <w:name w:val="F736E8CFE527534BBAAEB567A33791C5"/>
  </w:style>
  <w:style w:type="paragraph" w:customStyle="1" w:styleId="0C6014E1B2ED7647A09B1E002EC62E26">
    <w:name w:val="0C6014E1B2ED7647A09B1E002EC62E26"/>
  </w:style>
  <w:style w:type="paragraph" w:customStyle="1" w:styleId="AE28D478ECDD474EB323BDD4BF33D81F">
    <w:name w:val="AE28D478ECDD474EB323BDD4BF33D81F"/>
  </w:style>
  <w:style w:type="paragraph" w:customStyle="1" w:styleId="F00B40F4744C3B4AA0E8241886D2CA80">
    <w:name w:val="F00B40F4744C3B4AA0E8241886D2CA80"/>
  </w:style>
  <w:style w:type="paragraph" w:customStyle="1" w:styleId="1E479317AB8D264B9481E0D001AEE3EB">
    <w:name w:val="1E479317AB8D264B9481E0D001AEE3EB"/>
    <w:rsid w:val="00694D0D"/>
  </w:style>
  <w:style w:type="paragraph" w:customStyle="1" w:styleId="DC4976DA7B516546B9CEF765E8158EAF">
    <w:name w:val="DC4976DA7B516546B9CEF765E8158EAF"/>
    <w:rsid w:val="00694D0D"/>
  </w:style>
  <w:style w:type="paragraph" w:customStyle="1" w:styleId="03247A699A7DEF4D9A750119C5090DC6">
    <w:name w:val="03247A699A7DEF4D9A750119C5090DC6"/>
    <w:rsid w:val="00694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729966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2011-12-21T17:44:00+00:00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1386268</Value>
      <Value>1386269</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TP102806289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5F35B70-A9C7-4FA4-A013-CFD12FFC0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881A6F-4649-415F-BBD2-9727EF107B40}">
  <ds:schemaRefs>
    <ds:schemaRef ds:uri="http://schemas.microsoft.com/sharepoint/v3/contenttype/forms"/>
  </ds:schemaRefs>
</ds:datastoreItem>
</file>

<file path=customXml/itemProps3.xml><?xml version="1.0" encoding="utf-8"?>
<ds:datastoreItem xmlns:ds="http://schemas.openxmlformats.org/officeDocument/2006/customXml" ds:itemID="{6898A247-A38C-4469-995D-2979F1DBDE4E}">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Template_Edit.dotx</Template>
  <TotalTime>53</TotalTime>
  <Pages>2</Pages>
  <Words>709</Words>
  <Characters>4045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Meeting minutes</vt:lpstr>
    </vt:vector>
  </TitlesOfParts>
  <Company>Microsoft Corporation</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Joshua Dylan Brown</dc:creator>
  <cp:lastModifiedBy>Joshua Dylan Brown</cp:lastModifiedBy>
  <cp:revision>4</cp:revision>
  <cp:lastPrinted>2004-01-21T19:22:00Z</cp:lastPrinted>
  <dcterms:created xsi:type="dcterms:W3CDTF">2017-08-16T10:17:00Z</dcterms:created>
  <dcterms:modified xsi:type="dcterms:W3CDTF">2017-09-30T06:21:00Z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