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Design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Observer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after="0" w:before="0" w:line="308.571428571428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08.5714285714286" w:lineRule="auto"/>
        <w:jc w:val="both"/>
        <w:rPr/>
      </w:pPr>
      <w:r w:rsidDel="00000000" w:rsidR="00000000" w:rsidRPr="00000000">
        <w:rPr>
          <w:rtl w:val="0"/>
        </w:rPr>
        <w:t xml:space="preserve">The next piece of code typically represents an example of Observer Pattern </w:t>
      </w:r>
      <w:r w:rsidDel="00000000" w:rsidR="00000000" w:rsidRPr="00000000">
        <w:rPr>
          <w:rtl w:val="0"/>
        </w:rPr>
        <w:t xml:space="preserve">in which an </w:t>
      </w:r>
      <w:hyperlink r:id="rId6">
        <w:r w:rsidDel="00000000" w:rsidR="00000000" w:rsidRPr="00000000">
          <w:rPr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, named the 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 this case all classes that extend the abstract class GPCalendarBase - </w:t>
      </w:r>
      <w:r w:rsidDel="00000000" w:rsidR="00000000" w:rsidRPr="00000000">
        <w:rPr>
          <w:i w:val="1"/>
          <w:rtl w:val="0"/>
        </w:rPr>
        <w:t xml:space="preserve">WeekendCalendarImpl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AlwaysWorkingCalendarImpl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 maintains a list of its dependents, called </w:t>
      </w:r>
      <w:r w:rsidDel="00000000" w:rsidR="00000000" w:rsidRPr="00000000">
        <w:rPr>
          <w:rtl w:val="0"/>
        </w:rPr>
        <w:t xml:space="preserve">observers (designated </w:t>
      </w:r>
      <w:r w:rsidDel="00000000" w:rsidR="00000000" w:rsidRPr="00000000">
        <w:rPr>
          <w:i w:val="1"/>
          <w:rtl w:val="0"/>
        </w:rPr>
        <w:t xml:space="preserve">myListeners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 and notifies them automatically of any </w:t>
      </w:r>
      <w:hyperlink r:id="rId7">
        <w:r w:rsidDel="00000000" w:rsidR="00000000" w:rsidRPr="00000000">
          <w:rPr>
            <w:rtl w:val="0"/>
          </w:rPr>
          <w:t xml:space="preserve">state changes</w:t>
        </w:r>
      </w:hyperlink>
      <w:r w:rsidDel="00000000" w:rsidR="00000000" w:rsidRPr="00000000">
        <w:rPr>
          <w:rtl w:val="0"/>
        </w:rPr>
        <w:t xml:space="preserve">, usually by calling one of their </w:t>
      </w:r>
      <w:hyperlink r:id="rId8">
        <w:r w:rsidDel="00000000" w:rsidR="00000000" w:rsidRPr="00000000">
          <w:rPr>
            <w:rtl w:val="0"/>
          </w:rPr>
          <w:t xml:space="preserve">methods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In next example c</w:t>
      </w:r>
      <w:r w:rsidDel="00000000" w:rsidR="00000000" w:rsidRPr="00000000">
        <w:rPr>
          <w:rtl w:val="0"/>
        </w:rPr>
        <w:t xml:space="preserve">alendar listeners are notified (through the function</w:t>
      </w:r>
      <w:r w:rsidDel="00000000" w:rsidR="00000000" w:rsidRPr="00000000">
        <w:rPr>
          <w:i w:val="1"/>
          <w:rtl w:val="0"/>
        </w:rPr>
        <w:t xml:space="preserve"> fireCalendarChanges()</w:t>
      </w:r>
      <w:r w:rsidDel="00000000" w:rsidR="00000000" w:rsidRPr="00000000">
        <w:rPr>
          <w:rtl w:val="0"/>
        </w:rPr>
        <w:t xml:space="preserve">) when calendar is changed, namely, when weekends days change or holidays list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19763" cy="30003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6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90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76775" cy="106944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69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Source: biz.ganttproject.core.calendar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en.wikipedia.org/wiki/Object_(computer_science)#Objects_in_object-oriented_programming" TargetMode="External"/><Relationship Id="rId7" Type="http://schemas.openxmlformats.org/officeDocument/2006/relationships/hyperlink" Target="https://en.wikipedia.org/wiki/Event_(computing)" TargetMode="External"/><Relationship Id="rId8" Type="http://schemas.openxmlformats.org/officeDocument/2006/relationships/hyperlink" Target="https://en.wikipedia.org/wiki/Method_(computer_scienc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