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A60" w:rsidRDefault="00E10A0B">
      <w:pPr>
        <w:pStyle w:val="Standard"/>
        <w:jc w:val="center"/>
      </w:pPr>
      <w:bookmarkStart w:id="0" w:name="_GoBack"/>
      <w:bookmarkEnd w:id="0"/>
      <w:r>
        <w:t>Pedro Inácio 59184</w:t>
      </w:r>
    </w:p>
    <w:p w:rsidR="00C12A60" w:rsidRDefault="00C12A60">
      <w:pPr>
        <w:pStyle w:val="Standard"/>
        <w:jc w:val="center"/>
      </w:pPr>
    </w:p>
    <w:p w:rsidR="00C12A60" w:rsidRDefault="00E10A0B">
      <w:pPr>
        <w:pStyle w:val="Title"/>
      </w:pPr>
      <w:r>
        <w:t>Design patterns</w:t>
      </w:r>
    </w:p>
    <w:p w:rsidR="00C12A60" w:rsidRDefault="00E10A0B">
      <w:pPr>
        <w:pStyle w:val="Heading1"/>
      </w:pPr>
      <w:r>
        <w:t>State pattern</w:t>
      </w:r>
    </w:p>
    <w:p w:rsidR="00C12A60" w:rsidRDefault="00C12A60">
      <w:pPr>
        <w:pStyle w:val="Textbody"/>
      </w:pPr>
    </w:p>
    <w:p w:rsidR="00C12A60" w:rsidRDefault="00E10A0B">
      <w:pPr>
        <w:pStyle w:val="Textbody"/>
      </w:pPr>
      <w:r>
        <w:t>A state pattern is present when the class depends on a series of states to decide how to act facing a situation.</w:t>
      </w:r>
    </w:p>
    <w:p w:rsidR="00C12A60" w:rsidRDefault="00E10A0B">
      <w:pPr>
        <w:pStyle w:val="Textbody"/>
      </w:pPr>
      <w:r>
        <w:t xml:space="preserve">This design pattern </w:t>
      </w:r>
      <w:r>
        <w:t>is used in package ganttview, with the goal of maintaining “context” in the actor of its current state. In fact this pattern here is so clear that the comment on top of the class NewTaskActor says it all:</w:t>
      </w:r>
    </w:p>
    <w:p w:rsidR="00C12A60" w:rsidRDefault="00E10A0B">
      <w:pPr>
        <w:pStyle w:val="Standard"/>
        <w:shd w:val="clear" w:color="auto" w:fill="2B2B2B"/>
      </w:pPr>
      <w:r>
        <w:rPr>
          <w:rFonts w:ascii="JetBrains Mono" w:hAnsi="JetBrains Mono"/>
          <w:i/>
          <w:color w:val="629755"/>
          <w:sz w:val="20"/>
        </w:rPr>
        <w:t>/**</w:t>
      </w:r>
      <w:r>
        <w:br/>
      </w:r>
      <w:r>
        <w:rPr>
          <w:rFonts w:ascii="JetBrains Mono" w:hAnsi="JetBrains Mono"/>
          <w:i/>
          <w:color w:val="629755"/>
          <w:sz w:val="20"/>
        </w:rPr>
        <w:t xml:space="preserve"> * Task table orchestrator synchronizes variou</w:t>
      </w:r>
      <w:r>
        <w:rPr>
          <w:rFonts w:ascii="JetBrains Mono" w:hAnsi="JetBrains Mono"/>
          <w:i/>
          <w:color w:val="629755"/>
          <w:sz w:val="20"/>
        </w:rPr>
        <w:t>s events which happen to the task table, such as creation of a new task,</w:t>
      </w:r>
      <w:r>
        <w:br/>
      </w:r>
      <w:r>
        <w:rPr>
          <w:rFonts w:ascii="JetBrains Mono" w:hAnsi="JetBrains Mono"/>
          <w:i/>
          <w:color w:val="629755"/>
          <w:sz w:val="20"/>
        </w:rPr>
        <w:t xml:space="preserve"> * start or complete some cell editing.</w:t>
      </w:r>
      <w:r>
        <w:br/>
      </w:r>
      <w:r>
        <w:rPr>
          <w:rFonts w:ascii="JetBrains Mono" w:hAnsi="JetBrains Mono"/>
          <w:i/>
          <w:color w:val="629755"/>
          <w:sz w:val="20"/>
        </w:rPr>
        <w:t xml:space="preserve"> *</w:t>
      </w:r>
      <w:r>
        <w:br/>
      </w:r>
      <w:r>
        <w:rPr>
          <w:rFonts w:ascii="JetBrains Mono" w:hAnsi="JetBrains Mono"/>
          <w:i/>
          <w:color w:val="629755"/>
          <w:sz w:val="20"/>
        </w:rPr>
        <w:t xml:space="preserve"> * Internally it maintains a small state machine which transitions from one state to another when new events come from</w:t>
      </w:r>
      <w:r>
        <w:br/>
      </w:r>
      <w:r>
        <w:rPr>
          <w:rFonts w:ascii="JetBrains Mono" w:hAnsi="JetBrains Mono"/>
          <w:i/>
          <w:color w:val="629755"/>
          <w:sz w:val="20"/>
        </w:rPr>
        <w:t xml:space="preserve"> * the inbox channel.</w:t>
      </w:r>
      <w:r>
        <w:rPr>
          <w:rFonts w:ascii="JetBrains Mono" w:hAnsi="JetBrains Mono"/>
          <w:i/>
          <w:color w:val="629755"/>
          <w:sz w:val="20"/>
        </w:rPr>
        <w:t xml:space="preserve"> Some transitions may issue commands to be sent into the command channel.</w:t>
      </w:r>
      <w:r>
        <w:br/>
      </w:r>
      <w:r>
        <w:rPr>
          <w:rFonts w:ascii="JetBrains Mono" w:hAnsi="JetBrains Mono"/>
          <w:i/>
          <w:color w:val="629755"/>
          <w:sz w:val="20"/>
        </w:rPr>
        <w:t xml:space="preserve"> */</w:t>
      </w:r>
    </w:p>
    <w:p w:rsidR="00C12A60" w:rsidRDefault="00E10A0B">
      <w:pPr>
        <w:pStyle w:val="Standard"/>
      </w:pPr>
      <w:r>
        <w:rPr>
          <w:noProof/>
          <w:lang w:eastAsia="en-US" w:bidi="ar-SA"/>
        </w:rPr>
        <w:lastRenderedPageBreak/>
        <w:drawing>
          <wp:anchor distT="0" distB="0" distL="114300" distR="114300" simplePos="0" relativeHeight="251658240" behindDoc="0" locked="0" layoutInCell="1" allowOverlap="1">
            <wp:simplePos x="0" y="0"/>
            <wp:positionH relativeFrom="column">
              <wp:posOffset>36393</wp:posOffset>
            </wp:positionH>
            <wp:positionV relativeFrom="paragraph">
              <wp:posOffset>465521</wp:posOffset>
            </wp:positionV>
            <wp:extent cx="6059911" cy="3925061"/>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059911" cy="3925061"/>
                    </a:xfrm>
                    <a:prstGeom prst="rect">
                      <a:avLst/>
                    </a:prstGeom>
                  </pic:spPr>
                </pic:pic>
              </a:graphicData>
            </a:graphic>
          </wp:anchor>
        </w:drawing>
      </w:r>
    </w:p>
    <w:p w:rsidR="00C12A60" w:rsidRDefault="00C12A60">
      <w:pPr>
        <w:pStyle w:val="Standard"/>
      </w:pPr>
    </w:p>
    <w:p w:rsidR="00C12A60" w:rsidRDefault="00C12A60">
      <w:pPr>
        <w:pStyle w:val="Standard"/>
      </w:pPr>
    </w:p>
    <w:p w:rsidR="00C12A60" w:rsidRDefault="00C12A60">
      <w:pPr>
        <w:pStyle w:val="Standard"/>
      </w:pPr>
    </w:p>
    <w:p w:rsidR="00C12A60" w:rsidRDefault="00E10A0B">
      <w:pPr>
        <w:pStyle w:val="Heading1"/>
      </w:pPr>
      <w:r>
        <w:t>Observer pattern</w:t>
      </w:r>
    </w:p>
    <w:p w:rsidR="00C12A60" w:rsidRDefault="00C12A60">
      <w:pPr>
        <w:pStyle w:val="Standard"/>
      </w:pPr>
    </w:p>
    <w:p w:rsidR="00C12A60" w:rsidRDefault="00E10A0B">
      <w:pPr>
        <w:pStyle w:val="Standard"/>
      </w:pPr>
      <w:r>
        <w:t xml:space="preserve">The Observer design pattern is a pattern where a subject keeps a list of observers and notifies them of any state changes, usually by calling one of their </w:t>
      </w:r>
      <w:r>
        <w:t>methods. The observers rely on the subject to inform them of changes in the subject's state.</w:t>
      </w:r>
    </w:p>
    <w:p w:rsidR="00C12A60" w:rsidRDefault="00C12A60">
      <w:pPr>
        <w:pStyle w:val="Standard"/>
      </w:pPr>
    </w:p>
    <w:p w:rsidR="00C12A60" w:rsidRDefault="00E10A0B">
      <w:pPr>
        <w:pStyle w:val="Standard"/>
      </w:pPr>
      <w:r>
        <w:t xml:space="preserve">In the interface </w:t>
      </w:r>
      <w:r>
        <w:t>ActionStateChangedListener</w:t>
      </w:r>
      <w:r>
        <w:rPr>
          <w:rFonts w:ascii="JetBrains Mono" w:hAnsi="JetBrains Mono"/>
          <w:sz w:val="20"/>
        </w:rPr>
        <w:t xml:space="preserve"> its clear that any class that implements it is an observer for when a state of something changes.</w:t>
      </w:r>
    </w:p>
    <w:p w:rsidR="00C12A60" w:rsidRDefault="00C12A60">
      <w:pPr>
        <w:pStyle w:val="Standard"/>
      </w:pPr>
    </w:p>
    <w:p w:rsidR="00C12A60" w:rsidRDefault="00E10A0B">
      <w:pPr>
        <w:pStyle w:val="Standard"/>
        <w:shd w:val="clear" w:color="auto" w:fill="2B2B2B"/>
      </w:pPr>
      <w:r>
        <w:rPr>
          <w:rFonts w:ascii="JetBrains Mono" w:hAnsi="JetBrains Mono"/>
          <w:i/>
          <w:color w:val="629755"/>
          <w:sz w:val="20"/>
        </w:rPr>
        <w:t>/**</w:t>
      </w:r>
      <w:r>
        <w:br/>
      </w:r>
      <w:r>
        <w:rPr>
          <w:rFonts w:ascii="JetBrains Mono" w:hAnsi="JetBrains Mono"/>
          <w:i/>
          <w:color w:val="629755"/>
          <w:sz w:val="20"/>
        </w:rPr>
        <w:t xml:space="preserve"> * Listen to state changes of delegate tasks</w:t>
      </w:r>
      <w:r>
        <w:br/>
      </w:r>
      <w:r>
        <w:rPr>
          <w:rFonts w:ascii="JetBrains Mono" w:hAnsi="JetBrains Mono"/>
          <w:i/>
          <w:color w:val="629755"/>
          <w:sz w:val="20"/>
        </w:rPr>
        <w:t xml:space="preserve"> */</w:t>
      </w:r>
    </w:p>
    <w:p w:rsidR="00C12A60" w:rsidRDefault="00E10A0B">
      <w:pPr>
        <w:pStyle w:val="Standard"/>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19987" cy="2413833"/>
            <wp:effectExtent l="0" t="0" r="0" b="5517"/>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87" cy="2413833"/>
                    </a:xfrm>
                    <a:prstGeom prst="rect">
                      <a:avLst/>
                    </a:prstGeom>
                  </pic:spPr>
                </pic:pic>
              </a:graphicData>
            </a:graphic>
          </wp:anchor>
        </w:drawing>
      </w:r>
    </w:p>
    <w:p w:rsidR="00C12A60" w:rsidRDefault="00E10A0B">
      <w:pPr>
        <w:pStyle w:val="Standard"/>
      </w:pPr>
      <w:r>
        <w:t>Usage example in ArtefactAction:</w:t>
      </w:r>
    </w:p>
    <w:p w:rsidR="00C12A60" w:rsidRDefault="00E10A0B">
      <w:pPr>
        <w:pStyle w:val="Standard"/>
      </w:pPr>
      <w:r>
        <w:rPr>
          <w:noProof/>
          <w:lang w:eastAsia="en-US" w:bidi="ar-S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19987" cy="3808841"/>
            <wp:effectExtent l="0" t="0" r="0" b="1159"/>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3808841"/>
                    </a:xfrm>
                    <a:prstGeom prst="rect">
                      <a:avLst/>
                    </a:prstGeom>
                  </pic:spPr>
                </pic:pic>
              </a:graphicData>
            </a:graphic>
          </wp:anchor>
        </w:drawing>
      </w:r>
    </w:p>
    <w:p w:rsidR="00C12A60" w:rsidRDefault="00C12A60">
      <w:pPr>
        <w:pStyle w:val="Standard"/>
      </w:pPr>
    </w:p>
    <w:p w:rsidR="00C12A60" w:rsidRDefault="00C12A60">
      <w:pPr>
        <w:pStyle w:val="Standard"/>
      </w:pPr>
    </w:p>
    <w:p w:rsidR="00C12A60" w:rsidRDefault="00E10A0B">
      <w:pPr>
        <w:pStyle w:val="Heading1"/>
      </w:pPr>
      <w:r>
        <w:t>Command Pattern</w:t>
      </w:r>
    </w:p>
    <w:p w:rsidR="00C12A60" w:rsidRDefault="00E10A0B">
      <w:pPr>
        <w:pStyle w:val="Textbody"/>
      </w:pPr>
      <w:r>
        <w:rPr>
          <w:color w:val="202122"/>
        </w:rPr>
        <w:t>The command pattern is a behavioral design pattern in which an object is used to encapsulate all information needed to perform an action or trigger an e</w:t>
      </w:r>
      <w:r>
        <w:rPr>
          <w:color w:val="202122"/>
        </w:rPr>
        <w:t>vent at a later time.</w:t>
      </w:r>
    </w:p>
    <w:p w:rsidR="00C12A60" w:rsidRDefault="00E10A0B">
      <w:pPr>
        <w:pStyle w:val="Standard"/>
      </w:pPr>
      <w:r>
        <w:t>In the class TaskTable.kt the method  initNewTaskActor checks for external commands to know what to do.</w:t>
      </w:r>
    </w:p>
    <w:p w:rsidR="00C12A60" w:rsidRDefault="00C12A60">
      <w:pPr>
        <w:pStyle w:val="Standard"/>
      </w:pPr>
    </w:p>
    <w:p w:rsidR="00C12A60" w:rsidRDefault="00E10A0B">
      <w:pPr>
        <w:pStyle w:val="Standard"/>
        <w:shd w:val="clear" w:color="auto" w:fill="2B2B2B"/>
      </w:pPr>
      <w:r>
        <w:rPr>
          <w:rFonts w:ascii="JetBrains Mono" w:hAnsi="JetBrains Mono"/>
          <w:color w:val="808080"/>
          <w:sz w:val="20"/>
        </w:rPr>
        <w:t>// Launches a coroutine which is reading command messages from the New Task Actor and</w:t>
      </w:r>
      <w:r>
        <w:br/>
      </w:r>
      <w:r>
        <w:rPr>
          <w:rFonts w:ascii="JetBrains Mono" w:hAnsi="JetBrains Mono"/>
          <w:color w:val="808080"/>
          <w:sz w:val="20"/>
        </w:rPr>
        <w:t>// starts or commits tree cell edits.</w:t>
      </w:r>
    </w:p>
    <w:p w:rsidR="00C12A60" w:rsidRDefault="00C12A60">
      <w:pPr>
        <w:pStyle w:val="Standard"/>
      </w:pPr>
    </w:p>
    <w:p w:rsidR="00C12A60" w:rsidRDefault="00E10A0B">
      <w:pPr>
        <w:pStyle w:val="Standard"/>
      </w:pPr>
      <w:r>
        <w:rPr>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119987" cy="4168841"/>
            <wp:effectExtent l="0" t="0" r="0" b="3109"/>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4168841"/>
                    </a:xfrm>
                    <a:prstGeom prst="rect">
                      <a:avLst/>
                    </a:prstGeom>
                  </pic:spPr>
                </pic:pic>
              </a:graphicData>
            </a:graphic>
          </wp:anchor>
        </w:drawing>
      </w:r>
    </w:p>
    <w:p w:rsidR="00C12A60" w:rsidRDefault="00C12A60">
      <w:pPr>
        <w:pStyle w:val="Standard"/>
      </w:pPr>
    </w:p>
    <w:p w:rsidR="00C12A60" w:rsidRDefault="00C12A60">
      <w:pPr>
        <w:pStyle w:val="Standard"/>
      </w:pPr>
    </w:p>
    <w:p w:rsidR="00C12A60" w:rsidRDefault="00C12A60">
      <w:pPr>
        <w:pStyle w:val="Standard"/>
      </w:pPr>
    </w:p>
    <w:p w:rsidR="00C12A60" w:rsidRDefault="00C12A60">
      <w:pPr>
        <w:pStyle w:val="Standard"/>
      </w:pPr>
    </w:p>
    <w:p w:rsidR="00C12A60" w:rsidRDefault="00C12A60">
      <w:pPr>
        <w:pStyle w:val="Standard"/>
      </w:pPr>
    </w:p>
    <w:p w:rsidR="00C12A60" w:rsidRDefault="00C12A60">
      <w:pPr>
        <w:pStyle w:val="Standard"/>
      </w:pPr>
    </w:p>
    <w:p w:rsidR="00C12A60" w:rsidRDefault="00C12A60">
      <w:pPr>
        <w:pStyle w:val="Standard"/>
      </w:pPr>
    </w:p>
    <w:p w:rsidR="00C12A60" w:rsidRDefault="00C12A60">
      <w:pPr>
        <w:pStyle w:val="Standard"/>
      </w:pPr>
    </w:p>
    <w:p w:rsidR="00C12A60" w:rsidRDefault="00C12A60">
      <w:pPr>
        <w:pStyle w:val="Standard"/>
      </w:pPr>
    </w:p>
    <w:sectPr w:rsidR="00C12A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10A0B">
      <w:r>
        <w:separator/>
      </w:r>
    </w:p>
  </w:endnote>
  <w:endnote w:type="continuationSeparator" w:id="0">
    <w:p w:rsidR="00000000" w:rsidRDefault="00E1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JetBrains Mono">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10A0B">
      <w:r>
        <w:rPr>
          <w:color w:val="000000"/>
        </w:rPr>
        <w:separator/>
      </w:r>
    </w:p>
  </w:footnote>
  <w:footnote w:type="continuationSeparator" w:id="0">
    <w:p w:rsidR="00000000" w:rsidRDefault="00E10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12A60"/>
    <w:rsid w:val="00C12A60"/>
    <w:rsid w:val="00E1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FA280C6-746C-4DE9-AD70-19866B91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sz w:val="36"/>
      <w:szCs w:val="36"/>
    </w:rPr>
  </w:style>
  <w:style w:type="paragraph" w:styleId="Heading2">
    <w:name w:val="heading 2"/>
    <w:basedOn w:val="Heading"/>
    <w:next w:val="Textbody"/>
    <w:p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1456</Characters>
  <Application>Microsoft Office Word</Application>
  <DocSecurity>4</DocSecurity>
  <Lines>12</Lines>
  <Paragraphs>3</Paragraphs>
  <ScaleCrop>false</ScaleCrop>
  <Company>Organization</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word2</cp:lastModifiedBy>
  <cp:revision>2</cp:revision>
  <dcterms:created xsi:type="dcterms:W3CDTF">2022-10-21T16:05:00Z</dcterms:created>
  <dcterms:modified xsi:type="dcterms:W3CDTF">2022-10-21T16:05:00Z</dcterms:modified>
</cp:coreProperties>
</file>