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ymat7xdca35" w:id="0"/>
      <w:bookmarkEnd w:id="0"/>
      <w:r w:rsidDel="00000000" w:rsidR="00000000" w:rsidRPr="00000000">
        <w:rPr>
          <w:rtl w:val="0"/>
        </w:rPr>
        <w:t xml:space="preserve">Complexity Metrics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O conjunto de métricas recolhidas para a categoria “Complexity Metrics” são: “cyclomatic complexity” a nível de métodos e "average cyclomatic complexity” a nível do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wz8dcyhcsjjx" w:id="1"/>
      <w:bookmarkEnd w:id="1"/>
      <w:r w:rsidDel="00000000" w:rsidR="00000000" w:rsidRPr="00000000">
        <w:rPr>
          <w:rtl w:val="0"/>
        </w:rPr>
        <w:t xml:space="preserve">Cyclomatic Complexity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As métricas ciclomáticas permitem fazer uma avaliação da complexidade dos métodos presentes nas classes do projeto. Estas métricas, para a avaliação, criam um grafo de fluxo onde são adicionados nós com todas as operações condicionais (if), cíclicas (for, while, …) e booleanas (&amp;&amp;, ||, …), ou seja, atómicas. Cada nó tem uma operação e a soma de todos os nós mais 1 corresponde ao resultado final da métrica. O limite máximo é o valor 10, inclusive.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2533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1: Número de métodos em função da métrica de complexidade</w:t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Observando o gráfica, é possível reparar que a maioria dos métodos no projeto encontram-se dentro dos valores recomendados, no entanto, é importante notar que existem extremos no código base. No pior caso, existe um método cuja complexidade ciclomática é igual a 89, dez vezes superior ao valor máximo. Isto significa que na maioria dos casos os métodos são provavelmente de fácil leitura, com a exceção dos piores casos, que são de número reduzido. Nestes, o código está construído de tal forma que qualquer alteração é extremamente arriscada (especialmente no pior) e poderá causar diversos erros em vários locais diferentes.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2: Método com pior complexidade climática - v(G)</w:t>
      </w:r>
    </w:p>
    <w:p w:rsidR="00000000" w:rsidDel="00000000" w:rsidP="00000000" w:rsidRDefault="00000000" w:rsidRPr="00000000" w14:paraId="00000010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yj3uazysv1fq" w:id="2"/>
      <w:bookmarkEnd w:id="2"/>
      <w:r w:rsidDel="00000000" w:rsidR="00000000" w:rsidRPr="00000000">
        <w:rPr>
          <w:rtl w:val="0"/>
        </w:rPr>
        <w:t xml:space="preserve">Average Cyclomatic Complexity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Esta métrica é semelhante à explicada acima, sendo a única diferença que esta é aplicada sobre o projeto na sua totalidade. Ao correr a métrica obtemos o valor total de 1,81. Sendo o valor limite máximo igual a 10, a métrica obtida implica que, em média, ao longo do projeto, os métodos realizam instruções atómicas dentro dos valores das recomendadas. Com isto, é possível determinar que, provavelmente, muitos dos métodos do projeto poderiam ser refatorados em duas ou mais funções. Eis algumas imagens a explicar a métrica: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05150" cy="657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Figura 3: Tabela apresentando a métrica average cyclomatic complexity (e total cyclomatic complexity)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ywrgwdx9f41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wkxifzo5e3d" w:id="4"/>
      <w:bookmarkEnd w:id="4"/>
      <w:r w:rsidDel="00000000" w:rsidR="00000000" w:rsidRPr="00000000">
        <w:rPr>
          <w:rtl w:val="0"/>
        </w:rPr>
        <w:t xml:space="preserve">Code Smells - Discussão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Com as métricas apresentadas, é possível fazer uma ligação com um code smell encontrado durante a fase 1. A primeira explicada neste relatório implica, no pior caso, uma função demasiado longa, uma vez que o número de operações atómicas excede o recomendado.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