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7F18519" wp14:textId="77777777">
      <w:pPr>
        <w:spacing w:after="0" w:line="360" w:lineRule="auto"/>
        <w:jc w:val="center"/>
        <w:rPr>
          <w:rStyle w:val="8"/>
          <w:rFonts w:ascii="Times New Roman" w:hAnsi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rFonts w:ascii="Times New Roman" w:hAnsi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МІНІСТЕРСТВО ОСВІТИ І НАУКИ УКРАЇНИ</w:t>
      </w:r>
    </w:p>
    <w:p xmlns:wp14="http://schemas.microsoft.com/office/word/2010/wordml" w14:paraId="3D4AC5EB" wp14:textId="77777777">
      <w:pPr>
        <w:spacing w:after="0" w:line="360" w:lineRule="auto"/>
        <w:jc w:val="center"/>
        <w:rPr>
          <w:rStyle w:val="8"/>
          <w:rFonts w:ascii="Times New Roman" w:hAnsi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8"/>
          <w:rFonts w:ascii="Times New Roman" w:hAnsi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ЧЕРКАСЬКИЙ ДЕРЖАВНИЙ ТЕХНОЛОГІЧНИЙ УНІВЕРСИТЕТ </w:t>
      </w:r>
    </w:p>
    <w:p xmlns:wp14="http://schemas.microsoft.com/office/word/2010/wordml" w14:paraId="0A847A2E" wp14:textId="77777777">
      <w:pPr>
        <w:spacing w:after="0" w:line="360" w:lineRule="auto"/>
        <w:jc w:val="center"/>
        <w:rPr>
          <w:rFonts w:ascii="Times New Roman" w:hAnsi="Times New Roman"/>
          <w:snapToGrid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snapToGrid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ФАКУЛЬТЕТ ІНФОРМАЦІЙНИХ ТЕХНОЛОГІЙ І СИСТЕМ</w:t>
      </w:r>
    </w:p>
    <w:p xmlns:wp14="http://schemas.microsoft.com/office/word/2010/wordml" w14:paraId="78AADE75" wp14:textId="77777777">
      <w:pPr>
        <w:spacing w:after="0" w:line="36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КАФЕДРА </w:t>
      </w: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ІНФОРМАЦІЙНОЇ БЕЗПЕКИ ТА КОМП’ЮТЕРНОЇ ІНЖЕНЕРІЇ</w:t>
      </w:r>
    </w:p>
    <w:p xmlns:wp14="http://schemas.microsoft.com/office/word/2010/wordml" w14:paraId="672A6659" wp14:textId="7777777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xmlns:wp14="http://schemas.microsoft.com/office/word/2010/wordml" w14:paraId="0A37501D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5DAB6C7B" wp14:textId="77777777">
      <w:pPr>
        <w:spacing w:line="36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xmlns:wp14="http://schemas.microsoft.com/office/word/2010/wordml" w14:paraId="25C65E7B" wp14:textId="77777777">
      <w:pPr>
        <w:spacing w:line="36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bookmarkStart w:name="_Toc464045894" w:id="0"/>
      <w:r>
        <w:rPr>
          <w:rFonts w:ascii="Times New Roman" w:hAnsi="Times New Roman"/>
          <w:snapToGrid w:val="0"/>
          <w:sz w:val="28"/>
          <w:szCs w:val="28"/>
        </w:rPr>
        <w:t>Звіт з лабораторної роботи №1</w:t>
      </w:r>
    </w:p>
    <w:p xmlns:wp14="http://schemas.microsoft.com/office/word/2010/wordml" w14:paraId="38C45093" wp14:textId="77777777">
      <w:pPr>
        <w:spacing w:line="36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з дисципліни</w:t>
      </w:r>
      <w:bookmarkEnd w:id="0"/>
    </w:p>
    <w:p xmlns:wp14="http://schemas.microsoft.com/office/word/2010/wordml" w14:paraId="6B9F1E39" wp14:textId="77777777">
      <w:pPr>
        <w:spacing w:line="360" w:lineRule="auto"/>
        <w:jc w:val="center"/>
        <w:rPr>
          <w:rFonts w:ascii="Times New Roman" w:hAnsi="Times New Roman"/>
          <w:bCs/>
          <w:snapToGrid w:val="0"/>
          <w:sz w:val="28"/>
          <w:szCs w:val="28"/>
        </w:rPr>
      </w:pPr>
      <w:bookmarkStart w:name="_Toc464045895" w:id="1"/>
      <w:r>
        <w:rPr>
          <w:rFonts w:ascii="Times New Roman" w:hAnsi="Times New Roman"/>
          <w:bCs/>
          <w:snapToGrid w:val="0"/>
          <w:sz w:val="28"/>
          <w:szCs w:val="28"/>
        </w:rPr>
        <w:t>«</w:t>
      </w:r>
      <w:r>
        <w:rPr>
          <w:rFonts w:ascii="Times New Roman" w:hAnsi="Times New Roman"/>
          <w:bCs/>
          <w:snapToGrid w:val="0"/>
          <w:sz w:val="28"/>
          <w:szCs w:val="28"/>
          <w:lang w:val="zh-CN"/>
        </w:rPr>
        <w:t xml:space="preserve">Системне програмування для </w:t>
      </w:r>
      <w:r>
        <w:rPr>
          <w:rFonts w:ascii="Times New Roman" w:hAnsi="Times New Roman"/>
          <w:bCs/>
          <w:snapToGrid w:val="0"/>
          <w:sz w:val="28"/>
          <w:szCs w:val="28"/>
          <w:lang w:val="en-US"/>
        </w:rPr>
        <w:t>Windows</w:t>
      </w:r>
      <w:r>
        <w:rPr>
          <w:rFonts w:ascii="Times New Roman" w:hAnsi="Times New Roman"/>
          <w:bCs/>
          <w:snapToGrid w:val="0"/>
          <w:sz w:val="28"/>
          <w:szCs w:val="28"/>
        </w:rPr>
        <w:t>»</w:t>
      </w:r>
      <w:bookmarkEnd w:id="1"/>
    </w:p>
    <w:p xmlns:wp14="http://schemas.microsoft.com/office/word/2010/wordml" w14:paraId="02EB378F" wp14:textId="77777777">
      <w:pPr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6A05A809" wp14:textId="77777777">
      <w:pPr>
        <w:ind w:firstLine="567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5A39BBE3" wp14:textId="77777777">
      <w:pPr>
        <w:ind w:firstLine="567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41C8F396" wp14:textId="77777777">
      <w:pPr>
        <w:ind w:firstLine="567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72A3D3EC" wp14:textId="77777777">
      <w:pPr>
        <w:ind w:firstLine="567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0D0B940D" wp14:textId="77777777">
      <w:pPr>
        <w:ind w:firstLine="567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0E27B00A" wp14:textId="77777777">
      <w:pPr>
        <w:ind w:firstLine="567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60061E4C" wp14:textId="77777777">
      <w:pPr>
        <w:ind w:firstLine="567"/>
        <w:rPr>
          <w:rFonts w:ascii="Times New Roman" w:hAnsi="Times New Roman"/>
          <w:sz w:val="28"/>
          <w:szCs w:val="28"/>
        </w:rPr>
      </w:pPr>
    </w:p>
    <w:tbl>
      <w:tblPr>
        <w:tblStyle w:val="6"/>
        <w:tblW w:w="0" w:type="auto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4463"/>
      </w:tblGrid>
      <w:tr xmlns:wp14="http://schemas.microsoft.com/office/word/2010/wordml" w:rsidTr="2500F458" w14:paraId="1E44E5C2" wp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4" w:hRule="atLeast"/>
          <w:jc w:val="right"/>
        </w:trPr>
        <w:tc>
          <w:tcPr>
            <w:tcW w:w="4463" w:type="dxa"/>
            <w:tcMar/>
          </w:tcPr>
          <w:p w14:paraId="2AB0FFA5" wp14:textId="7777777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Перевірив:</w:t>
            </w:r>
          </w:p>
          <w:p w14:paraId="33D89DED" wp14:textId="7777777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ктн,доцент: </w:t>
            </w:r>
          </w:p>
          <w:p w14:paraId="17CC782F" wp14:textId="7777777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Миронюк Т.В</w:t>
            </w:r>
          </w:p>
        </w:tc>
        <w:tc>
          <w:tcPr>
            <w:tcW w:w="4463" w:type="dxa"/>
            <w:tcMar/>
          </w:tcPr>
          <w:p w14:paraId="743B8BC0" wp14:textId="77777777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</w:t>
            </w:r>
          </w:p>
          <w:p w14:paraId="60F8C712" wp14:textId="77777777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курсу </w:t>
            </w:r>
          </w:p>
          <w:p w14:paraId="4F593AED" wp14:textId="77777777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Групи КМ-175</w:t>
            </w:r>
          </w:p>
          <w:p w14:paraId="01259C7B" wp14:textId="17E64E76">
            <w:pPr>
              <w:spacing w:after="0" w:line="24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2500F458" w:rsidR="2500F458">
              <w:rPr>
                <w:rFonts w:ascii="Times New Roman" w:hAnsi="Times New Roman"/>
                <w:sz w:val="28"/>
                <w:szCs w:val="28"/>
              </w:rPr>
              <w:t>Косенко А.В.</w:t>
            </w:r>
          </w:p>
        </w:tc>
      </w:tr>
    </w:tbl>
    <w:p xmlns:wp14="http://schemas.microsoft.com/office/word/2010/wordml" w14:paraId="44EAFD9C" wp14:textId="77777777">
      <w:pPr>
        <w:ind w:firstLine="567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4B94D5A5" wp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14:paraId="6473E485" wp14:textId="7777777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Черкаси 2020</w:t>
      </w:r>
    </w:p>
    <w:p xmlns:wp14="http://schemas.microsoft.com/office/word/2010/wordml" w14:paraId="3DEEC669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14:paraId="310E0BAC" wp14:textId="777777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№1</w:t>
      </w:r>
    </w:p>
    <w:p xmlns:wp14="http://schemas.microsoft.com/office/word/2010/wordml" w14:paraId="246CC451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1</w:t>
      </w:r>
      <w:r>
        <w:rPr>
          <w:rFonts w:ascii="Times New Roman" w:hAnsi="Times New Roman" w:cs="Times New Roman"/>
          <w:b/>
          <w:sz w:val="28"/>
          <w:szCs w:val="28"/>
          <w:lang w:val="zh-C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СТРУКТУРА WINDOWS-ДОДАТКІВ. ВІКОННА ПРОЦЕДУРА. ОБРОБКА ПОВІДОМЛЕНЬ</w:t>
      </w:r>
    </w:p>
    <w:p xmlns:wp14="http://schemas.microsoft.com/office/word/2010/wordml" w14:paraId="54FF5F18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ознайомлення зі структурою Windows - додатків, організацією взаємодії програм з операційною системою, отримання практичних навичок зі складання, написання і налагодження простих програм, що містять опис виду вікна додатка, віконну процедуру і оброблювання елементарних повідомлень від клавіатури, миші та інших пристроїв.</w:t>
      </w:r>
    </w:p>
    <w:p xmlns:wp14="http://schemas.microsoft.com/office/word/2010/wordml" w14:paraId="3656B9AB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4B4BB0F2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xmlns:wp14="http://schemas.microsoft.com/office/word/2010/wordml" w14:paraId="70A96D7C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з використанням функцій API програму, що створює віконний додаток Windows. Програма повинна містити реєстрацію класу вікна, процедуру створення вікна, віконну процедуру і цикл обробки повідомлень. Програма повинна виводити в клієнтській області вікна прізвище, ім'я, групу студента, який виконав завдання, і перемальовувати її при обробці повідомлення WM_PAINT. </w:t>
      </w:r>
    </w:p>
    <w:p xmlns:wp14="http://schemas.microsoft.com/office/word/2010/wordml" w14:paraId="321DA82C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</w:t>
      </w:r>
    </w:p>
    <w:p xmlns:wp14="http://schemas.microsoft.com/office/word/2010/wordml" w14:paraId="34E525B8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 класу: перемальовування вікна при зміні горизонтального розміру; </w:t>
      </w:r>
    </w:p>
    <w:p xmlns:wp14="http://schemas.microsoft.com/office/word/2010/wordml" w14:paraId="581D7929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завантажуваної іконки: IDI_HAND, </w:t>
      </w:r>
    </w:p>
    <w:p xmlns:wp14="http://schemas.microsoft.com/office/word/2010/wordml" w14:paraId="625FA5AD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завантажуваного курсору: IDC_WAIT,</w:t>
      </w:r>
    </w:p>
    <w:p xmlns:wp14="http://schemas.microsoft.com/office/word/2010/wordml" w14:paraId="32A49D44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Колір фону вікна: СВІТЛО СІРИЙ,</w:t>
      </w:r>
    </w:p>
    <w:p xmlns:wp14="http://schemas.microsoft.com/office/word/2010/wordml" w14:paraId="330E0A81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Ім'я класу вікна: ім'я студента (англійською мовою). </w:t>
      </w:r>
    </w:p>
    <w:p xmlns:wp14="http://schemas.microsoft.com/office/word/2010/wordml" w14:paraId="0CD3EF29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 вікна: </w:t>
      </w:r>
    </w:p>
    <w:p xmlns:wp14="http://schemas.microsoft.com/office/word/2010/wordml" w14:paraId="7AA6116C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вікно має кнопку мінімізації; </w:t>
      </w:r>
    </w:p>
    <w:p xmlns:wp14="http://schemas.microsoft.com/office/word/2010/wordml" w14:paraId="7CC450FC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WS_OVERLAPPEDWINDOW. </w:t>
      </w:r>
    </w:p>
    <w:p xmlns:wp14="http://schemas.microsoft.com/office/word/2010/wordml" w14:paraId="74ABD0CC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Позиція вікна: в центрі екрану шириною 400 висотою 250 точок.</w:t>
      </w:r>
    </w:p>
    <w:p xmlns:wp14="http://schemas.microsoft.com/office/word/2010/wordml" w14:paraId="3FF02881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zh-CN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істинг програми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xmlns:wp14="http://schemas.microsoft.com/office/word/2010/wordml" w:rsidTr="2500F458" w14:paraId="4EFB389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5FB081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</w:p>
          <w:p w14:paraId="6A44F4B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eastAsia="uk-UA"/>
              </w:rPr>
              <w:t>&lt;windows.h&gt;</w:t>
            </w:r>
          </w:p>
          <w:p w14:paraId="70D415E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eastAsia="uk-UA"/>
              </w:rPr>
              <w:t>&lt;tchar.h&gt;</w:t>
            </w:r>
          </w:p>
          <w:p w14:paraId="049F31C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</w:p>
          <w:p w14:paraId="5312826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</w:p>
          <w:p w14:paraId="3ABD564A" wp14:textId="63C23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2500F458" w:rsidR="2500F458"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const</w:t>
            </w:r>
            <w:proofErr w:type="spellEnd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 </w:t>
            </w:r>
            <w:r w:rsidRPr="2500F458" w:rsidR="2500F458"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TCHAR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szWindowClassName</w:t>
            </w:r>
            <w:proofErr w:type="spellEnd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[] = </w:t>
            </w:r>
            <w:r w:rsidRPr="2500F458" w:rsidR="2500F458"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_T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(</w:t>
            </w:r>
            <w:r w:rsidRPr="2500F458" w:rsidR="2500F458">
              <w:rPr>
                <w:rFonts w:ascii="Consolas" w:hAnsi="Consolas" w:cs="Consolas"/>
                <w:color w:val="A31515"/>
                <w:sz w:val="16"/>
                <w:szCs w:val="16"/>
                <w:lang w:eastAsia="uk-UA"/>
              </w:rPr>
              <w:t>"Kosenko"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);</w:t>
            </w:r>
          </w:p>
          <w:p w14:paraId="62486C0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</w:p>
          <w:p w14:paraId="0C1B6CE3" wp14:textId="7F9005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2500F458" w:rsidR="2500F458"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const</w:t>
            </w:r>
            <w:proofErr w:type="spellEnd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 </w:t>
            </w:r>
            <w:r w:rsidRPr="2500F458" w:rsidR="2500F458"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TCHAR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szTitle</w:t>
            </w:r>
            <w:proofErr w:type="spellEnd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[] = </w:t>
            </w:r>
            <w:r w:rsidRPr="2500F458" w:rsidR="2500F458"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_T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(</w:t>
            </w:r>
            <w:r w:rsidRPr="2500F458" w:rsidR="2500F458">
              <w:rPr>
                <w:rFonts w:ascii="Consolas" w:hAnsi="Consolas" w:cs="Consolas"/>
                <w:color w:val="A31515"/>
                <w:sz w:val="16"/>
                <w:szCs w:val="16"/>
                <w:lang w:eastAsia="uk-UA"/>
              </w:rPr>
              <w:t>"Andrii"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);</w:t>
            </w:r>
          </w:p>
          <w:p w14:paraId="4101652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</w:p>
          <w:p w14:paraId="6D2543A9" wp14:textId="5564A7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2500F458" w:rsidR="2500F458"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const</w:t>
            </w:r>
            <w:proofErr w:type="spellEnd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 </w:t>
            </w:r>
            <w:r w:rsidRPr="2500F458" w:rsidR="2500F458"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TCHAR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text</w:t>
            </w:r>
            <w:proofErr w:type="spellEnd"/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 xml:space="preserve">[] = </w:t>
            </w:r>
            <w:r w:rsidRPr="2500F458" w:rsidR="2500F458"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_T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(</w:t>
            </w:r>
            <w:r w:rsidRPr="2500F458" w:rsidR="2500F458">
              <w:rPr>
                <w:rFonts w:ascii="Consolas" w:hAnsi="Consolas" w:cs="Consolas"/>
                <w:color w:val="A31515"/>
                <w:sz w:val="16"/>
                <w:szCs w:val="16"/>
                <w:lang w:eastAsia="uk-UA"/>
              </w:rPr>
              <w:t>"Kosenko KM-175"</w:t>
            </w:r>
            <w:r w:rsidRPr="2500F458" w:rsidR="2500F458">
              <w:rPr>
                <w:rFonts w:ascii="Consolas" w:hAnsi="Consolas" w:cs="Consolas"/>
                <w:color w:val="000000" w:themeColor="text1" w:themeTint="FF" w:themeShade="FF"/>
                <w:sz w:val="16"/>
                <w:szCs w:val="16"/>
                <w:lang w:eastAsia="uk-UA"/>
              </w:rPr>
              <w:t>);</w:t>
            </w:r>
          </w:p>
          <w:p w14:paraId="4B99056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</w:p>
          <w:p w14:paraId="790DB4B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Глобальні змінні:</w:t>
            </w:r>
          </w:p>
          <w:p w14:paraId="1299C43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</w:p>
          <w:p w14:paraId="54DC381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hInst;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Вказівник додатку</w:t>
            </w:r>
          </w:p>
          <w:p w14:paraId="0423034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Попередній опис функції</w:t>
            </w:r>
          </w:p>
          <w:p w14:paraId="266F55A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ATOM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MyRegisterClass(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);</w:t>
            </w:r>
          </w:p>
          <w:p w14:paraId="6CBDE37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BOOL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InitInstance(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int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);</w:t>
            </w:r>
          </w:p>
          <w:p w14:paraId="3B6F3F9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LRESULT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CALLBACK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WndProc(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HWND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UINT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WPARAM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LPARAM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);</w:t>
            </w:r>
          </w:p>
          <w:p w14:paraId="0DD24B6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Головна програма</w:t>
            </w:r>
          </w:p>
          <w:p w14:paraId="7030418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int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APIENTRY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_tWinMain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(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,</w:t>
            </w:r>
          </w:p>
          <w:p w14:paraId="4B7989D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hPrevInstance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,</w:t>
            </w:r>
          </w:p>
          <w:p w14:paraId="7CB2E65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LPTSTR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lpCmdLine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,</w:t>
            </w:r>
          </w:p>
          <w:p w14:paraId="00CB116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int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nCmdShow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</w:t>
            </w:r>
          </w:p>
          <w:p w14:paraId="668EF8A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{</w:t>
            </w:r>
          </w:p>
          <w:p w14:paraId="5B47298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MSG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msg;</w:t>
            </w:r>
          </w:p>
          <w:p w14:paraId="6DDCC26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Реєстрація класу вікна</w:t>
            </w:r>
          </w:p>
          <w:p w14:paraId="10E1B2E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MyRegisterClass(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);</w:t>
            </w:r>
          </w:p>
          <w:p w14:paraId="21DBDF8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Створення вікна додатку</w:t>
            </w:r>
          </w:p>
          <w:p w14:paraId="457D994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if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(!InitInstance(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nCmdShow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))</w:t>
            </w:r>
          </w:p>
          <w:p w14:paraId="748926B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{</w:t>
            </w:r>
          </w:p>
          <w:p w14:paraId="66AB39A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return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FALSE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;</w:t>
            </w:r>
          </w:p>
          <w:p w14:paraId="2239F6F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}</w:t>
            </w:r>
          </w:p>
          <w:p w14:paraId="4009309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Цикл обробки повідомлень</w:t>
            </w:r>
          </w:p>
          <w:p w14:paraId="5769B36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while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GetMessage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(&amp;msg,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, 0, 0))</w:t>
            </w:r>
          </w:p>
          <w:p w14:paraId="28294C9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{</w:t>
            </w:r>
          </w:p>
          <w:p w14:paraId="010A560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TranslateMessage(&amp;msg);</w:t>
            </w:r>
          </w:p>
          <w:p w14:paraId="2D34791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DispatchMessage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(&amp;msg);</w:t>
            </w:r>
          </w:p>
          <w:p w14:paraId="46AE40A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}</w:t>
            </w:r>
          </w:p>
          <w:p w14:paraId="70744E6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return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msg.wParam;</w:t>
            </w:r>
          </w:p>
          <w:p w14:paraId="7AE5840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}</w:t>
            </w:r>
          </w:p>
          <w:p w14:paraId="20EE369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FUNCTION: MyRegisterClass()</w:t>
            </w:r>
          </w:p>
          <w:p w14:paraId="2E7DD02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Реєструє клас вікна</w:t>
            </w:r>
          </w:p>
          <w:p w14:paraId="2BFD6E5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ATOM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MyRegisterClass(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</w:t>
            </w:r>
          </w:p>
          <w:p w14:paraId="0D0B3B8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{</w:t>
            </w:r>
          </w:p>
          <w:p w14:paraId="0C96D51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WNDCLASSEX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wcex;</w:t>
            </w:r>
          </w:p>
          <w:p w14:paraId="7926989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wcex.cbSize =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sizeof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(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WNDCLASSEX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);</w:t>
            </w:r>
          </w:p>
          <w:p w14:paraId="5031950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wcex.style =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CS_HREDRAW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CS_VREDRAW</w:t>
            </w:r>
            <w:r>
              <w:rPr>
                <w:rFonts w:hint="default" w:ascii="Consolas" w:hAnsi="Consolas" w:cs="Consolas"/>
                <w:color w:val="6F008A"/>
                <w:sz w:val="16"/>
                <w:szCs w:val="16"/>
                <w:lang w:val="ru-RU" w:eastAsia="uk-UA"/>
              </w:rPr>
              <w:t xml:space="preserve"> </w:t>
            </w:r>
            <w:r>
              <w:rPr>
                <w:rFonts w:hint="default" w:ascii="Consolas" w:hAnsi="Consolas" w:cs="Consolas"/>
                <w:color w:val="6F008A"/>
                <w:sz w:val="16"/>
                <w:szCs w:val="16"/>
                <w:lang w:val="en-US" w:eastAsia="uk-UA"/>
              </w:rPr>
              <w:t>| CS_NOCLOSE</w:t>
            </w:r>
            <w:bookmarkStart w:name="_GoBack" w:id="2"/>
            <w:bookmarkEnd w:id="2"/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;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стиль вікна</w:t>
            </w:r>
          </w:p>
          <w:p w14:paraId="0F52CA9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wcex.lpfnWndProc = WndProc;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віконна процедура wcex.lpfnWndProc = (WNDPROC)WndProc;</w:t>
            </w:r>
          </w:p>
          <w:p w14:paraId="57BA589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wcex.cbClsExtra = 0;</w:t>
            </w:r>
          </w:p>
          <w:p w14:paraId="0E41F27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wcex.cbWndExtra = 0;</w:t>
            </w:r>
          </w:p>
          <w:p w14:paraId="310B61F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wcex.hInstance =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вказівник додатку</w:t>
            </w:r>
          </w:p>
          <w:p w14:paraId="07E1C5E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wcex.hIcon =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LoadIcon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(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(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IDI_HAND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визначення іконки</w:t>
            </w:r>
          </w:p>
          <w:p w14:paraId="1DAEBE3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wcex.hCursor =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LoadCursor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(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IDC_WAIT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визначення курсора</w:t>
            </w:r>
          </w:p>
          <w:p w14:paraId="383B8FC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wcex.hbrBackground = GetSysColorBrush(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RGB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(128, 128, 128));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встановлення фону</w:t>
            </w:r>
          </w:p>
          <w:p w14:paraId="32A0EC0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wcex.lpszMenuName =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визначення меню</w:t>
            </w:r>
          </w:p>
          <w:p w14:paraId="785A703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wcex.lpszClassName = szWindowClassName;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ім’я класу</w:t>
            </w:r>
          </w:p>
          <w:p w14:paraId="27935DB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wcex.hIconSm =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;</w:t>
            </w:r>
          </w:p>
          <w:p w14:paraId="04A4979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return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RegisterClassEx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(&amp;wcex);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реєстрація класу вікна</w:t>
            </w:r>
          </w:p>
          <w:p w14:paraId="4286D95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}</w:t>
            </w:r>
          </w:p>
          <w:p w14:paraId="23C69D0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FUNCTION: InitInstance(HANDLE, int)</w:t>
            </w:r>
          </w:p>
          <w:p w14:paraId="5DB4BBF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Створює вікно додатку і зберігає вказівник додатку в змінній hInst</w:t>
            </w:r>
          </w:p>
          <w:p w14:paraId="5A4919C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BOOL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InitInstance(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int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nCmdShow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</w:t>
            </w:r>
          </w:p>
          <w:p w14:paraId="4DDBEF0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</w:p>
          <w:p w14:paraId="42EF797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{</w:t>
            </w:r>
          </w:p>
          <w:p w14:paraId="3F6130E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HWND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hWnd;</w:t>
            </w:r>
          </w:p>
          <w:p w14:paraId="234AC17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hInst =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зберігає вказівник додатку в змінній hInst</w:t>
            </w:r>
          </w:p>
          <w:p w14:paraId="7F67002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hWnd =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CreateWindow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(szWindowClassName,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ім’я класу вікна</w:t>
            </w:r>
          </w:p>
          <w:p w14:paraId="7B6119F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szTitle,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//ім’я додатку</w:t>
            </w:r>
          </w:p>
          <w:p w14:paraId="19B9756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WS_OVERLAPPEDWINDOW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стиль вікна</w:t>
            </w:r>
          </w:p>
          <w:p w14:paraId="3D2E413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CW_USEDEFAULT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положення по Х</w:t>
            </w:r>
          </w:p>
          <w:p w14:paraId="0E3463B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CW_USEDEFAULT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положення по Y</w:t>
            </w:r>
          </w:p>
          <w:p w14:paraId="312104F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400,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розмір по Х</w:t>
            </w:r>
          </w:p>
          <w:p w14:paraId="07BD506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250,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розмір по Y</w:t>
            </w:r>
          </w:p>
          <w:p w14:paraId="7C8D8E4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дескриптор батьківського вікна</w:t>
            </w:r>
          </w:p>
          <w:p w14:paraId="41B1EFB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дескриптор меню вікна(дескриптор меню вікна)</w:t>
            </w:r>
          </w:p>
          <w:p w14:paraId="6F55306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hInstance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вказівник додатку</w:t>
            </w:r>
          </w:p>
          <w:p w14:paraId="7009521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NULL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параметри створення.</w:t>
            </w:r>
          </w:p>
          <w:p w14:paraId="1394F2E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if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(!hWnd)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Якщо вікно не створилось, функція повертає FALSE</w:t>
            </w:r>
          </w:p>
          <w:p w14:paraId="0424B90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{</w:t>
            </w:r>
          </w:p>
          <w:p w14:paraId="516635E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return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FALSE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;</w:t>
            </w:r>
          </w:p>
          <w:p w14:paraId="202DEC9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}</w:t>
            </w:r>
          </w:p>
          <w:p w14:paraId="5AA083D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ShowWindow(hWnd,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nCmdShow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Показати вікно</w:t>
            </w:r>
          </w:p>
          <w:p w14:paraId="4033A8C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UpdateWindow(hWnd);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Обновити вікно</w:t>
            </w:r>
          </w:p>
          <w:p w14:paraId="31323E1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return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TRUE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//Успішне завершення функції</w:t>
            </w:r>
          </w:p>
          <w:p w14:paraId="50CBB65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}</w:t>
            </w:r>
          </w:p>
          <w:p w14:paraId="6D79A6A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FUNCTION: WndProc(HWND, unsigned, WORD, LONG)</w:t>
            </w:r>
          </w:p>
          <w:p w14:paraId="0E6F95E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Віконна процедура. Приймає і оброблює всі повідомлення, які надходять в додаток</w:t>
            </w:r>
          </w:p>
          <w:p w14:paraId="12F9AFB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LRESULT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CALLBACK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WndProc(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HWND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hWnd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UINT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message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WPARAM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wParam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LPARAM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lParam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</w:t>
            </w:r>
          </w:p>
          <w:p w14:paraId="10DDC6F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{</w:t>
            </w:r>
          </w:p>
          <w:p w14:paraId="69A163F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PAINTSTRUCT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ps;</w:t>
            </w:r>
          </w:p>
          <w:p w14:paraId="2DA6DAD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HDC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hdc;</w:t>
            </w:r>
          </w:p>
          <w:p w14:paraId="0C977AF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2B91AF"/>
                <w:sz w:val="16"/>
                <w:szCs w:val="16"/>
                <w:lang w:eastAsia="uk-UA"/>
              </w:rPr>
              <w:t>RECT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rt;</w:t>
            </w:r>
          </w:p>
          <w:p w14:paraId="242AAD6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switch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message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</w:t>
            </w:r>
          </w:p>
          <w:p w14:paraId="54DE2FC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{</w:t>
            </w:r>
          </w:p>
          <w:p w14:paraId="48E3F03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case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WM_CREATE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Повідомлення приходить при створенні вікна</w:t>
            </w:r>
          </w:p>
          <w:p w14:paraId="58B1FE2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break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;</w:t>
            </w:r>
          </w:p>
          <w:p w14:paraId="43A6C8A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case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WM_PAINT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Перемалювати вікно</w:t>
            </w:r>
          </w:p>
          <w:p w14:paraId="0940F5C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hdc = BeginPaint(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hWnd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&amp;ps);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Почати графічне виведення</w:t>
            </w:r>
          </w:p>
          <w:p w14:paraId="724B52F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GetClientRect(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hWnd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&amp;rt);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Область вікна для малювання</w:t>
            </w:r>
          </w:p>
          <w:p w14:paraId="2F0BA3D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DrawText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(hdc, text, -1, &amp;rt,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DT_SINGLELINE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DT_CENTER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DT_VCENTER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);</w:t>
            </w:r>
          </w:p>
          <w:p w14:paraId="727529B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EndPaint(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hWnd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&amp;ps);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Закінчити графічне виведення</w:t>
            </w:r>
          </w:p>
          <w:p w14:paraId="23F5CD5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break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;</w:t>
            </w:r>
          </w:p>
          <w:p w14:paraId="7FBDBD6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case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WM_DESTROY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Завершення роботи</w:t>
            </w:r>
          </w:p>
          <w:p w14:paraId="407FCE7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PostQuitMessage(0);</w:t>
            </w:r>
          </w:p>
          <w:p w14:paraId="7834A55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break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;</w:t>
            </w:r>
          </w:p>
          <w:p w14:paraId="0CD5ABC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default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:</w:t>
            </w:r>
          </w:p>
          <w:p w14:paraId="0EA0003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eastAsia="uk-UA"/>
              </w:rPr>
              <w:t>// Обробка повідомлень, які не оброблені користувачем</w:t>
            </w:r>
          </w:p>
          <w:p w14:paraId="04DD7E6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return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6"/>
                <w:szCs w:val="16"/>
                <w:lang w:eastAsia="uk-UA"/>
              </w:rPr>
              <w:t>DefWindowProc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(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hWnd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message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wParam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6"/>
                <w:szCs w:val="16"/>
                <w:lang w:eastAsia="uk-UA"/>
              </w:rPr>
              <w:t>lParam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);</w:t>
            </w:r>
          </w:p>
          <w:p w14:paraId="6677DC9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}</w:t>
            </w:r>
          </w:p>
          <w:p w14:paraId="750CFA6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ab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eastAsia="uk-UA"/>
              </w:rPr>
              <w:t>return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 xml:space="preserve"> 0;</w:t>
            </w:r>
          </w:p>
          <w:p w14:paraId="1301A7D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eastAsia="uk-UA"/>
              </w:rPr>
              <w:t>}</w:t>
            </w:r>
          </w:p>
          <w:p w14:paraId="3461D779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xmlns:wp14="http://schemas.microsoft.com/office/word/2010/wordml" w14:paraId="3CF2D8B6" wp14:textId="777777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14:paraId="47E140EA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2500F458" w:rsidR="2500F458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виконання лабораторної роботи</w:t>
      </w:r>
    </w:p>
    <w:p xmlns:wp14="http://schemas.microsoft.com/office/word/2010/wordml" w:rsidP="2500F458" w14:paraId="0FB78278" wp14:textId="7B97A2ED">
      <w:pPr>
        <w:pStyle w:val="1"/>
        <w:jc w:val="center"/>
      </w:pPr>
      <w:r>
        <w:drawing>
          <wp:inline xmlns:wp14="http://schemas.microsoft.com/office/word/2010/wordprocessingDrawing" wp14:editId="2500F458" wp14:anchorId="6E4AFA43">
            <wp:extent cx="3676650" cy="2314575"/>
            <wp:effectExtent l="0" t="0" r="0" b="0"/>
            <wp:docPr id="190881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e937b6442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447F622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було ознайомлено зі структурою Windows - додатків, організацією взаємодії програм з операційною системою, отримання практичних навичок зі складання, написання і налагодження простих програм, що містять опис виду вікна додатка, віконну процедуру і оброблювання елементарних повідомлень від клавіатури, миші та інших пристроїв.</w:t>
      </w:r>
    </w:p>
    <w:sectPr>
      <w:headerReference w:type="default" r:id="rId3"/>
      <w:pgSz w:w="11906" w:h="16838" w:orient="portrait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09053671"/>
      <w:docPartObj>
        <w:docPartGallery w:val="autotext"/>
      </w:docPartObj>
    </w:sdtPr>
    <w:sdtContent>
      <w:p xmlns:wp14="http://schemas.microsoft.com/office/word/2010/wordml" w14:paraId="075C4ADA" wp14:textId="77777777"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4</w:t>
        </w:r>
        <w:r>
          <w:fldChar w:fldCharType="end"/>
        </w:r>
      </w:p>
    </w:sdtContent>
  </w:sdt>
  <w:p xmlns:wp14="http://schemas.microsoft.com/office/word/2010/wordml" w14:paraId="1FC39945" wp14:textId="77777777">
    <w:pPr>
      <w:pStyle w:val="2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46"/>
    <w:rsid w:val="00053AA6"/>
    <w:rsid w:val="001171E7"/>
    <w:rsid w:val="0016146B"/>
    <w:rsid w:val="0028364E"/>
    <w:rsid w:val="00357490"/>
    <w:rsid w:val="00527996"/>
    <w:rsid w:val="005448B2"/>
    <w:rsid w:val="00596C98"/>
    <w:rsid w:val="0059735D"/>
    <w:rsid w:val="006578ED"/>
    <w:rsid w:val="00700E6A"/>
    <w:rsid w:val="00794F63"/>
    <w:rsid w:val="007F6797"/>
    <w:rsid w:val="009947BF"/>
    <w:rsid w:val="009B4A4C"/>
    <w:rsid w:val="009E16DE"/>
    <w:rsid w:val="00A13154"/>
    <w:rsid w:val="00A40C51"/>
    <w:rsid w:val="00A538F0"/>
    <w:rsid w:val="00AD1F46"/>
    <w:rsid w:val="00AD36AD"/>
    <w:rsid w:val="00AF7EB9"/>
    <w:rsid w:val="00B20997"/>
    <w:rsid w:val="00B25CC9"/>
    <w:rsid w:val="00BB0B5C"/>
    <w:rsid w:val="00C033A6"/>
    <w:rsid w:val="00C9090F"/>
    <w:rsid w:val="00CB0C8E"/>
    <w:rsid w:val="00CC5B02"/>
    <w:rsid w:val="00D56FCA"/>
    <w:rsid w:val="00D65FFD"/>
    <w:rsid w:val="00DB4C50"/>
    <w:rsid w:val="00DC3E22"/>
    <w:rsid w:val="00E06FA7"/>
    <w:rsid w:val="00E475E5"/>
    <w:rsid w:val="00EC2496"/>
    <w:rsid w:val="00EE1D9C"/>
    <w:rsid w:val="00F52B63"/>
    <w:rsid w:val="2500F458"/>
    <w:rsid w:val="39D525B0"/>
    <w:rsid w:val="65446296"/>
    <w:rsid w:val="6EC2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6E224AF"/>
  <w15:docId w15:val="{17e4ad98-673c-43f5-ad33-dbec6cda4de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qFormat="1"/>
    <w:lsdException w:name="Table Theme" w:uiPriority="99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">
    <w:name w:val="Body Text"/>
    <w:basedOn w:val="1"/>
    <w:link w:val="9"/>
    <w:qFormat/>
    <w:uiPriority w:val="1"/>
    <w:pPr>
      <w:widowControl w:val="0"/>
      <w:autoSpaceDE w:val="0"/>
      <w:autoSpaceDN w:val="0"/>
      <w:spacing w:after="0" w:line="240" w:lineRule="auto"/>
      <w:ind w:left="108" w:firstLine="566"/>
    </w:pPr>
    <w:rPr>
      <w:rFonts w:ascii="Times New Roman" w:hAnsi="Times New Roman" w:eastAsia="Times New Roman" w:cs="Times New Roman"/>
      <w:sz w:val="24"/>
      <w:szCs w:val="24"/>
      <w:lang w:val="zh-CN" w:eastAsia="zh-CN" w:bidi="ru-RU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6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 w:customStyle="1">
    <w:name w:val="Сильное выделение1"/>
    <w:basedOn w:val="5"/>
    <w:qFormat/>
    <w:uiPriority w:val="99"/>
    <w:rPr>
      <w:rFonts w:cs="Times New Roman"/>
      <w:i/>
      <w:iCs/>
      <w:color w:val="5B9BD5"/>
    </w:rPr>
  </w:style>
  <w:style w:type="character" w:styleId="9" w:customStyle="1">
    <w:name w:val="Основной текст Знак"/>
    <w:basedOn w:val="5"/>
    <w:link w:val="3"/>
    <w:qFormat/>
    <w:uiPriority w:val="1"/>
    <w:rPr>
      <w:rFonts w:ascii="Times New Roman" w:hAnsi="Times New Roman" w:eastAsia="Times New Roman" w:cs="Times New Roman"/>
      <w:sz w:val="24"/>
      <w:szCs w:val="24"/>
      <w:lang w:val="zh-CN" w:eastAsia="zh-CN" w:bidi="ru-RU"/>
    </w:rPr>
  </w:style>
  <w:style w:type="paragraph" w:styleId="10" w:customStyle="1">
    <w:name w:val="Заголовок 11"/>
    <w:basedOn w:val="1"/>
    <w:qFormat/>
    <w:uiPriority w:val="1"/>
    <w:pPr>
      <w:widowControl w:val="0"/>
      <w:autoSpaceDE w:val="0"/>
      <w:autoSpaceDN w:val="0"/>
      <w:spacing w:before="92" w:after="0" w:line="240" w:lineRule="auto"/>
      <w:ind w:left="1295" w:hanging="497"/>
      <w:outlineLvl w:val="1"/>
    </w:pPr>
    <w:rPr>
      <w:rFonts w:ascii="Times New Roman" w:hAnsi="Times New Roman" w:eastAsia="Times New Roman" w:cs="Times New Roman"/>
      <w:b/>
      <w:bCs/>
      <w:lang w:val="ru-RU" w:eastAsia="ru-RU" w:bidi="ru-RU"/>
    </w:rPr>
  </w:style>
  <w:style w:type="character" w:styleId="11" w:customStyle="1">
    <w:name w:val="Верхний колонтитул Знак"/>
    <w:basedOn w:val="5"/>
    <w:link w:val="2"/>
    <w:qFormat/>
    <w:uiPriority w:val="99"/>
    <w:rPr>
      <w:sz w:val="22"/>
      <w:szCs w:val="22"/>
      <w:lang w:eastAsia="en-US"/>
    </w:rPr>
  </w:style>
  <w:style w:type="character" w:styleId="12" w:customStyle="1">
    <w:name w:val="Нижний колонтитул Знак"/>
    <w:basedOn w:val="5"/>
    <w:link w:val="4"/>
    <w:uiPriority w:val="99"/>
    <w:rPr>
      <w:sz w:val="22"/>
      <w:szCs w:val="22"/>
      <w:lang w:eastAsia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2.png" Id="R22ce937b64424849" /><Relationship Type="http://schemas.openxmlformats.org/officeDocument/2006/relationships/glossaryDocument" Target="/word/glossary/document.xml" Id="R71d33b91d0e84e2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fb38-ee5e-444e-9cd4-f8558ac50909}"/>
      </w:docPartPr>
      <w:docPartBody>
        <w:p w14:paraId="488C101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2020-05-26T21:31:00.0000000Z</dcterms:created>
  <dc:creator>Kaminskiy Anton</dc:creator>
  <lastModifiedBy>0n3 f0s3</lastModifiedBy>
  <dcterms:modified xsi:type="dcterms:W3CDTF">2020-12-10T03:44:23.1388893Z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