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Договор аренды места на прилегающей территории</w:t>
      </w:r>
    </w:p>
    <w:p>
      <w:r>
        <w:rPr>
          <w:i/>
          <w:iCs/>
          <w:sz w:val="18"/>
          <w:szCs w:val="18"/>
        </w:rPr>
        <w:t xml:space="preserve">Документ для перевода на казахский язык.</w:t>
      </w:r>
    </w:p>
    <w:p>
      <w:r>
        <w:rPr>
          <w:i/>
          <w:iCs/>
          <w:sz w:val="18"/>
          <w:szCs w:val="18"/>
        </w:rPr>
        <w:t xml:space="preserve"/>
      </w:r>
    </w:p>
    <w:p>
      <w:r>
        <w:rPr>
          <w:i/>
          <w:iCs/>
          <w:sz w:val="18"/>
          <w:szCs w:val="18"/>
        </w:rPr>
        <w:t xml:space="preserve">Прочерки (________) — это места, куда программа подставляет данные конкретного договора: номер, дату, название организации, сумму, площадь. В казахском тексте их нужно сохранить, поставив на то место, которого требует казахский порядок слов.</w:t>
      </w:r>
    </w:p>
    <w:p>
      <w:r>
        <w:rPr>
          <w:i/>
          <w:iCs/>
          <w:sz w:val="18"/>
          <w:szCs w:val="18"/>
        </w:rPr>
        <w:t xml:space="preserve"/>
      </w:r>
    </w:p>
    <w:p>
      <w:r>
        <w:rPr>
          <w:i/>
          <w:iCs/>
          <w:sz w:val="18"/>
          <w:szCs w:val="18"/>
        </w:rPr>
        <w:t xml:space="preserve">Числа внутри текста (5 число месяца, 30 календарных дней, 0,5 % в день, 10 %) — образцы: программа подставляет туда настоящие значения. Постройте фразу так, чтобы она была верна при любом числе.</w:t>
      </w:r>
    </w:p>
    <w:p>
      <w:r>
        <w:rPr>
          <w:i/>
          <w:iCs/>
          <w:sz w:val="18"/>
          <w:szCs w:val="18"/>
        </w:rPr>
        <w:t xml:space="preserve"/>
      </w:r>
    </w:p>
    <w:p>
      <w:r>
        <w:rPr>
          <w:i/>
          <w:iCs/>
          <w:sz w:val="18"/>
          <w:szCs w:val="18"/>
        </w:rPr>
        <w:t xml:space="preserve">Номера пунктов (1.1, 2.3 …) программа проставляет сама, в переводе они не нужны — важен порядок пунктов, он должен остаться тем же.</w:t>
      </w:r>
    </w:p>
    <w:p>
      <w:r>
        <w:rPr>
          <w:i/>
          <w:iCs/>
          <w:sz w:val="18"/>
          <w:szCs w:val="18"/>
        </w:rPr>
        <w:t xml:space="preserve"/>
      </w:r>
    </w:p>
    <w:p>
      <w:r>
        <w:rPr>
          <w:i/>
          <w:iCs/>
          <w:sz w:val="18"/>
          <w:szCs w:val="18"/>
        </w:rPr>
        <w:t xml:space="preserve">Термины просим привести к единому виду, они должны совпадать с интерфейсом программы: арендодатель — жалға беруші, арендатор — жалға алушы, помещение — үй-жай, договор — шарт, дополнительное соглашение — қосымша келісім, задолженность — берешек, пеня — өсімпұл, гарантийный депозит — кепілдік жарна, реквизиты — деректемелер. Аббревиатуры: ИИН — ЖСН, БИН — БСН, БИК — БСК, ИИК — ЖСК, НДС — ҚҚС, ЭСФ — ЭШФ, ЭЦП — ЭЦҚ.</w:t>
      </w:r>
    </w:p>
    <w:p>
      <w:r>
        <w:rPr>
          <w:i/>
          <w:iCs/>
          <w:sz w:val="18"/>
          <w:szCs w:val="18"/>
        </w:rPr>
        <w:t xml:space="preserve"/>
      </w:r>
    </w:p>
    <w:p>
      <w:r>
        <w:rPr>
          <w:i/>
          <w:iCs/>
          <w:sz w:val="18"/>
          <w:szCs w:val="18"/>
        </w:rPr>
        <w:t xml:space="preserve">Отдельная просьба: дайте, пожалуйста, формулировку пункта о преимущественной редакции — какая языковая версия применяется при расхождении. Договор выпускается в две колонки (казахская и русская) одним документом, по статье 15 Закона РК «О языках».</w:t>
      </w:r>
    </w:p>
    <w:p>
      <w:r>
        <w:rPr>
          <w:i/>
          <w:iCs/>
          <w:sz w:val="18"/>
          <w:szCs w:val="18"/>
        </w:rPr>
        <w:t xml:space="preserve"/>
      </w:r>
    </w:p>
    <w:p>
      <w:r>
        <w:rPr>
          <w:i/>
          <w:iCs/>
          <w:sz w:val="18"/>
          <w:szCs w:val="18"/>
        </w:rPr>
        <w:t xml:space="preserve">Если какая-то формулировка вызывает вопросы по существу, а не по переводу, — отметьте её, поправим русский оригинал.</w:t>
      </w:r>
    </w:p>
    <w:p/>
    <w:p>
      <w:pPr>
        <w:pBdr>
          <w:bottom w:val="single" w:color="999999" w:sz="6"/>
        </w:pBdr>
      </w:pPr>
    </w:p>
    <w:p/>
    <w:p>
      <w:pPr>
        <w:spacing w:after="80"/>
      </w:pPr>
      <w:r>
        <w:rPr>
          <w:b w:val="false"/>
          <w:bCs w:val="false"/>
          <w:sz w:val="22"/>
          <w:szCs w:val="22"/>
        </w:rPr>
        <w:t xml:space="preserve">ДОГОВОР № ________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аренды части земельного участка для размещения временного сооружения</w:t>
      </w:r>
    </w:p>
    <w:p>
      <w:pPr>
        <w:spacing w:after="0"/>
      </w:pPr>
      <w:r>
        <w:rPr>
          <w:b w:val="false"/>
          <w:bCs w:val="false"/>
          <w:sz w:val="22"/>
          <w:szCs w:val="22"/>
        </w:rPr>
        <w:t xml:space="preserve"> 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г. ____________    «___» ____________ 20__ г.</w:t>
      </w:r>
    </w:p>
    <w:p>
      <w:pPr>
        <w:spacing w:after="0"/>
      </w:pPr>
      <w:r>
        <w:rPr>
          <w:b w:val="false"/>
          <w:bCs w:val="false"/>
          <w:sz w:val="22"/>
          <w:szCs w:val="22"/>
        </w:rPr>
        <w:t xml:space="preserve"> 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_________________ (БИН ________), в лице ____________________, действующего на основании Устава, именуемое в дальнейшем «Арендодатель», с одной стороны, и _________________ (БИН ________), в лице ____________________, действующего на основании Устава, именуемое в дальнейшем «Арендатор», с другой стороны, совместно именуемые «Стороны», заключили настоящий Договор о нижеследующем:</w:t>
      </w:r>
    </w:p>
    <w:p>
      <w:pPr>
        <w:spacing w:after="0"/>
      </w:pPr>
      <w:r>
        <w:rPr>
          <w:b w:val="false"/>
          <w:bCs w:val="false"/>
          <w:sz w:val="22"/>
          <w:szCs w:val="22"/>
        </w:rPr>
        <w:t xml:space="preserve"> </w:t>
      </w:r>
    </w:p>
    <w:p>
      <w:pPr>
        <w:spacing w:after="80"/>
      </w:pPr>
      <w:r>
        <w:rPr>
          <w:b/>
          <w:bCs/>
          <w:sz w:val="22"/>
          <w:szCs w:val="22"/>
        </w:rPr>
        <w:t xml:space="preserve">1. Предмет Договора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1.1. Арендодатель предоставляет, а Арендатор принимает во временное возмездное пользование (аренду) часть земельного участка площадью ____ кв. м, расположенную по адресу: _________________, ____________ (далее — «Место»), в границах, указанных на Схеме размещения (Приложение № 2 к Договору), для размещения принадлежащего Арендатору временного (некапитального) сооружения, указанного в Акте приёма-передачи (Приложение № 1 к Договору) (далее — «Объект»), в целях размещения (эксплуатации) оборудования.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1.2. Земельный участок, частью которого является Место, принадлежит Арендодателю (правоустанавливающий документ: ________________________; кадастровый номер: ________________). Арендодатель гарантирует, что на момент заключения Договора Место не находится под арестом, не является предметом залога, не обременено правами третьих лиц, препятствующими его использованию по Договору, и в споре не состоит.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1.3. Объект является собственностью Арендатора (находится в его законном владении); риск случайной гибели и случайного повреждения Объекта несёт Арендатор. Арендодатель Объект на хранение не принимает. Заключение Договора не порождает у Арендатора права собственности или иных вещных прав на земельный участок, кроме права пользования Местом на условиях Договора.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1.4. Объект является временным сооружением, не связанным прочно с землёй, устанавливается без заглублённого фундамента и может быть перемещён без несоразмерного ущерба его назначению. Возведение на Месте объектов капитального строительства, фундаментов, подземных сооружений, а также изменение рельефа и прокладка сетей без письменного согласия Арендодателя не допускаются.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1.5. Габариты, внешний вид, цветовое решение и способ установки Объекта, а также любые их изменения подлежат предварительному письменному согласованию с Арендодателем. Размещение Объекта за границами Места не допускается.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1.6. Целевое использование Места, указанное выше, не может быть изменено Арендатором без предварительного письменного согласия Арендодателя. Использование Места не по назначению является существенным нарушением Договора.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1.7. Получение и поддержание всех разрешений, согласований, уведомлений, сертификатов и деклараций соответствия, необходимых для установки и эксплуатации Объекта и осуществления Арендатором его деятельности (в том числе согласований местного исполнительного органа), является обязанностью Арендатора и осуществляется за его счёт. Отсутствие таких разрешений не освобождает Арендатора от внесения арендной платы.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1.8. Место передаётся Арендатору по Акту приёма-передачи (Приложение № 1 к Договору), в котором фиксируются Место и его состояние, точка подключения и показания прибора учёта (при наличии), а также характеристики Объекта. Акт является неотъемлемой частью Договора.</w:t>
      </w:r>
    </w:p>
    <w:p>
      <w:pPr>
        <w:spacing w:after="0"/>
      </w:pPr>
      <w:r>
        <w:rPr>
          <w:b w:val="false"/>
          <w:bCs w:val="false"/>
          <w:sz w:val="22"/>
          <w:szCs w:val="22"/>
        </w:rPr>
        <w:t xml:space="preserve"> </w:t>
      </w:r>
    </w:p>
    <w:p>
      <w:pPr>
        <w:spacing w:after="80"/>
      </w:pPr>
      <w:r>
        <w:rPr>
          <w:b/>
          <w:bCs/>
          <w:sz w:val="22"/>
          <w:szCs w:val="22"/>
        </w:rPr>
        <w:t xml:space="preserve">2. Урегулирование ранее образовавшейся задолженности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2.1. Стороны подтверждают, что на дату заключения настоящего Договора за Арендатором перед Арендодателем числится задолженность по ранее действовавшим отношениям аренды в размере __________ ₸ (______________________________), что подтверждается акт сверки.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2.2. Идя навстречу Арендатору, Арендодатель уменьшает указанную задолженность на 10%. Остаток к погашению составляет 3 111 110,10 ₸ (три миллиона сто одиннадцать тысяч сто десять тенге 10 тиын).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2.3. Указанное уменьшение предоставляется в счёт полного и окончательного урегулирования всех взаимных претензий Сторон, связанных с ранее действовавшими отношениями аренды и состоянием Помещения. Расходы Арендатора, превышающие сумму уменьшения, возмещению, зачёту либо снижению арендной платы не подлежат.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2.4. Остаток задолженности в размере 3 111 110,10 ₸ (три миллиона сто одиннадцать тысяч сто десять тенге 10 тиын) Арендатор погашает в течение 2 (двух) месяцев со дня подписания настоящего Договора.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2.5. В случае нарушения срока погашения остатка предусмотренное настоящим разделом уменьшение утрачивает силу, и Арендодатель вправе требовать задолженность в полном объёме (__________ ₸) с начислением пени, предусмотренной настоящим Договором.</w:t>
      </w:r>
    </w:p>
    <w:p>
      <w:pPr>
        <w:spacing w:after="0"/>
      </w:pPr>
      <w:r>
        <w:rPr>
          <w:b w:val="false"/>
          <w:bCs w:val="false"/>
          <w:sz w:val="22"/>
          <w:szCs w:val="22"/>
        </w:rPr>
        <w:t xml:space="preserve"> </w:t>
      </w:r>
    </w:p>
    <w:p>
      <w:pPr>
        <w:spacing w:after="80"/>
      </w:pPr>
      <w:r>
        <w:rPr>
          <w:b/>
          <w:bCs/>
          <w:sz w:val="22"/>
          <w:szCs w:val="22"/>
        </w:rPr>
        <w:t xml:space="preserve">3. Срок аренды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3.1. Договор вступает в силу с «___» ____________ 20__ г. и действует по «___» ____________ 20__ г. включительно.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3.2. Продление срока действия Договора осуществляется исключительно по соглашению Сторон путём заключения дополнительного соглашения. Автоматическая пролонгация Договора не применяется.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3.3. Арендатор, надлежащим образом исполнявший обязательства, имеет преимущественное право на заключение договора на новый срок при прочих равных условиях, письменно уведомив Арендодателя не позднее чем за 30 календарных дней до окончания срока.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3.4. По окончании срока либо при досрочном прекращении Договора Арендатор обязан в течение 10 (десяти) календарных дней за свой счёт демонтировать и вывезти Объект, отключить его от сетей, восстановить покрытие, благоустройство и озеленение Места в состоянии, в котором оно было получено, и возвратить Место по акту возврата.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3.5. Если Арендатор не исполнил обязанность по вывозу Объекта в установленный срок, Арендодатель вправе без обращения в суд составить акт с описью Объекта, демонтировать и переместить его на хранение. Расходы на демонтаж, перемещение и хранение возмещаются Арендатором и могут быть удержаны из Депозита. Арендодатель отвечает за сохранность перемещённого имущества только при умысле или грубой неосторожности и вправе удерживать его до полного погашения задолженности Арендатора по Договору.</w:t>
      </w:r>
    </w:p>
    <w:p>
      <w:pPr>
        <w:spacing w:after="0"/>
      </w:pPr>
      <w:r>
        <w:rPr>
          <w:b w:val="false"/>
          <w:bCs w:val="false"/>
          <w:sz w:val="22"/>
          <w:szCs w:val="22"/>
        </w:rPr>
        <w:t xml:space="preserve"> </w:t>
      </w:r>
    </w:p>
    <w:p>
      <w:pPr>
        <w:spacing w:after="80"/>
      </w:pPr>
      <w:r>
        <w:rPr>
          <w:b/>
          <w:bCs/>
          <w:sz w:val="22"/>
          <w:szCs w:val="22"/>
        </w:rPr>
        <w:t xml:space="preserve">4. Арендная плата и порядок расчётов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4.1. Размер арендной платы за пользование Местом устанавливается ступенчато: с апреля 2026 г. (по сентябрь 2026 г. включительно) — __________ ₸ (______________________________) в месяц; с октября 2026 г. и до окончания срока аренды — 1 334 567 ₸ (один миллион триста тридцать четыре тысячи пятьсот шестьдесят семь тенге) в месяц. Указанные размеры согласованы Сторонами на весь срок аренды и дополнительного оформления при переходе между ступенями не требуют. Арендная плата включает налог на добавленную стоимость (если применимо в соответствии с налоговым режимом Арендодателя).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4.2. Арендная плата вносится ежемесячно на условиях 100% предоплаты не позднее 5 числа оплачиваемого месяца, независимо от количества дней в месяце, факта получения счёта и фактической работы Объекта.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4.3. Оплата производится перечислением на банковский счёт Арендодателя (раздел 14). Датой оплаты считается дата зачисления средств на счёт Арендодателя.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4.4. Изменение размера арендной платы, в том числе её индексация на уровень инфляции, производится исключительно по соглашению Сторон путём подписания дополнительного соглашения (рекомендуемый предел индексации — не более 10% в год). Одностороннее изменение арендной платы не допускается.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4.5. Счёт-фактура и акт оказанных услуг за аренду выставляются не позднее 5 числа каждого месяца. Невыставление счёта не освобождает Арендатора от обязанности своевременно вносить плату.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4.6. Стоимость электроэнергии, потребляемой Объектом, в арендную плату не включена и оплачивается Арендатором по показаниям отдельного прибора учёта по тарифам энергоснабжающей организации, на основании счёта Арендодателя в течение 5 (пяти) рабочих дней с даты его получения. При отсутствии или неисправности прибора учёта объём потребления определяется расчётно — по номинальной мощности Объекта и режиму его работы. Точка подключения указывается в Акте приёма-передачи.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4.7. Водоснабжение, водоотведение и иные коммунальные услуги в связи с размещением Объекта Арендодателем не предоставляются, если иное не согласовано Сторонами дополнительным соглашением. Вывоз отходов, образующихся в результате деятельности Арендатора, Арендатор обеспечивает самостоятельно и за свой счёт.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4.8. Арендодатель не несёт ответственности за сохранность Объекта, а также денежных средств, товаров и иного имущества, находящихся в нём, в том числе при хищении, вандализме, действиях третьих лиц и перерывах в электроснабжении, возникших не по вине Арендодателя. Инкассацию и охрану Объекта Арендатор обеспечивает самостоятельно. Страхование — в соответствии с разделом 8 Договора.</w:t>
      </w:r>
    </w:p>
    <w:p>
      <w:pPr>
        <w:spacing w:after="0"/>
      </w:pPr>
      <w:r>
        <w:rPr>
          <w:b w:val="false"/>
          <w:bCs w:val="false"/>
          <w:sz w:val="22"/>
          <w:szCs w:val="22"/>
        </w:rPr>
        <w:t xml:space="preserve"> </w:t>
      </w:r>
    </w:p>
    <w:p>
      <w:pPr>
        <w:spacing w:after="80"/>
      </w:pPr>
      <w:r>
        <w:rPr>
          <w:b/>
          <w:bCs/>
          <w:sz w:val="22"/>
          <w:szCs w:val="22"/>
        </w:rPr>
        <w:t xml:space="preserve">5. Обеспечительный (гарантийный) депозит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5.1. В обеспечение исполнения обязательств Арендатор вносит обеспечительный (гарантийный) депозит в размере __________ ₸ (______________________________) (далее — «Депозит»).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5.2. Депозит вносится в течение 30 календарных дней с даты подписания Договора и до начала размещения Объекта. По соглашению Сторон допускается внесение Депозита равными частями в течение трёх месяцев.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5.3. Депозит не является авансовым платежом и не засчитывается в счёт текущих арендных платежей, кроме случаев удержания.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5.4. Арендодатель вправе удержать из Депозита: задолженность по арендной плате и оплате электроэнергии; пеню и штрафы; стоимость устранения повреждений Места и имущества Арендодателя; расходы на демонтаж, перемещение и хранение Объекта; санкции государственных органов, наложенные по вине Арендатора.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5.5. При удержании Арендатор обязан восстановить Депозит до полного размера в течение 10 рабочих дней с момента уведомления. Невосстановление является существенным нарушением.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5.6. При одностороннем отказе Арендатора от Договора без письменного уведомления за 30 календарных дней Депозит остаётся у Арендодателя в полном объёме в качестве согласованной Сторонами компенсации и возврату не подлежит.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5.7. При надлежащем исполнении обязательств Депозит возвращается в течение 10 рабочих дней после вывоза Объекта и возврата Места, за вычетом удержаний.</w:t>
      </w:r>
    </w:p>
    <w:p>
      <w:pPr>
        <w:spacing w:after="0"/>
      </w:pPr>
      <w:r>
        <w:rPr>
          <w:b w:val="false"/>
          <w:bCs w:val="false"/>
          <w:sz w:val="22"/>
          <w:szCs w:val="22"/>
        </w:rPr>
        <w:t xml:space="preserve"> </w:t>
      </w:r>
    </w:p>
    <w:p>
      <w:pPr>
        <w:spacing w:after="80"/>
      </w:pPr>
      <w:r>
        <w:rPr>
          <w:b/>
          <w:bCs/>
          <w:sz w:val="22"/>
          <w:szCs w:val="22"/>
        </w:rPr>
        <w:t xml:space="preserve">6. Права и обязанности Арендодателя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6.1. Арендодатель обязан: В течение 3 рабочих дней с подписания Договора передать Место по Акту приёма-передачи; обеспечивать доступ Арендатора и его работников к Месту для установки, обслуживания и ремонта Объекта в режиме: ежедневно с 07:00 до 23:00; обеспечивать подачу электроэнергии до точки подключения, за исключением аварий, плановых работ (с предупреждением не менее чем за 24 часа) и ограничений энергоснабжающей организации; своевременно выставлять счета; уведомлять об изменении реквизитов не позднее 5 рабочих дней.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6.2. Арендодатель вправе: Осматривать Место и Объект в присутствии представителя Арендатора, а в экстренных случаях — без него с последующим уведомлением; требовать устранения нарушений Договора; в связи с реконструкцией, благоустройством или ремонтом территории либо по требованию государственных органов предложить Арендатору перенос Объекта на иное равноценное место на территории, уведомив его не менее чем за 30 календарных дней; расходы на перенос несёт Арендодатель, если он вызван не нарушением Арендатора; прекращать подачу электроэнергии к Объекту при угрозе аварии или безопасности людей, при самовольном подключении или превышении разрешённой мощности, а также при просрочке платежей свыше 10 дней после письменного предупреждения за 3 рабочих дня; удерживать Объект до погашения задолженности Арендатора по Договору; в одностороннем внесудебном порядке отказаться от Договора по основаниям раздела 10.</w:t>
      </w:r>
    </w:p>
    <w:p>
      <w:pPr>
        <w:spacing w:after="0"/>
      </w:pPr>
      <w:r>
        <w:rPr>
          <w:b w:val="false"/>
          <w:bCs w:val="false"/>
          <w:sz w:val="22"/>
          <w:szCs w:val="22"/>
        </w:rPr>
        <w:t xml:space="preserve"> </w:t>
      </w:r>
    </w:p>
    <w:p>
      <w:pPr>
        <w:spacing w:after="80"/>
      </w:pPr>
      <w:r>
        <w:rPr>
          <w:b/>
          <w:bCs/>
          <w:sz w:val="22"/>
          <w:szCs w:val="22"/>
        </w:rPr>
        <w:t xml:space="preserve">7. Права и обязанности Арендатора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7.1. Арендатор обязан: Использовать Место исключительно для размещения Объекта; установить Объект в границах Места в согласованном виде; соблюдать требования законодательства о благоустройстве, санитарные, противопожарные и иные обязательные требования к Объекту и деятельности в нём; содержать Место и прилегающую к нему территорию в радиусе 2 (двух) метров в чистоте, своевременно убирать мусор, снег и наледь; не складировать товары, тару и иное имущество за пределами Объекта; не повреждать покрытие, инженерные сети (в том числе подземные) и зелёные насаждения, производить земляные работы только с письменного согласия Арендодателя и при наличии необходимых разрешений; подключать Объект к сетям только через согласованную точку подключения и не превышать разрешённую мощность; не размещать рекламу, кроме согласованной вывески на Объекте; не передавать Место в субаренду или пользование третьим лицам и не уступать права по Договору; исполнять за свой счёт предписания государственных органов, связанные с Объектом и деятельностью Арендатора; своевременно вносить арендную плату и иные платежи; внести и поддерживать Депозит; по окончании Договора вывезти Объект и возвратить Место в порядке раздела 3.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7.2. Арендатор вправе: Беспрепятственно пользоваться Местом в соответствии с Договором; осуществлять проход и проезд к Месту по территории Арендодателя для завоза товаров и обслуживания Объекта в режиме, указанном в разделе 6; разместить на Объекте согласованную с Арендодателем вывеску; на преимущественное право заключения договора на новый срок.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7.3. Арендатор несёт полную ответственность перед Арендодателем и третьими лицами за вред, причинённый Объектом или в связи с его эксплуатацией (в том числе вследствие возгорания, короткого замыкания, протечки, падения, травмирования людей), и возмещает его в полном объёме.</w:t>
      </w:r>
    </w:p>
    <w:p>
      <w:pPr>
        <w:spacing w:after="0"/>
      </w:pPr>
      <w:r>
        <w:rPr>
          <w:b w:val="false"/>
          <w:bCs w:val="false"/>
          <w:sz w:val="22"/>
          <w:szCs w:val="22"/>
        </w:rPr>
        <w:t xml:space="preserve"> </w:t>
      </w:r>
    </w:p>
    <w:p>
      <w:pPr>
        <w:spacing w:after="80"/>
      </w:pPr>
      <w:r>
        <w:rPr>
          <w:b/>
          <w:bCs/>
          <w:sz w:val="22"/>
          <w:szCs w:val="22"/>
        </w:rPr>
        <w:t xml:space="preserve">8. Страхование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8.1. Арендатор обязан в течение 30 календарных дней с даты подписания Договора заключить и поддерживать договор страхования гражданско-правовой ответственности перед третьими лицами, связанной с эксплуатацией Объекта, на сумму не менее 5 000 000 тенге; страхование самого Объекта — по усмотрению Арендатора. Копии полисов предоставляются Арендодателю по требованию. Отсутствие страхования не освобождает Арендатора от ответственности за причинённый вред.</w:t>
      </w:r>
    </w:p>
    <w:p>
      <w:pPr>
        <w:spacing w:after="0"/>
      </w:pPr>
      <w:r>
        <w:rPr>
          <w:b w:val="false"/>
          <w:bCs w:val="false"/>
          <w:sz w:val="22"/>
          <w:szCs w:val="22"/>
        </w:rPr>
        <w:t xml:space="preserve"> </w:t>
      </w:r>
    </w:p>
    <w:p>
      <w:pPr>
        <w:spacing w:after="80"/>
      </w:pPr>
      <w:r>
        <w:rPr>
          <w:b/>
          <w:bCs/>
          <w:sz w:val="22"/>
          <w:szCs w:val="22"/>
        </w:rPr>
        <w:t xml:space="preserve">9. Ответственность Сторон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9.1. За неисполнение или ненадлежащее исполнение обязательств Стороны несут ответственность в соответствии с законодательством Республики Казахстан и Договором.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9.2. При просрочке внесения арендной платы и иных платежей Арендатор уплачивает пеню 0.5% от суммы просроченного платежа за каждый календарный день просрочки, но не более 10% от суммы платежа. Уплата пени не освобождает от внесения основного платежа.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9.3. При просрочке любого платежа свыше 5 дней Арендатор дополнительно уплачивает штраф 10 МРП. За размещение Объекта или имущества за границами Места, самовольное подключение к сетям или превышение разрешённой мощности — штраф 20 МРП за каждый случай с обязанностью устранить нарушение в течение 3 рабочих дней. За возведение на Месте капитальных сооружений или фундаментов — штраф 50 МРП и обязанность за свой счёт привести Место в первоначальное состояние. За неуборку Места и прилегающей территории после письменного предупреждения — штраф 5 МРП за каждый случай. За нарушение противопожарных и санитарных требований, повлёкшее меры государственных органов, — штраф 50 МРП и возмещение уплаченных Арендодателем сумм. За субаренду без согласия — штраф в размере трёхмесячной арендной платы.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9.4. За просрочку передачи Места по вине Арендодателя — пеня 0.5% от месячной арендной платы за каждый день просрочки, но не более 10% от месячной арендной платы.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9.5. При несвоевременном вывозе Объекта и возврате Места Арендатор уплачивает плату за всё время фактического пользования сверх срока, увеличенную на 50%, и пеню. Это применяется дополнительно к санкциям по Депозиту.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9.6. Арендодатель не несёт ответственности за перерывы в электроснабжении и доступе к Месту, вызванные авариями, плановыми работами, действиями энергоснабжающих организаций и государственных органов, а также за снижение посещаемости территории. Упущенная выгода Арендатора, в том числе от простоя Объекта, возмещению Арендодателем не подлежит.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9.7. Уплата пени и штрафов не освобождает Стороны от исполнения обязательств в натуре и возмещения убытков сверх неустойки.</w:t>
      </w:r>
    </w:p>
    <w:p>
      <w:pPr>
        <w:spacing w:after="0"/>
      </w:pPr>
      <w:r>
        <w:rPr>
          <w:b w:val="false"/>
          <w:bCs w:val="false"/>
          <w:sz w:val="22"/>
          <w:szCs w:val="22"/>
        </w:rPr>
        <w:t xml:space="preserve"> </w:t>
      </w:r>
    </w:p>
    <w:p>
      <w:pPr>
        <w:spacing w:after="80"/>
      </w:pPr>
      <w:r>
        <w:rPr>
          <w:b/>
          <w:bCs/>
          <w:sz w:val="22"/>
          <w:szCs w:val="22"/>
        </w:rPr>
        <w:t xml:space="preserve">10. Изменение и расторжение Договора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10.1. Договор может быть изменён или расторгнут по соглашению Сторон, оформленному письменно (дополнительным соглашением).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10.2. Любая из Сторон вправе в одностороннем внесудебном порядке отказаться от Договора, направив письменное уведомление не позднее чем за 30 календарных дней. Несоблюдение Арендатором этого срока влечёт сгорание Депозита.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10.3. Арендодатель вправе в одностороннем внесудебном порядке отказаться от Договора с уведомлением за 10 календарных дней при: просрочке арендной платы свыше 15 дней; повторной просрочке в течение года; использовании Места не по назначению; размещении Объекта или имущества за границами Места, возведении капитальных сооружений, не устранённых в установленный срок; нарушении противопожарных, санитарных требований или требований электробезопасности; получении предписания государственного органа, связанного с Объектом или деятельностью Арендатора; субаренде без согласия; невнесении/невосстановлении Депозита; иных существенных нарушениях.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10.4. Арендодатель вправе в одностороннем внесудебном порядке отказаться от Договора с уведомлением за 60 календарных дней в связи со строительством, реконструкцией, благоустройством или иным изменением использования земельного участка, если предоставить Арендатору равноценное место невозможно. В этом случае Арендодатель возвращает Депозит и излишне внесённую арендную плату; иные расходы Арендатора, в том числе на установку и демонтаж Объекта, возмещению не подлежат.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10.5. Арендатор вправе в одностороннем внесудебном порядке отказаться от Договора, если Арендодатель по своей вине не предоставляет Место или доступ к нему более 10 рабочих дней подряд после письменного требования Арендатора. В этом случае требование о предварительном уведомлении за 30 календарных дней не применяется.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10.6. Договор может быть расторгнут также по иным основаниям, предусмотренным законодательством Республики Казахстан. Прекращение Договора не освобождает Стороны от обязательств, возникших до его прекращения, в том числе от обязанности вывезти имущество и погасить задолженность.</w:t>
      </w:r>
    </w:p>
    <w:p>
      <w:pPr>
        <w:spacing w:after="0"/>
      </w:pPr>
      <w:r>
        <w:rPr>
          <w:b w:val="false"/>
          <w:bCs w:val="false"/>
          <w:sz w:val="22"/>
          <w:szCs w:val="22"/>
        </w:rPr>
        <w:t xml:space="preserve"> </w:t>
      </w:r>
    </w:p>
    <w:p>
      <w:pPr>
        <w:spacing w:after="80"/>
      </w:pPr>
      <w:r>
        <w:rPr>
          <w:b/>
          <w:bCs/>
          <w:sz w:val="22"/>
          <w:szCs w:val="22"/>
        </w:rPr>
        <w:t xml:space="preserve">11. Обстоятельства непреодолимой силы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11.1. Стороны освобождаются от ответственности при форс-мажоре (стихийные бедствия, военные действия, акты госорганов, эпидемии и т. п.). Сторона обязана уведомить другую в течение 10 календарных дней; факт подтверждается уполномоченными органами или ТПП РК. При длительности свыше 60 дней любая Сторона вправе отказаться от Договора.</w:t>
      </w:r>
    </w:p>
    <w:p>
      <w:pPr>
        <w:spacing w:after="0"/>
      </w:pPr>
      <w:r>
        <w:rPr>
          <w:b w:val="false"/>
          <w:bCs w:val="false"/>
          <w:sz w:val="22"/>
          <w:szCs w:val="22"/>
        </w:rPr>
        <w:t xml:space="preserve"> </w:t>
      </w:r>
    </w:p>
    <w:p>
      <w:pPr>
        <w:spacing w:after="80"/>
      </w:pPr>
      <w:r>
        <w:rPr>
          <w:b/>
          <w:bCs/>
          <w:sz w:val="22"/>
          <w:szCs w:val="22"/>
        </w:rPr>
        <w:t xml:space="preserve">12. Конфиденциальность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12.1. Стороны сохраняют конфиденциальность условий Договора и ставшей известной коммерческой информации в течение срока действия Договора и 3 лет после его прекращения, кроме случаев раскрытия по требованию законодательства или для защиты прав в суде.</w:t>
      </w:r>
    </w:p>
    <w:p>
      <w:pPr>
        <w:spacing w:after="0"/>
      </w:pPr>
      <w:r>
        <w:rPr>
          <w:b w:val="false"/>
          <w:bCs w:val="false"/>
          <w:sz w:val="22"/>
          <w:szCs w:val="22"/>
        </w:rPr>
        <w:t xml:space="preserve"> </w:t>
      </w:r>
    </w:p>
    <w:p>
      <w:pPr>
        <w:spacing w:after="80"/>
      </w:pPr>
      <w:r>
        <w:rPr>
          <w:b/>
          <w:bCs/>
          <w:sz w:val="22"/>
          <w:szCs w:val="22"/>
        </w:rPr>
        <w:t xml:space="preserve">13. Прочие условия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13.1. Споры разрешаются путём переговоров (срок ответа на претензию — 15 календарных дней). Неурегулированные споры рассматриваются судом по месту нахождения земельного участка.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13.2. Все изменения и дополнения действительны при оформлении в письменной форме и подписании обеими Сторонами.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13.3. Уведомления направляются по адресам раздела 14 заказным письмом с уведомлением, по электронной почте с подтверждением, посредством мессенджеров (WhatsApp, Telegram), либо через личный кабинет на платформе commrent.kz. Уведомление, размещённое на платформе commrent.kz, считается полученным с момента доставки в личный кабинет, что фиксируется системой. Иные уведомления считаются полученными по истечении 3 рабочих дней с даты отправки.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13.4. Сторона обязана в течение 5 рабочих дней уведомить об изменении реквизитов. При неисполнении уведомления по последним известным реквизитам считаются надлежащими.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13.5. Договор составлен на русском языке в 2 экземплярах, имеющих равную силу. Во всём ином Стороны руководствуются законодательством Республики Казахстан.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13.6. Приложения, являющиеся неотъемлемой частью Договора: Приложение № 1 — Акт приёма-передачи Места; Приложение № 2 — Схема размещения.</w:t>
      </w:r>
    </w:p>
    <w:p>
      <w:pPr>
        <w:spacing w:after="0"/>
      </w:pPr>
      <w:r>
        <w:rPr>
          <w:b w:val="false"/>
          <w:bCs w:val="false"/>
          <w:sz w:val="22"/>
          <w:szCs w:val="22"/>
        </w:rPr>
        <w:t xml:space="preserve"> </w:t>
      </w:r>
    </w:p>
    <w:p>
      <w:pPr>
        <w:spacing w:after="80"/>
      </w:pPr>
      <w:r>
        <w:rPr>
          <w:b/>
          <w:bCs/>
          <w:sz w:val="22"/>
          <w:szCs w:val="22"/>
        </w:rPr>
        <w:t xml:space="preserve">14. Реквизиты и подписи Сторон</w:t>
      </w:r>
    </w:p>
    <w:p>
      <w:pPr>
        <w:spacing w:after="0"/>
      </w:pPr>
      <w:r>
        <w:rPr>
          <w:b w:val="false"/>
          <w:bCs w:val="false"/>
          <w:sz w:val="22"/>
          <w:szCs w:val="22"/>
        </w:rPr>
        <w:t xml:space="preserve"> 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АРЕНДОДАТЕЛЬ: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_________________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Адрес: ________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БИН: ________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ИИК: ________ · Банк: ________ · БИК: ________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Основание: Устава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_______________ /____________________/ М.П.</w:t>
      </w:r>
    </w:p>
    <w:p>
      <w:pPr>
        <w:spacing w:after="0"/>
      </w:pPr>
      <w:r>
        <w:rPr>
          <w:b w:val="false"/>
          <w:bCs w:val="false"/>
          <w:sz w:val="22"/>
          <w:szCs w:val="22"/>
        </w:rPr>
        <w:t xml:space="preserve"> 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АРЕНДАТОР: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_________________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Адрес: ________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БИН: ________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ИИК: ________ · Банк: ________ · БИК: ________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Основание: Устава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_______________ /____________________/ М.П.</w:t>
      </w:r>
    </w:p>
    <w:p>
      <w:pPr>
        <w:spacing w:after="0"/>
      </w:pPr>
      <w:r>
        <w:rPr>
          <w:b w:val="false"/>
          <w:bCs w:val="false"/>
          <w:sz w:val="22"/>
          <w:szCs w:val="22"/>
        </w:rPr>
        <w:t xml:space="preserve"> 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————————————————————————————————————————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Приложение № 1 к Договору № ________ от «___» ____________ 20__ г.</w:t>
      </w:r>
    </w:p>
    <w:p>
      <w:pPr>
        <w:spacing w:after="0"/>
      </w:pPr>
      <w:r>
        <w:rPr>
          <w:b w:val="false"/>
          <w:bCs w:val="false"/>
          <w:sz w:val="22"/>
          <w:szCs w:val="22"/>
        </w:rPr>
        <w:t xml:space="preserve"> 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АКТ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приёма-передачи части земельного участка (Места)</w:t>
      </w:r>
    </w:p>
    <w:p>
      <w:pPr>
        <w:spacing w:after="0"/>
      </w:pPr>
      <w:r>
        <w:rPr>
          <w:b w:val="false"/>
          <w:bCs w:val="false"/>
          <w:sz w:val="22"/>
          <w:szCs w:val="22"/>
        </w:rPr>
        <w:t xml:space="preserve"> 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г. ____________    «___» ____________ 20__ г.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_________________ (Арендодатель) и _________________ (Арендатор) составили настоящий Акт о нижеследующем: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1. Арендодатель передал, а Арендатор принял часть земельного участка (Место) по адресу: _________________, ____________, площадью ____ кв. м, в границах согласно Схеме размещения (Приложение № 2).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2. Состояние Места (покрытие, благоустройство, озеленение) на момент передачи: ____________________________.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3. Электроснабжение: точка подключения — ____________________________; показания прибора учёта на момент передачи: ________ кВт·ч.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4. Характеристики размещаемого Объекта: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    № | Наименование | Модель | Заводской № | Кол-во | Габариты | Мощность, кВт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    1 | ________ | — | — | ____ | ____ | —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5. Объект является собственностью Арендатора; Арендодатель его на хранение не принимает и за его сохранность не отвечает, кроме случаев, прямо предусмотренных Договором.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6. Место соответствует условиям Договора, претензий по его состоянию у Арендатора нет.</w:t>
      </w:r>
    </w:p>
    <w:p>
      <w:pPr>
        <w:spacing w:after="0"/>
      </w:pPr>
      <w:r>
        <w:rPr>
          <w:b w:val="false"/>
          <w:bCs w:val="false"/>
          <w:sz w:val="22"/>
          <w:szCs w:val="22"/>
        </w:rPr>
        <w:t xml:space="preserve"> 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————————————————————————————————————————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Приложение № 2 к Договору № ________ от «___» ____________ 20__ г.</w:t>
      </w:r>
    </w:p>
    <w:p>
      <w:pPr>
        <w:spacing w:after="0"/>
      </w:pPr>
      <w:r>
        <w:rPr>
          <w:b w:val="false"/>
          <w:bCs w:val="false"/>
          <w:sz w:val="22"/>
          <w:szCs w:val="22"/>
        </w:rPr>
        <w:t xml:space="preserve"> 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СХЕМА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размещения Объекта на земельном участке</w:t>
      </w:r>
    </w:p>
    <w:p>
      <w:pPr>
        <w:spacing w:after="0"/>
      </w:pPr>
      <w:r>
        <w:rPr>
          <w:b w:val="false"/>
          <w:bCs w:val="false"/>
          <w:sz w:val="22"/>
          <w:szCs w:val="22"/>
        </w:rPr>
        <w:t xml:space="preserve"> 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Место: _________________, ____________, площадью ____ кв. м.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На схеме Стороны обозначают границы Места, расположение Объекта, точку подключения к электросети и пути подъезда. Схема подписывается обеими Сторонами и является неотъемлемой частью Договора.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[Схема размещения]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2026-09-24T15:23:28.145Z</dcterms:created>
  <dcterms:modified xsi:type="dcterms:W3CDTF">2026-09-24T15:23:28.145Z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