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3F1815D5" w14:textId="1DAA21AB" w:rsidR="00E16264" w:rsidRPr="0094588C" w:rsidRDefault="00E16264" w:rsidP="0094588C">
      <w:pPr>
        <w:jc w:val="center"/>
        <w:rPr>
          <w:rFonts w:ascii="Times New Roman" w:hAnsi="Times New Roman" w:cs="Times New Roman"/>
          <w:sz w:val="18"/>
          <w:szCs w:val="18"/>
        </w:rPr>
      </w:pPr>
      <w:r w:rsidRPr="0094588C">
        <w:rPr>
          <w:rFonts w:ascii="Times New Roman" w:hAnsi="Times New Roman" w:cs="Times New Roman"/>
          <w:sz w:val="18"/>
          <w:szCs w:val="18"/>
        </w:rPr>
        <w:t>J. Hariharan, R. Jothi</w:t>
      </w:r>
    </w:p>
    <w:p w14:paraId="43BE9450" w14:textId="77777777" w:rsidR="002553B9" w:rsidRDefault="00E16264" w:rsidP="002553B9">
      <w:pPr>
        <w:jc w:val="center"/>
        <w:rPr>
          <w:rFonts w:ascii="Times New Roman" w:hAnsi="Times New Roman" w:cs="Times New Roman"/>
          <w:i/>
          <w:iCs/>
          <w:sz w:val="18"/>
          <w:szCs w:val="18"/>
        </w:rPr>
      </w:pPr>
      <w:r w:rsidRPr="00195BD8">
        <w:rPr>
          <w:rFonts w:ascii="Times New Roman" w:hAnsi="Times New Roman" w:cs="Times New Roman"/>
          <w:i/>
          <w:iCs/>
          <w:sz w:val="18"/>
          <w:szCs w:val="18"/>
        </w:rPr>
        <w:t>School of Computer Science and Engineering, Vellore Institute of Technology, Chennai, India</w:t>
      </w: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1A30DE9B" w14:textId="3DDB6252" w:rsidR="002553B9" w:rsidRPr="002553B9" w:rsidRDefault="002553B9" w:rsidP="002553B9">
      <w:pPr>
        <w:jc w:val="center"/>
        <w:rPr>
          <w:rFonts w:ascii="Times New Roman" w:hAnsi="Times New Roman" w:cs="Times New Roman"/>
          <w:i/>
          <w:iCs/>
          <w:sz w:val="18"/>
          <w:szCs w:val="18"/>
        </w:rPr>
        <w:sectPr w:rsidR="002553B9" w:rsidRPr="002553B9" w:rsidSect="002F13B7">
          <w:pgSz w:w="11906" w:h="16838"/>
          <w:pgMar w:top="1440" w:right="1440" w:bottom="1440" w:left="1440" w:header="708" w:footer="708" w:gutter="0"/>
          <w:cols w:space="708"/>
          <w:docGrid w:linePitch="360"/>
        </w:sectPr>
      </w:pPr>
    </w:p>
    <w:p w14:paraId="25E7E645" w14:textId="41CE3C63" w:rsidR="0094588C" w:rsidRPr="00BF566B" w:rsidRDefault="00E16264" w:rsidP="00EE5BA4">
      <w:pPr>
        <w:jc w:val="both"/>
        <w:rPr>
          <w:rFonts w:ascii="Times New Roman" w:hAnsi="Times New Roman" w:cs="Times New Roman"/>
          <w:b/>
          <w:bCs/>
          <w:sz w:val="20"/>
          <w:szCs w:val="20"/>
        </w:rPr>
      </w:pPr>
      <w:r w:rsidRPr="00BF566B">
        <w:rPr>
          <w:rFonts w:ascii="Times New Roman" w:hAnsi="Times New Roman" w:cs="Times New Roman"/>
          <w:b/>
          <w:bCs/>
          <w:i/>
          <w:iCs/>
          <w:sz w:val="20"/>
          <w:szCs w:val="20"/>
        </w:rPr>
        <w:t>A</w:t>
      </w:r>
      <w:r w:rsidRPr="00BF566B">
        <w:rPr>
          <w:rFonts w:ascii="Times New Roman" w:hAnsi="Times New Roman" w:cs="Times New Roman"/>
          <w:b/>
          <w:bCs/>
          <w:i/>
          <w:iCs/>
          <w:sz w:val="18"/>
          <w:szCs w:val="18"/>
        </w:rPr>
        <w:t>bstract</w:t>
      </w:r>
      <w:r w:rsidR="00BF566B">
        <w:rPr>
          <w:rFonts w:ascii="Times New Roman" w:hAnsi="Times New Roman" w:cs="Times New Roman"/>
          <w:b/>
          <w:bCs/>
          <w:sz w:val="20"/>
          <w:szCs w:val="20"/>
        </w:rPr>
        <w:t>--</w:t>
      </w:r>
      <w:r w:rsidRPr="0094588C">
        <w:rPr>
          <w:rFonts w:ascii="Times New Roman" w:hAnsi="Times New Roman" w:cs="Times New Roman"/>
          <w:b/>
          <w:bCs/>
          <w:sz w:val="18"/>
          <w:szCs w:val="18"/>
          <w:lang w:val="en-US"/>
        </w:rPr>
        <w:t>Alzheimer’s a type of neurological disorder is seeing a surge in the numbers of cases from the past decade</w:t>
      </w:r>
      <w:r w:rsidR="00F53F6F" w:rsidRPr="0094588C">
        <w:rPr>
          <w:rFonts w:ascii="Times New Roman" w:hAnsi="Times New Roman" w:cs="Times New Roman"/>
          <w:b/>
          <w:bCs/>
          <w:sz w:val="18"/>
          <w:szCs w:val="18"/>
          <w:lang w:val="en-US"/>
        </w:rPr>
        <w:t xml:space="preserve">. </w:t>
      </w:r>
      <w:r w:rsidRPr="0094588C">
        <w:rPr>
          <w:rFonts w:ascii="Times New Roman" w:hAnsi="Times New Roman" w:cs="Times New Roman"/>
          <w:b/>
          <w:bCs/>
          <w:sz w:val="18"/>
          <w:szCs w:val="18"/>
          <w:lang w:val="en-US"/>
        </w:rPr>
        <w:t xml:space="preserve">This </w:t>
      </w:r>
      <w:r w:rsidR="00F53F6F" w:rsidRPr="0094588C">
        <w:rPr>
          <w:rFonts w:ascii="Times New Roman" w:hAnsi="Times New Roman" w:cs="Times New Roman"/>
          <w:b/>
          <w:bCs/>
          <w:sz w:val="18"/>
          <w:szCs w:val="18"/>
          <w:lang w:val="en-US"/>
        </w:rPr>
        <w:t>paper</w:t>
      </w:r>
      <w:r w:rsidRPr="0094588C">
        <w:rPr>
          <w:rFonts w:ascii="Times New Roman" w:hAnsi="Times New Roman" w:cs="Times New Roman"/>
          <w:b/>
          <w:bCs/>
          <w:sz w:val="18"/>
          <w:szCs w:val="18"/>
          <w:lang w:val="en-US"/>
        </w:rPr>
        <w:t xml:space="preserve"> focuses to explore</w:t>
      </w:r>
      <w:r w:rsidR="00F53F6F" w:rsidRPr="0094588C">
        <w:rPr>
          <w:rFonts w:ascii="Times New Roman" w:hAnsi="Times New Roman" w:cs="Times New Roman"/>
          <w:b/>
          <w:bCs/>
          <w:sz w:val="18"/>
          <w:szCs w:val="18"/>
          <w:lang w:val="en-US"/>
        </w:rPr>
        <w:t xml:space="preserve"> and summarize </w:t>
      </w:r>
      <w:r w:rsidRPr="0094588C">
        <w:rPr>
          <w:rFonts w:ascii="Times New Roman" w:hAnsi="Times New Roman" w:cs="Times New Roman"/>
          <w:b/>
          <w:bCs/>
          <w:sz w:val="18"/>
          <w:szCs w:val="18"/>
          <w:lang w:val="en-US"/>
        </w:rPr>
        <w:t xml:space="preserve">the various feature </w:t>
      </w:r>
      <w:r w:rsidR="00C415D0">
        <w:rPr>
          <w:rFonts w:ascii="Times New Roman" w:hAnsi="Times New Roman" w:cs="Times New Roman"/>
          <w:b/>
          <w:bCs/>
          <w:sz w:val="18"/>
          <w:szCs w:val="18"/>
          <w:lang w:val="en-US"/>
        </w:rPr>
        <w:t>selection</w:t>
      </w:r>
      <w:r w:rsidRPr="0094588C">
        <w:rPr>
          <w:rFonts w:ascii="Times New Roman" w:hAnsi="Times New Roman" w:cs="Times New Roman"/>
          <w:b/>
          <w:bCs/>
          <w:sz w:val="18"/>
          <w:szCs w:val="18"/>
          <w:lang w:val="en-US"/>
        </w:rPr>
        <w:t xml:space="preserve"> and classifier algorithms that </w:t>
      </w:r>
      <w:r w:rsidR="00F53F6F" w:rsidRPr="0094588C">
        <w:rPr>
          <w:rFonts w:ascii="Times New Roman" w:hAnsi="Times New Roman" w:cs="Times New Roman"/>
          <w:b/>
          <w:bCs/>
          <w:sz w:val="18"/>
          <w:szCs w:val="18"/>
          <w:lang w:val="en-US"/>
        </w:rPr>
        <w:t xml:space="preserve">can </w:t>
      </w:r>
      <w:r w:rsidRPr="0094588C">
        <w:rPr>
          <w:rFonts w:ascii="Times New Roman" w:hAnsi="Times New Roman" w:cs="Times New Roman"/>
          <w:b/>
          <w:bCs/>
          <w:sz w:val="18"/>
          <w:szCs w:val="18"/>
          <w:lang w:val="en-US"/>
        </w:rPr>
        <w:t xml:space="preserve">make use of </w:t>
      </w:r>
      <w:r w:rsidR="00F53F6F" w:rsidRPr="0094588C">
        <w:rPr>
          <w:rFonts w:ascii="Times New Roman" w:hAnsi="Times New Roman" w:cs="Times New Roman"/>
          <w:b/>
          <w:bCs/>
          <w:sz w:val="18"/>
          <w:szCs w:val="18"/>
          <w:lang w:val="en-US"/>
        </w:rPr>
        <w:t xml:space="preserve">blood </w:t>
      </w:r>
      <w:r w:rsidRPr="0094588C">
        <w:rPr>
          <w:rFonts w:ascii="Times New Roman" w:hAnsi="Times New Roman" w:cs="Times New Roman"/>
          <w:b/>
          <w:bCs/>
          <w:sz w:val="18"/>
          <w:szCs w:val="18"/>
          <w:lang w:val="en-US"/>
        </w:rPr>
        <w:t xml:space="preserve">gene expression data and </w:t>
      </w:r>
      <w:r w:rsidR="00F53F6F" w:rsidRPr="0094588C">
        <w:rPr>
          <w:rFonts w:ascii="Times New Roman" w:hAnsi="Times New Roman" w:cs="Times New Roman"/>
          <w:b/>
          <w:bCs/>
          <w:sz w:val="18"/>
          <w:szCs w:val="18"/>
          <w:lang w:val="en-US"/>
        </w:rPr>
        <w:t>find the advantages of using blood gene expression data over other sources like MRI images and gene expression extracted from other tissues</w:t>
      </w:r>
      <w:r w:rsidRPr="0094588C">
        <w:rPr>
          <w:rFonts w:ascii="Times New Roman" w:hAnsi="Times New Roman" w:cs="Times New Roman"/>
          <w:b/>
          <w:bCs/>
          <w:sz w:val="18"/>
          <w:szCs w:val="18"/>
          <w:lang w:val="en-US"/>
        </w:rPr>
        <w:t xml:space="preserve">. </w:t>
      </w:r>
      <w:r w:rsidR="00F53F6F" w:rsidRPr="0094588C">
        <w:rPr>
          <w:rFonts w:ascii="Times New Roman" w:hAnsi="Times New Roman" w:cs="Times New Roman"/>
          <w:b/>
          <w:bCs/>
          <w:sz w:val="18"/>
          <w:szCs w:val="18"/>
          <w:lang w:val="en-US"/>
        </w:rPr>
        <w:t xml:space="preserve">We </w:t>
      </w:r>
      <w:r w:rsidRPr="0094588C">
        <w:rPr>
          <w:rFonts w:ascii="Times New Roman" w:hAnsi="Times New Roman" w:cs="Times New Roman"/>
          <w:b/>
          <w:bCs/>
          <w:sz w:val="18"/>
          <w:szCs w:val="18"/>
          <w:lang w:val="en-US"/>
        </w:rPr>
        <w:t xml:space="preserve">also </w:t>
      </w:r>
      <w:r w:rsidR="00F53F6F" w:rsidRPr="0094588C">
        <w:rPr>
          <w:rFonts w:ascii="Times New Roman" w:hAnsi="Times New Roman" w:cs="Times New Roman"/>
          <w:b/>
          <w:bCs/>
          <w:sz w:val="18"/>
          <w:szCs w:val="18"/>
          <w:lang w:val="en-US"/>
        </w:rPr>
        <w:t>aim</w:t>
      </w:r>
      <w:r w:rsidRPr="0094588C">
        <w:rPr>
          <w:rFonts w:ascii="Times New Roman" w:hAnsi="Times New Roman" w:cs="Times New Roman"/>
          <w:b/>
          <w:bCs/>
          <w:sz w:val="18"/>
          <w:szCs w:val="18"/>
          <w:lang w:val="en-US"/>
        </w:rPr>
        <w:t xml:space="preserve"> to explore explainable artificial intelligence methods (XAI) of classification for a simple human interpretation and measure its trustworthiness.</w:t>
      </w:r>
    </w:p>
    <w:p w14:paraId="50FB5F9A" w14:textId="77777777" w:rsidR="0094588C" w:rsidRPr="0094588C" w:rsidRDefault="0094588C" w:rsidP="00EE5BA4">
      <w:pPr>
        <w:jc w:val="both"/>
        <w:rPr>
          <w:rFonts w:ascii="Times New Roman" w:hAnsi="Times New Roman" w:cs="Times New Roman"/>
          <w:b/>
          <w:bCs/>
          <w:lang w:val="en-US"/>
        </w:rPr>
      </w:pPr>
    </w:p>
    <w:p w14:paraId="7D6B86DE" w14:textId="02633F0B" w:rsidR="0094588C" w:rsidRPr="0094588C" w:rsidRDefault="0094588C" w:rsidP="00EE5BA4">
      <w:pPr>
        <w:jc w:val="both"/>
        <w:rPr>
          <w:rFonts w:ascii="Times New Roman" w:hAnsi="Times New Roman" w:cs="Times New Roman"/>
          <w:b/>
          <w:bCs/>
          <w:i/>
          <w:iCs/>
          <w:sz w:val="18"/>
          <w:szCs w:val="18"/>
          <w:lang w:val="en-US"/>
        </w:rPr>
      </w:pPr>
      <w:r w:rsidRPr="0094588C">
        <w:rPr>
          <w:rFonts w:ascii="Times New Roman" w:hAnsi="Times New Roman" w:cs="Times New Roman"/>
          <w:b/>
          <w:bCs/>
          <w:i/>
          <w:iCs/>
          <w:sz w:val="18"/>
          <w:szCs w:val="18"/>
          <w:lang w:val="en-US"/>
        </w:rPr>
        <w:t>Keywords</w:t>
      </w:r>
      <w:r w:rsidR="00566B0D">
        <w:rPr>
          <w:rFonts w:ascii="Times New Roman" w:hAnsi="Times New Roman" w:cs="Times New Roman"/>
          <w:b/>
          <w:bCs/>
          <w:i/>
          <w:iCs/>
          <w:sz w:val="18"/>
          <w:szCs w:val="18"/>
          <w:lang w:val="en-US"/>
        </w:rPr>
        <w:t xml:space="preserve">-- </w:t>
      </w:r>
      <w:r w:rsidRPr="0094588C">
        <w:rPr>
          <w:rFonts w:ascii="Times New Roman" w:hAnsi="Times New Roman" w:cs="Times New Roman"/>
          <w:b/>
          <w:bCs/>
          <w:i/>
          <w:iCs/>
          <w:sz w:val="18"/>
          <w:szCs w:val="18"/>
          <w:lang w:val="en-US"/>
        </w:rPr>
        <w:t xml:space="preserve">Blood Gene Expression, Feature </w:t>
      </w:r>
      <w:r w:rsidR="00C415D0">
        <w:rPr>
          <w:rFonts w:ascii="Times New Roman" w:hAnsi="Times New Roman" w:cs="Times New Roman"/>
          <w:b/>
          <w:bCs/>
          <w:i/>
          <w:iCs/>
          <w:sz w:val="18"/>
          <w:szCs w:val="18"/>
          <w:lang w:val="en-US"/>
        </w:rPr>
        <w:t>Selection</w:t>
      </w:r>
      <w:r w:rsidRPr="0094588C">
        <w:rPr>
          <w:rFonts w:ascii="Times New Roman" w:hAnsi="Times New Roman" w:cs="Times New Roman"/>
          <w:b/>
          <w:bCs/>
          <w:i/>
          <w:iCs/>
          <w:sz w:val="18"/>
          <w:szCs w:val="18"/>
          <w:lang w:val="en-US"/>
        </w:rPr>
        <w:t>, Explainable Artificial Intelligence</w:t>
      </w:r>
    </w:p>
    <w:p w14:paraId="4F702E39" w14:textId="684AA18A" w:rsidR="0094588C" w:rsidRDefault="0094588C" w:rsidP="00E16264">
      <w:pPr>
        <w:jc w:val="both"/>
        <w:rPr>
          <w:rFonts w:ascii="Times New Roman" w:hAnsi="Times New Roman" w:cs="Times New Roman"/>
          <w:sz w:val="20"/>
          <w:szCs w:val="20"/>
          <w:lang w:val="en-US"/>
        </w:rPr>
      </w:pPr>
    </w:p>
    <w:p w14:paraId="12241BC1" w14:textId="77777777" w:rsidR="00CE48FC" w:rsidRPr="0094588C" w:rsidRDefault="00CE48FC"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0B8A58F2" w14:textId="7422D803" w:rsidR="004C1A69" w:rsidRPr="009F6429" w:rsidRDefault="00195BD8" w:rsidP="004C1A69">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Alzheimer's disease</w:t>
      </w:r>
      <w:r w:rsidR="00DA71D8" w:rsidRPr="009F6429">
        <w:rPr>
          <w:rFonts w:ascii="Times New Roman" w:hAnsi="Times New Roman" w:cs="Times New Roman"/>
          <w:sz w:val="20"/>
          <w:szCs w:val="20"/>
          <w:lang w:val="en-US"/>
        </w:rPr>
        <w:t xml:space="preserve"> (AD)</w:t>
      </w:r>
      <w:r w:rsidRPr="009F6429">
        <w:rPr>
          <w:rFonts w:ascii="Times New Roman" w:hAnsi="Times New Roman" w:cs="Times New Roman"/>
          <w:sz w:val="20"/>
          <w:szCs w:val="20"/>
          <w:lang w:val="en-US"/>
        </w:rPr>
        <w:t xml:space="preserve"> </w:t>
      </w:r>
      <w:r w:rsidR="00DA71D8" w:rsidRPr="009F6429">
        <w:rPr>
          <w:rFonts w:ascii="Times New Roman" w:hAnsi="Times New Roman" w:cs="Times New Roman"/>
          <w:sz w:val="20"/>
          <w:szCs w:val="20"/>
          <w:lang w:val="en-US"/>
        </w:rPr>
        <w:t>i</w:t>
      </w:r>
      <w:r w:rsidRPr="009F6429">
        <w:rPr>
          <w:rFonts w:ascii="Times New Roman" w:hAnsi="Times New Roman" w:cs="Times New Roman"/>
          <w:sz w:val="20"/>
          <w:szCs w:val="20"/>
          <w:lang w:val="en-US"/>
        </w:rPr>
        <w:t>s a progressive neurodegenerative disorder characterized by the gradual loss of cognitive function and memory. It is the most common cause of dementia among older adults</w:t>
      </w:r>
      <w:r w:rsidR="004C1A69" w:rsidRPr="009F6429">
        <w:rPr>
          <w:rFonts w:ascii="Times New Roman" w:hAnsi="Times New Roman" w:cs="Times New Roman"/>
          <w:sz w:val="20"/>
          <w:szCs w:val="20"/>
          <w:lang w:val="en-US"/>
        </w:rPr>
        <w:t xml:space="preserve">. Especially in India the cases are expected to grow to 11,422,692 by 2050 from 3,848,118 measured in 2019 according to Lancet report as of July </w:t>
      </w:r>
      <w:r w:rsidR="00413322" w:rsidRPr="009F6429">
        <w:rPr>
          <w:rFonts w:ascii="Times New Roman" w:hAnsi="Times New Roman" w:cs="Times New Roman"/>
          <w:sz w:val="20"/>
          <w:szCs w:val="20"/>
          <w:lang w:val="en-US"/>
        </w:rPr>
        <w:t>2022 [</w:t>
      </w:r>
      <w:r w:rsidR="004C1A69" w:rsidRPr="009F6429">
        <w:rPr>
          <w:rFonts w:ascii="Times New Roman" w:hAnsi="Times New Roman" w:cs="Times New Roman"/>
          <w:sz w:val="20"/>
          <w:szCs w:val="20"/>
          <w:lang w:val="en-US"/>
        </w:rPr>
        <w:t>1]</w:t>
      </w:r>
      <w:r w:rsidRPr="009F6429">
        <w:rPr>
          <w:rFonts w:ascii="Times New Roman" w:hAnsi="Times New Roman" w:cs="Times New Roman"/>
          <w:sz w:val="20"/>
          <w:szCs w:val="20"/>
          <w:lang w:val="en-US"/>
        </w:rPr>
        <w:t xml:space="preserve">.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w:t>
      </w:r>
      <w:r w:rsidR="00DA71D8" w:rsidRPr="009F6429">
        <w:rPr>
          <w:rFonts w:ascii="Times New Roman" w:hAnsi="Times New Roman" w:cs="Times New Roman"/>
          <w:sz w:val="20"/>
          <w:szCs w:val="20"/>
          <w:lang w:val="en-US"/>
        </w:rPr>
        <w:t>AD</w:t>
      </w:r>
      <w:r w:rsidRPr="009F6429">
        <w:rPr>
          <w:rFonts w:ascii="Times New Roman" w:hAnsi="Times New Roman" w:cs="Times New Roman"/>
          <w:sz w:val="20"/>
          <w:szCs w:val="20"/>
          <w:lang w:val="en-US"/>
        </w:rPr>
        <w:t xml:space="preserve"> and available treatments only offer temporary symptom relief.</w:t>
      </w:r>
      <w:r w:rsidR="00D359E4" w:rsidRPr="009F6429">
        <w:rPr>
          <w:rFonts w:ascii="Times New Roman" w:hAnsi="Times New Roman" w:cs="Times New Roman"/>
          <w:sz w:val="20"/>
          <w:szCs w:val="20"/>
          <w:lang w:val="en-US"/>
        </w:rPr>
        <w:t xml:space="preserve"> </w:t>
      </w:r>
      <w:r w:rsidR="00077F07" w:rsidRPr="009F6429">
        <w:rPr>
          <w:rFonts w:ascii="Times New Roman" w:hAnsi="Times New Roman" w:cs="Times New Roman"/>
          <w:sz w:val="20"/>
          <w:szCs w:val="20"/>
          <w:lang w:val="en-US"/>
        </w:rPr>
        <w:t xml:space="preserve">Early detection and diagnosis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is crucial for the planning of appropriate care and support for individuals and their families, as well as for the development of disease-modifying therapies. However, current diagnostic methods for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The identification of specific gene expression patterns in the blood that are associated with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may enable the development of simple and reliable diagnostic tools that can be used in a clinical setting.</w:t>
      </w:r>
    </w:p>
    <w:p w14:paraId="77C5D808" w14:textId="77777777" w:rsidR="00BF566B" w:rsidRPr="009F6429" w:rsidRDefault="00BF566B" w:rsidP="004C1A69">
      <w:pPr>
        <w:jc w:val="both"/>
        <w:rPr>
          <w:rFonts w:ascii="Times New Roman" w:hAnsi="Times New Roman" w:cs="Times New Roman"/>
          <w:sz w:val="20"/>
          <w:szCs w:val="20"/>
          <w:lang w:val="en-US"/>
        </w:rPr>
      </w:pPr>
    </w:p>
    <w:p w14:paraId="1CAAAF8B" w14:textId="67F6CEE4" w:rsidR="004C1A69" w:rsidRPr="009F6429" w:rsidRDefault="004C1A69" w:rsidP="00BF566B">
      <w:pPr>
        <w:ind w:firstLine="72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 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 The major problem that we </w:t>
      </w:r>
      <w:r w:rsidR="00D359E4" w:rsidRPr="009F6429">
        <w:rPr>
          <w:rFonts w:ascii="Times New Roman" w:hAnsi="Times New Roman" w:cs="Times New Roman"/>
          <w:sz w:val="20"/>
          <w:szCs w:val="20"/>
          <w:lang w:val="en-US"/>
        </w:rPr>
        <w:t>must</w:t>
      </w:r>
      <w:r w:rsidRPr="009F6429">
        <w:rPr>
          <w:rFonts w:ascii="Times New Roman" w:hAnsi="Times New Roman" w:cs="Times New Roman"/>
          <w:sz w:val="20"/>
          <w:szCs w:val="20"/>
          <w:lang w:val="en-US"/>
        </w:rPr>
        <w:t xml:space="preserve"> address while use blood gene expression data is the High Dimensionality of the dataset, </w:t>
      </w:r>
      <w:r w:rsidR="00D359E4" w:rsidRPr="009F6429">
        <w:rPr>
          <w:rFonts w:ascii="Times New Roman" w:hAnsi="Times New Roman" w:cs="Times New Roman"/>
          <w:sz w:val="20"/>
          <w:szCs w:val="20"/>
          <w:lang w:val="en-US"/>
        </w:rPr>
        <w:t>since</w:t>
      </w:r>
      <w:r w:rsidRPr="009F6429">
        <w:rPr>
          <w:rFonts w:ascii="Times New Roman" w:hAnsi="Times New Roman" w:cs="Times New Roman"/>
          <w:sz w:val="20"/>
          <w:szCs w:val="20"/>
          <w:lang w:val="en-US"/>
        </w:rPr>
        <w:t xml:space="preserve"> blood tissue can be used to extract around 10,000-30,000 genes on average and each of these genes might have 1-3 gene probes.</w:t>
      </w:r>
      <w:r w:rsidR="00D359E4" w:rsidRPr="009F6429">
        <w:rPr>
          <w:rFonts w:ascii="Times New Roman" w:hAnsi="Times New Roman" w:cs="Times New Roman"/>
          <w:sz w:val="20"/>
          <w:szCs w:val="20"/>
          <w:lang w:val="en-US"/>
        </w:rPr>
        <w:t xml:space="preserve"> 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 RNA probes are like DNA probes, but they are designed to bind to complementary RNA sequences. They are often used to detect the presence and abundance of specific RNA molecules, such as mRNA or non-coding RNA. 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6B6BF062" w14:textId="0E77BF14" w:rsidR="00E16264" w:rsidRDefault="00E16264" w:rsidP="00E16264">
      <w:pPr>
        <w:jc w:val="both"/>
        <w:rPr>
          <w:rFonts w:ascii="Times New Roman" w:hAnsi="Times New Roman" w:cs="Times New Roman"/>
          <w:sz w:val="21"/>
          <w:szCs w:val="21"/>
          <w:lang w:val="en-US"/>
        </w:rPr>
      </w:pPr>
    </w:p>
    <w:p w14:paraId="22EA134F" w14:textId="77777777" w:rsidR="00AF70BB" w:rsidRPr="009F6429" w:rsidRDefault="00AF70BB" w:rsidP="00E16264">
      <w:pPr>
        <w:jc w:val="both"/>
        <w:rPr>
          <w:rFonts w:ascii="Times New Roman" w:hAnsi="Times New Roman" w:cs="Times New Roman"/>
          <w:sz w:val="21"/>
          <w:szCs w:val="21"/>
          <w:lang w:val="en-US"/>
        </w:rPr>
      </w:pPr>
    </w:p>
    <w:p w14:paraId="403A0F90" w14:textId="0175E78A" w:rsidR="00E16264" w:rsidRPr="009F6429" w:rsidRDefault="00F265DD" w:rsidP="00566B0D">
      <w:pPr>
        <w:jc w:val="center"/>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II. </w:t>
      </w:r>
      <w:r w:rsidR="008B22F0" w:rsidRPr="009F6429">
        <w:rPr>
          <w:rFonts w:ascii="Times New Roman" w:hAnsi="Times New Roman" w:cs="Times New Roman"/>
          <w:sz w:val="20"/>
          <w:szCs w:val="20"/>
          <w:lang w:val="en-US"/>
        </w:rPr>
        <w:t>F</w:t>
      </w:r>
      <w:r w:rsidR="008B22F0" w:rsidRPr="009F6429">
        <w:rPr>
          <w:rFonts w:ascii="Times New Roman" w:hAnsi="Times New Roman" w:cs="Times New Roman"/>
          <w:sz w:val="18"/>
          <w:szCs w:val="18"/>
          <w:lang w:val="en-US"/>
        </w:rPr>
        <w:t xml:space="preserve">EATURE </w:t>
      </w:r>
      <w:r w:rsidR="008B22F0" w:rsidRPr="009F6429">
        <w:rPr>
          <w:rFonts w:ascii="Times New Roman" w:hAnsi="Times New Roman" w:cs="Times New Roman"/>
          <w:sz w:val="20"/>
          <w:szCs w:val="20"/>
          <w:lang w:val="en-US"/>
        </w:rPr>
        <w:t>S</w:t>
      </w:r>
      <w:r w:rsidR="008B22F0" w:rsidRPr="009F6429">
        <w:rPr>
          <w:rFonts w:ascii="Times New Roman" w:hAnsi="Times New Roman" w:cs="Times New Roman"/>
          <w:sz w:val="18"/>
          <w:szCs w:val="18"/>
          <w:lang w:val="en-US"/>
        </w:rPr>
        <w:t xml:space="preserve">ELECTION </w:t>
      </w:r>
      <w:r w:rsidR="008B22F0" w:rsidRPr="009F6429">
        <w:rPr>
          <w:rFonts w:ascii="Times New Roman" w:hAnsi="Times New Roman" w:cs="Times New Roman"/>
          <w:sz w:val="20"/>
          <w:szCs w:val="20"/>
          <w:lang w:val="en-US"/>
        </w:rPr>
        <w:t>T</w:t>
      </w:r>
      <w:r w:rsidR="008B22F0" w:rsidRPr="009F6429">
        <w:rPr>
          <w:rFonts w:ascii="Times New Roman" w:hAnsi="Times New Roman" w:cs="Times New Roman"/>
          <w:sz w:val="18"/>
          <w:szCs w:val="18"/>
          <w:lang w:val="en-US"/>
        </w:rPr>
        <w:t>ECHINIQUES</w:t>
      </w:r>
    </w:p>
    <w:p w14:paraId="57208745" w14:textId="77777777" w:rsidR="00BF566B" w:rsidRPr="009F6429" w:rsidRDefault="00BF566B" w:rsidP="00E16264">
      <w:pPr>
        <w:jc w:val="both"/>
        <w:rPr>
          <w:rFonts w:ascii="Times New Roman" w:hAnsi="Times New Roman" w:cs="Times New Roman"/>
          <w:sz w:val="21"/>
          <w:szCs w:val="21"/>
          <w:lang w:val="en-US"/>
        </w:rPr>
      </w:pPr>
    </w:p>
    <w:p w14:paraId="7606A25F" w14:textId="36961A89" w:rsidR="00023D7B" w:rsidRPr="009F6429" w:rsidRDefault="00023D7B"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lastRenderedPageBreak/>
        <w:t xml:space="preserve">High dimensionality poses a need for </w:t>
      </w:r>
      <w:r w:rsidR="00067799" w:rsidRPr="009F6429">
        <w:rPr>
          <w:rFonts w:ascii="Times New Roman" w:hAnsi="Times New Roman" w:cs="Times New Roman"/>
          <w:sz w:val="20"/>
          <w:szCs w:val="20"/>
          <w:lang w:val="en-US"/>
        </w:rPr>
        <w:t>an</w:t>
      </w:r>
      <w:r w:rsidRPr="009F6429">
        <w:rPr>
          <w:rFonts w:ascii="Times New Roman" w:hAnsi="Times New Roman" w:cs="Times New Roman"/>
          <w:sz w:val="20"/>
          <w:szCs w:val="20"/>
          <w:lang w:val="en-US"/>
        </w:rPr>
        <w:t xml:space="preserve"> </w:t>
      </w:r>
      <w:r w:rsidR="00B4649E" w:rsidRPr="009F6429">
        <w:rPr>
          <w:rFonts w:ascii="Times New Roman" w:hAnsi="Times New Roman" w:cs="Times New Roman"/>
          <w:sz w:val="20"/>
          <w:szCs w:val="20"/>
          <w:lang w:val="en-US"/>
        </w:rPr>
        <w:t xml:space="preserve">efficient </w:t>
      </w:r>
      <w:r w:rsidRPr="009F6429">
        <w:rPr>
          <w:rFonts w:ascii="Times New Roman" w:hAnsi="Times New Roman" w:cs="Times New Roman"/>
          <w:sz w:val="20"/>
          <w:szCs w:val="20"/>
          <w:lang w:val="en-US"/>
        </w:rPr>
        <w:t xml:space="preserve">feature selection mechanism since the number of dimensions in a gene expression dataset would be close to 40,000. Feature </w:t>
      </w:r>
      <w:r w:rsidR="00C415D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techniques will allow us to design our classification models only based on the features that have a significant impact on exhibiting characteristics that can lead to development of AD.</w:t>
      </w:r>
    </w:p>
    <w:p w14:paraId="40FDA775" w14:textId="1E4E1591" w:rsidR="00023D7B" w:rsidRPr="009F6429" w:rsidRDefault="00023D7B" w:rsidP="00E16264">
      <w:pPr>
        <w:jc w:val="both"/>
        <w:rPr>
          <w:rFonts w:ascii="Times New Roman" w:hAnsi="Times New Roman" w:cs="Times New Roman"/>
          <w:sz w:val="20"/>
          <w:szCs w:val="20"/>
          <w:lang w:val="en-US"/>
        </w:rPr>
      </w:pPr>
    </w:p>
    <w:p w14:paraId="349E299A" w14:textId="2E4DD8B1" w:rsidR="00F265DD" w:rsidRPr="009F6429" w:rsidRDefault="00F265DD" w:rsidP="002553B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Statistical Methods:</w:t>
      </w:r>
    </w:p>
    <w:p w14:paraId="7B7EBD63" w14:textId="77777777" w:rsidR="00BB242E" w:rsidRPr="009F6429" w:rsidRDefault="00BB242E" w:rsidP="009F6429">
      <w:pPr>
        <w:jc w:val="both"/>
        <w:rPr>
          <w:rFonts w:ascii="Times New Roman" w:hAnsi="Times New Roman" w:cs="Times New Roman"/>
          <w:sz w:val="20"/>
          <w:szCs w:val="20"/>
          <w:lang w:val="en-US"/>
        </w:rPr>
      </w:pPr>
    </w:p>
    <w:p w14:paraId="1764537D" w14:textId="77777777" w:rsidR="00324041" w:rsidRPr="009F6429" w:rsidRDefault="007C44FF" w:rsidP="009F6429">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Significance Analysis on Microarrays (SAM)</w:t>
      </w:r>
      <w:r w:rsidR="00853952"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EF2192" w:rsidRPr="009F6429">
        <w:rPr>
          <w:rFonts w:ascii="Times New Roman" w:hAnsi="Times New Roman" w:cs="Times New Roman"/>
          <w:sz w:val="20"/>
          <w:szCs w:val="20"/>
          <w:lang w:val="en-US"/>
        </w:rPr>
        <w:t>SAM</w:t>
      </w:r>
      <w:r w:rsidR="006E7988" w:rsidRPr="009F6429">
        <w:rPr>
          <w:rFonts w:ascii="Times New Roman" w:hAnsi="Times New Roman" w:cs="Times New Roman"/>
          <w:sz w:val="20"/>
          <w:szCs w:val="20"/>
          <w:lang w:val="en-US"/>
        </w:rPr>
        <w:t xml:space="preserve"> is a statistical method used to identify genes or other features in a microarray dataset that are significantly different between two or more experimental conditions. Microarrays are a type of high-throughput technology used to measure the expression levels of thousands of genes or other biological features simultaneously. Genes with a low significance score are significantly differentially expressed, while genes with a high significance score are not considered to be significantly differentially expressed. </w:t>
      </w:r>
      <w:r w:rsidR="00023D7B"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The authors</w:t>
      </w:r>
      <w:r w:rsidR="00413322" w:rsidRPr="009F6429">
        <w:rPr>
          <w:rFonts w:ascii="Times New Roman" w:hAnsi="Times New Roman" w:cs="Times New Roman"/>
          <w:sz w:val="20"/>
          <w:szCs w:val="20"/>
          <w:lang w:val="en-US"/>
        </w:rPr>
        <w:t xml:space="preserve"> have</w:t>
      </w:r>
      <w:r w:rsidRPr="009F6429">
        <w:rPr>
          <w:rFonts w:ascii="Times New Roman" w:hAnsi="Times New Roman" w:cs="Times New Roman"/>
          <w:sz w:val="20"/>
          <w:szCs w:val="20"/>
          <w:lang w:val="en-US"/>
        </w:rPr>
        <w:t xml:space="preserve"> published a study</w:t>
      </w:r>
      <w:r w:rsidR="00853952" w:rsidRPr="009F6429">
        <w:rPr>
          <w:rFonts w:ascii="Times New Roman" w:hAnsi="Times New Roman" w:cs="Times New Roman"/>
          <w:sz w:val="20"/>
          <w:szCs w:val="20"/>
          <w:lang w:val="en-US"/>
        </w:rPr>
        <w:t xml:space="preserve"> on extracting differentially expressed genes (DEG) using SAM</w:t>
      </w:r>
      <w:r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by taking use of</w:t>
      </w:r>
      <w:r w:rsidRPr="009F6429">
        <w:rPr>
          <w:rFonts w:ascii="Times New Roman" w:hAnsi="Times New Roman" w:cs="Times New Roman"/>
          <w:sz w:val="20"/>
          <w:szCs w:val="20"/>
          <w:lang w:val="en-US"/>
        </w:rPr>
        <w:t xml:space="preserve"> three publicly available datasets ADNI, ANM1, ANM2. This involved </w:t>
      </w:r>
      <w:r w:rsidR="00853952" w:rsidRPr="009F6429">
        <w:rPr>
          <w:rFonts w:ascii="Times New Roman" w:hAnsi="Times New Roman" w:cs="Times New Roman"/>
          <w:sz w:val="20"/>
          <w:szCs w:val="20"/>
          <w:lang w:val="en-US"/>
        </w:rPr>
        <w:t>comparing SAM with other</w:t>
      </w:r>
      <w:r w:rsidRPr="009F6429">
        <w:rPr>
          <w:rFonts w:ascii="Times New Roman" w:hAnsi="Times New Roman" w:cs="Times New Roman"/>
          <w:sz w:val="20"/>
          <w:szCs w:val="20"/>
          <w:lang w:val="en-US"/>
        </w:rPr>
        <w:t xml:space="preserve"> state of the art feature </w:t>
      </w:r>
      <w:r w:rsidR="00AF0456"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algorithms like</w:t>
      </w:r>
      <w:r w:rsidR="00AF0456" w:rsidRPr="009F6429">
        <w:rPr>
          <w:rFonts w:ascii="Times New Roman" w:hAnsi="Times New Roman" w:cs="Times New Roman"/>
          <w:sz w:val="20"/>
          <w:szCs w:val="20"/>
          <w:lang w:val="en-US"/>
        </w:rPr>
        <w:t xml:space="preserve"> Least Absolute Shrinkage and Selection Operator</w:t>
      </w:r>
      <w:r w:rsidRPr="009F6429">
        <w:rPr>
          <w:rFonts w:ascii="Times New Roman" w:hAnsi="Times New Roman" w:cs="Times New Roman"/>
          <w:sz w:val="20"/>
          <w:szCs w:val="20"/>
          <w:lang w:val="en-US"/>
        </w:rPr>
        <w:t xml:space="preserve"> </w:t>
      </w:r>
      <w:r w:rsidR="00AF0456" w:rsidRPr="009F6429">
        <w:rPr>
          <w:rFonts w:ascii="Times New Roman" w:hAnsi="Times New Roman" w:cs="Times New Roman"/>
          <w:sz w:val="20"/>
          <w:szCs w:val="20"/>
          <w:lang w:val="en-US"/>
        </w:rPr>
        <w:t>(LASSO), Random Forest (RF). Before putting the data under the feature selection algorithms, the dataset was first filtered out to remove genes with expression value less th</w:t>
      </w:r>
      <w:r w:rsidR="00413322" w:rsidRPr="009F6429">
        <w:rPr>
          <w:rFonts w:ascii="Times New Roman" w:hAnsi="Times New Roman" w:cs="Times New Roman"/>
          <w:sz w:val="20"/>
          <w:szCs w:val="20"/>
          <w:lang w:val="en-US"/>
        </w:rPr>
        <w:t>an the</w:t>
      </w:r>
      <w:r w:rsidR="00AF0456" w:rsidRPr="009F6429">
        <w:rPr>
          <w:rFonts w:ascii="Times New Roman" w:hAnsi="Times New Roman" w:cs="Times New Roman"/>
          <w:sz w:val="20"/>
          <w:szCs w:val="20"/>
          <w:lang w:val="en-US"/>
        </w:rPr>
        <w:t xml:space="preserve"> median of the gene expression values in 100 samples and if a gene had multiple probes median of their values where used. This gave the authors around 21,698 unique genes to work with for feature selection. Among the various feature selection algorithm experimented Significance Analysis of Microarrays yielded the best results.</w:t>
      </w:r>
      <w:r w:rsidR="006E7988"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Variable Auto Encoders were also used in this study but found to be not helpful in improving the performance when used along with the DEG found using SAM. Area Under the Curve (AUC) of 0.874 for ANM1 dataset was observed by the authors using ANM1</w:t>
      </w:r>
      <w:r w:rsidR="00413322" w:rsidRPr="009F6429">
        <w:rPr>
          <w:rFonts w:ascii="Times New Roman" w:hAnsi="Times New Roman" w:cs="Times New Roman"/>
          <w:sz w:val="20"/>
          <w:szCs w:val="20"/>
          <w:lang w:val="en-US"/>
        </w:rPr>
        <w:t xml:space="preserve"> dataset</w:t>
      </w:r>
    </w:p>
    <w:p w14:paraId="7F722F2C" w14:textId="77777777" w:rsidR="00324041" w:rsidRPr="009F6429" w:rsidRDefault="00324041" w:rsidP="00324041">
      <w:pPr>
        <w:pStyle w:val="ListParagraph"/>
        <w:ind w:left="289"/>
        <w:jc w:val="both"/>
        <w:rPr>
          <w:rFonts w:ascii="Times New Roman" w:hAnsi="Times New Roman" w:cs="Times New Roman"/>
          <w:sz w:val="20"/>
          <w:szCs w:val="20"/>
          <w:lang w:val="en-US"/>
        </w:rPr>
      </w:pPr>
    </w:p>
    <w:p w14:paraId="299853A2" w14:textId="5589EB92" w:rsidR="00F538BF" w:rsidRDefault="00F538BF" w:rsidP="00F538BF">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D86DFA" w:rsidRPr="009F6429">
        <w:rPr>
          <w:rFonts w:ascii="Times New Roman" w:hAnsi="Times New Roman" w:cs="Times New Roman"/>
          <w:sz w:val="20"/>
          <w:szCs w:val="20"/>
          <w:lang w:val="en-US"/>
        </w:rPr>
        <w:t>-test:</w:t>
      </w:r>
      <w:r w:rsidR="00F265DD" w:rsidRPr="009F6429">
        <w:rPr>
          <w:rFonts w:ascii="Times New Roman" w:hAnsi="Times New Roman" w:cs="Times New Roman"/>
          <w:sz w:val="20"/>
          <w:szCs w:val="20"/>
          <w:lang w:val="en-US"/>
        </w:rPr>
        <w:t xml:space="preserve"> </w:t>
      </w:r>
      <w:r>
        <w:rPr>
          <w:rFonts w:ascii="Times New Roman" w:hAnsi="Times New Roman" w:cs="Times New Roman"/>
          <w:sz w:val="20"/>
          <w:szCs w:val="20"/>
          <w:lang w:val="en-US"/>
        </w:rPr>
        <w:t>t</w:t>
      </w:r>
      <w:r w:rsidR="00D86DFA" w:rsidRPr="009F6429">
        <w:rPr>
          <w:rFonts w:ascii="Times New Roman" w:hAnsi="Times New Roman" w:cs="Times New Roman"/>
          <w:sz w:val="20"/>
          <w:szCs w:val="20"/>
          <w:lang w:val="en-US"/>
        </w:rPr>
        <w:t>-tests are used to determine whether there are statistically significant differences between the means of two groups. They are frequently employed to assess a novel therapy or strategy's efficacy. The t-test compares the magnitude of the difference between the two groups means to the variation within each group. The null hypothesis that there is no significant difference between the means can be rejected if the difference between the means is substantial relative to the variance within the groups. In this case, it is likely that the difference is not the result of chance. T-tests come in a variety of flavors, including paired, independent, and one-sample.</w:t>
      </w:r>
      <w:r w:rsidR="00A015DC" w:rsidRPr="009F6429">
        <w:rPr>
          <w:rFonts w:ascii="Times New Roman" w:hAnsi="Times New Roman" w:cs="Times New Roman"/>
          <w:sz w:val="20"/>
          <w:szCs w:val="20"/>
          <w:lang w:val="en-US"/>
        </w:rPr>
        <w:t xml:space="preserve"> Its application can be extended to Feature Selection to identify the important features when the given feature set is large. If the difference between the means of two groups (feature variable and output variable) is statistically significant then it suggests the importance of the feature in deciding the value of the output variable.</w:t>
      </w:r>
      <w:r w:rsidR="00D00B70" w:rsidRPr="009F6429">
        <w:rPr>
          <w:rFonts w:ascii="Times New Roman" w:hAnsi="Times New Roman" w:cs="Times New Roman"/>
          <w:sz w:val="20"/>
          <w:szCs w:val="20"/>
          <w:lang w:val="en-US"/>
        </w:rPr>
        <w:t xml:space="preserve"> S. Khanal et al. (2021) [5]: have conducted the study using t-test between groups-of-interest</w:t>
      </w:r>
      <w:r w:rsidR="002C0F29" w:rsidRPr="009F6429">
        <w:rPr>
          <w:rFonts w:ascii="Times New Roman" w:hAnsi="Times New Roman" w:cs="Times New Roman"/>
          <w:sz w:val="20"/>
          <w:szCs w:val="20"/>
          <w:lang w:val="en-US"/>
        </w:rPr>
        <w:t>. Based on their p-value results the groups are ordered to select</w:t>
      </w:r>
      <w:r w:rsidR="00D00B70" w:rsidRPr="009F6429">
        <w:rPr>
          <w:rFonts w:ascii="Times New Roman" w:hAnsi="Times New Roman" w:cs="Times New Roman"/>
          <w:sz w:val="20"/>
          <w:szCs w:val="20"/>
          <w:lang w:val="en-US"/>
        </w:rPr>
        <w:t xml:space="preserve"> </w:t>
      </w:r>
      <w:r w:rsidR="002C0F29" w:rsidRPr="009F6429">
        <w:rPr>
          <w:rFonts w:ascii="Times New Roman" w:hAnsi="Times New Roman" w:cs="Times New Roman"/>
          <w:sz w:val="20"/>
          <w:szCs w:val="20"/>
          <w:lang w:val="en-US"/>
        </w:rPr>
        <w:t>t</w:t>
      </w:r>
      <w:r w:rsidR="00D00B70" w:rsidRPr="009F6429">
        <w:rPr>
          <w:rFonts w:ascii="Times New Roman" w:hAnsi="Times New Roman" w:cs="Times New Roman"/>
          <w:sz w:val="20"/>
          <w:szCs w:val="20"/>
          <w:lang w:val="en-US"/>
        </w:rPr>
        <w:t>op N genes</w:t>
      </w:r>
      <w:r w:rsidR="002C0F29" w:rsidRPr="009F6429">
        <w:rPr>
          <w:rFonts w:ascii="Times New Roman" w:hAnsi="Times New Roman" w:cs="Times New Roman"/>
          <w:sz w:val="20"/>
          <w:szCs w:val="20"/>
          <w:lang w:val="en-US"/>
        </w:rPr>
        <w:t>. G</w:t>
      </w:r>
      <w:r w:rsidR="00D00B70" w:rsidRPr="009F6429">
        <w:rPr>
          <w:rFonts w:ascii="Times New Roman" w:hAnsi="Times New Roman" w:cs="Times New Roman"/>
          <w:sz w:val="20"/>
          <w:szCs w:val="20"/>
          <w:lang w:val="en-US"/>
        </w:rPr>
        <w:t>roup containing EMCI vs AD performed the best among the other groups</w:t>
      </w:r>
      <w:r w:rsidR="002C0F29" w:rsidRPr="009F6429">
        <w:rPr>
          <w:rFonts w:ascii="Times New Roman" w:hAnsi="Times New Roman" w:cs="Times New Roman"/>
          <w:sz w:val="20"/>
          <w:szCs w:val="20"/>
          <w:lang w:val="en-US"/>
        </w:rPr>
        <w:t xml:space="preserve">, where </w:t>
      </w:r>
      <w:r w:rsidR="00D00B70" w:rsidRPr="009F6429">
        <w:rPr>
          <w:rFonts w:ascii="Times New Roman" w:hAnsi="Times New Roman" w:cs="Times New Roman"/>
          <w:sz w:val="20"/>
          <w:szCs w:val="20"/>
          <w:lang w:val="en-US"/>
        </w:rPr>
        <w:t>accuracy (ACC) of 65% and AUC of 67% was observed.</w:t>
      </w:r>
      <w:r>
        <w:rPr>
          <w:rFonts w:ascii="Times New Roman" w:hAnsi="Times New Roman" w:cs="Times New Roman"/>
          <w:sz w:val="20"/>
          <w:szCs w:val="20"/>
          <w:lang w:val="en-US"/>
        </w:rPr>
        <w:t xml:space="preserve"> C. Park et al. (2020) [8]: conducted study using Limma package to extract DEG based on t-test. Conventional statistical methods were ignored as they could not reflect the biological process. GSE30000 and GSE44770 gene expression from prefrontal cortex were integrated together and z-score normalized before putting for t-test to extract DEG.</w:t>
      </w:r>
      <w:r w:rsidR="00B44C23">
        <w:rPr>
          <w:rFonts w:ascii="Times New Roman" w:hAnsi="Times New Roman" w:cs="Times New Roman"/>
          <w:sz w:val="20"/>
          <w:szCs w:val="20"/>
          <w:lang w:val="en-US"/>
        </w:rPr>
        <w:t xml:space="preserve"> Since methylation played a major role in regulating gene DEG,</w:t>
      </w:r>
      <w:r>
        <w:rPr>
          <w:rFonts w:ascii="Times New Roman" w:hAnsi="Times New Roman" w:cs="Times New Roman"/>
          <w:sz w:val="20"/>
          <w:szCs w:val="20"/>
          <w:lang w:val="en-US"/>
        </w:rPr>
        <w:t xml:space="preserve"> </w:t>
      </w:r>
      <w:r w:rsidR="00B44C23">
        <w:rPr>
          <w:rFonts w:ascii="Times New Roman" w:hAnsi="Times New Roman" w:cs="Times New Roman"/>
          <w:sz w:val="20"/>
          <w:szCs w:val="20"/>
          <w:lang w:val="en-US"/>
        </w:rPr>
        <w:t>g</w:t>
      </w:r>
      <w:r>
        <w:rPr>
          <w:rFonts w:ascii="Times New Roman" w:hAnsi="Times New Roman" w:cs="Times New Roman"/>
          <w:sz w:val="20"/>
          <w:szCs w:val="20"/>
          <w:lang w:val="en-US"/>
        </w:rPr>
        <w:t>ene expression datasets were integrated with DNA methylation dataset GSE80970 to identify Differentially Methylated Positions (DMP)</w:t>
      </w:r>
      <w:r w:rsidR="00B44C23">
        <w:rPr>
          <w:rFonts w:ascii="Times New Roman" w:hAnsi="Times New Roman" w:cs="Times New Roman"/>
          <w:sz w:val="20"/>
          <w:szCs w:val="20"/>
          <w:lang w:val="en-US"/>
        </w:rPr>
        <w:t xml:space="preserve"> using intersection operation performed between the gene expression sources. In k-fold cross validation, an avg. accuracy of 82.3% was observed when 35 gene extracted using t-test were used for classification</w:t>
      </w:r>
      <w:r w:rsidR="00DE4D90">
        <w:rPr>
          <w:rFonts w:ascii="Times New Roman" w:hAnsi="Times New Roman" w:cs="Times New Roman"/>
          <w:sz w:val="20"/>
          <w:szCs w:val="20"/>
          <w:lang w:val="en-US"/>
        </w:rPr>
        <w:t>.</w:t>
      </w:r>
    </w:p>
    <w:p w14:paraId="3192D432" w14:textId="77777777" w:rsidR="00F538BF" w:rsidRPr="00F538BF" w:rsidRDefault="00F538BF" w:rsidP="00F538BF">
      <w:pPr>
        <w:pStyle w:val="ListParagraph"/>
        <w:ind w:left="578"/>
        <w:jc w:val="both"/>
        <w:rPr>
          <w:rFonts w:ascii="Times New Roman" w:hAnsi="Times New Roman" w:cs="Times New Roman"/>
          <w:sz w:val="20"/>
          <w:szCs w:val="20"/>
          <w:lang w:val="en-US"/>
        </w:rPr>
      </w:pPr>
    </w:p>
    <w:p w14:paraId="3FA93404" w14:textId="2DBD40CE" w:rsidR="00324041" w:rsidRPr="009F6429" w:rsidRDefault="00A84CD5"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 xml:space="preserve">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 El-Gawady, A et al. (2022) [6]: </w:t>
      </w:r>
      <w:r w:rsidR="00914AEC" w:rsidRPr="009F6429">
        <w:rPr>
          <w:rFonts w:ascii="Times New Roman" w:hAnsi="Times New Roman" w:cs="Times New Roman"/>
          <w:sz w:val="20"/>
          <w:szCs w:val="20"/>
          <w:lang w:val="en-US"/>
        </w:rPr>
        <w:t xml:space="preserve">have done the study on using χ2 to extract the top 30 genes. </w:t>
      </w:r>
      <w:r w:rsidR="00CF1FB9" w:rsidRPr="009F6429">
        <w:rPr>
          <w:rFonts w:ascii="Times New Roman" w:hAnsi="Times New Roman" w:cs="Times New Roman"/>
          <w:sz w:val="20"/>
          <w:szCs w:val="20"/>
          <w:lang w:val="en-US"/>
        </w:rPr>
        <w:t>This was employed along with 2 other statistical methods (ANOVA,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506BE857" w14:textId="77777777" w:rsidR="00324041" w:rsidRPr="009F6429" w:rsidRDefault="00324041" w:rsidP="002553B9">
      <w:pPr>
        <w:ind w:left="289"/>
        <w:jc w:val="both"/>
        <w:rPr>
          <w:rFonts w:ascii="Times New Roman" w:hAnsi="Times New Roman" w:cs="Times New Roman"/>
          <w:sz w:val="20"/>
          <w:szCs w:val="20"/>
          <w:lang w:val="en-US"/>
        </w:rPr>
      </w:pPr>
    </w:p>
    <w:p w14:paraId="0DFA9C35" w14:textId="356EF5A3" w:rsidR="00A84CD5" w:rsidRPr="009F6429" w:rsidRDefault="00B4649E"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ANOVA is a statistical method used to test if two groups</w:t>
      </w:r>
      <w:r w:rsidR="00763FCC" w:rsidRPr="009F6429">
        <w:rPr>
          <w:rFonts w:ascii="Times New Roman" w:hAnsi="Times New Roman" w:cs="Times New Roman"/>
          <w:sz w:val="20"/>
          <w:szCs w:val="20"/>
          <w:lang w:val="en-US"/>
        </w:rPr>
        <w:t xml:space="preserve"> of variables</w:t>
      </w:r>
      <w:r w:rsidRPr="009F6429">
        <w:rPr>
          <w:rFonts w:ascii="Times New Roman" w:hAnsi="Times New Roman" w:cs="Times New Roman"/>
          <w:sz w:val="20"/>
          <w:szCs w:val="20"/>
          <w:lang w:val="en-US"/>
        </w:rPr>
        <w:t xml:space="preserve"> related by checking if there is a statistical difference between the mean s of the groups.  </w:t>
      </w:r>
      <w:r w:rsidR="00763FCC" w:rsidRPr="009F6429">
        <w:rPr>
          <w:rFonts w:ascii="Times New Roman" w:hAnsi="Times New Roman" w:cs="Times New Roman"/>
          <w:sz w:val="20"/>
          <w:szCs w:val="20"/>
          <w:lang w:val="en-US"/>
        </w:rPr>
        <w:t xml:space="preserve">This is a powerful tool which is now widely used in many fields including biology and psychology. It can be used with gene expression dataset to extracts genes having interested properties. El-Gawady, A et al. (2022) [6]: have done their research using </w:t>
      </w:r>
      <w:r w:rsidR="00CF1FB9" w:rsidRPr="009F6429">
        <w:rPr>
          <w:rFonts w:ascii="Times New Roman" w:hAnsi="Times New Roman" w:cs="Times New Roman"/>
          <w:sz w:val="20"/>
          <w:szCs w:val="20"/>
          <w:lang w:val="en-US"/>
        </w:rPr>
        <w:t>ANOVA to extract the top 30 genes. This was employed along with 2 other statistical methods (χ2,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r w:rsidR="009B668B">
        <w:rPr>
          <w:rFonts w:ascii="Times New Roman" w:hAnsi="Times New Roman" w:cs="Times New Roman"/>
          <w:sz w:val="20"/>
          <w:szCs w:val="20"/>
          <w:lang w:val="en-US"/>
        </w:rPr>
        <w:t xml:space="preserve"> </w:t>
      </w:r>
      <w:r w:rsidR="009B668B" w:rsidRPr="009B668B">
        <w:rPr>
          <w:rFonts w:ascii="Times New Roman" w:hAnsi="Times New Roman" w:cs="Times New Roman"/>
          <w:sz w:val="20"/>
          <w:szCs w:val="20"/>
          <w:lang w:val="en-US"/>
        </w:rPr>
        <w:t>H. M. AL-Bermany et al.</w:t>
      </w:r>
      <w:r w:rsidR="009B668B">
        <w:rPr>
          <w:rFonts w:ascii="Times New Roman" w:hAnsi="Times New Roman" w:cs="Times New Roman"/>
          <w:sz w:val="20"/>
          <w:szCs w:val="20"/>
          <w:lang w:val="en-US"/>
        </w:rPr>
        <w:t xml:space="preserve"> (2021) [9]: performed a study using ANOVA for feature selection </w:t>
      </w:r>
      <w:r w:rsidR="009B668B">
        <w:rPr>
          <w:rFonts w:ascii="Times New Roman" w:hAnsi="Times New Roman" w:cs="Times New Roman"/>
          <w:sz w:val="20"/>
          <w:szCs w:val="20"/>
          <w:lang w:val="en-US"/>
        </w:rPr>
        <w:tab/>
      </w:r>
      <w:r w:rsidR="00003DCC">
        <w:rPr>
          <w:rFonts w:ascii="Times New Roman" w:hAnsi="Times New Roman" w:cs="Times New Roman"/>
          <w:sz w:val="20"/>
          <w:szCs w:val="20"/>
          <w:lang w:val="en-US"/>
        </w:rPr>
        <w:t>along with other statistical methods. Threshold of p-value for the study was fixed as 0.05 and genes with less than this value were statistically significant and were added to the gene subset to be used for further processing by clustering techniques. ANOVA outperformed other statistical methods explored in the study and a maximum accuracy of 92.9% was observed.</w:t>
      </w:r>
    </w:p>
    <w:p w14:paraId="66FAFA90" w14:textId="77777777" w:rsidR="00324041" w:rsidRPr="009F6429" w:rsidRDefault="00324041" w:rsidP="002553B9">
      <w:pPr>
        <w:ind w:left="289"/>
        <w:jc w:val="both"/>
        <w:rPr>
          <w:rFonts w:ascii="Times New Roman" w:hAnsi="Times New Roman" w:cs="Times New Roman"/>
          <w:sz w:val="20"/>
          <w:szCs w:val="20"/>
          <w:lang w:val="en-US"/>
        </w:rPr>
      </w:pPr>
    </w:p>
    <w:p w14:paraId="267249D9" w14:textId="4EF6E849" w:rsidR="00C26799" w:rsidRDefault="00A84CD5" w:rsidP="00C2679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lastRenderedPageBreak/>
        <w:t>Mutual Information (</w:t>
      </w:r>
      <w:r w:rsidR="000B40A2" w:rsidRPr="009F6429">
        <w:rPr>
          <w:rFonts w:ascii="Times New Roman" w:hAnsi="Times New Roman" w:cs="Times New Roman"/>
          <w:sz w:val="20"/>
          <w:szCs w:val="20"/>
          <w:lang w:val="en-US"/>
        </w:rPr>
        <w:t>MI</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C944EB" w:rsidRPr="009F6429">
        <w:rPr>
          <w:rFonts w:ascii="Times New Roman" w:hAnsi="Times New Roman" w:cs="Times New Roman"/>
          <w:sz w:val="20"/>
          <w:szCs w:val="20"/>
          <w:lang w:val="en-US"/>
        </w:rPr>
        <w:t>MI is a statistical method used to identify the mutual dependence of two random variables. It can also be stated as the measure of “Shared Information” between the two random variables. Larger the value of MI larger is the degree of dependency between the random variables. This is usually employed to state the usefulness of one variable over the other variable. Hence this can be used with gene expression dataset to extract gene with required features. El-Gawady, A et al. (2022) [6]: have done their research using MI to extract the top 30 genes. This was employed along with 2 other statistical methods (χ2, ANOVA)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0987E087" w14:textId="77777777" w:rsidR="00C26799" w:rsidRPr="00C26799" w:rsidRDefault="00C26799" w:rsidP="00C26799">
      <w:pPr>
        <w:pStyle w:val="ListParagraph"/>
        <w:rPr>
          <w:rFonts w:ascii="Times New Roman" w:hAnsi="Times New Roman" w:cs="Times New Roman"/>
          <w:sz w:val="20"/>
          <w:szCs w:val="20"/>
          <w:lang w:val="en-US"/>
        </w:rPr>
      </w:pPr>
    </w:p>
    <w:p w14:paraId="2A3AA9CC" w14:textId="28B0E360" w:rsid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w:t>
      </w:r>
      <w:r w:rsidR="001D2109">
        <w:rPr>
          <w:rFonts w:ascii="Times New Roman" w:hAnsi="Times New Roman" w:cs="Times New Roman"/>
          <w:sz w:val="20"/>
          <w:szCs w:val="20"/>
          <w:lang w:val="en-US"/>
        </w:rPr>
        <w:t>PCA is a</w:t>
      </w:r>
      <w:r>
        <w:rPr>
          <w:rFonts w:ascii="Times New Roman" w:hAnsi="Times New Roman" w:cs="Times New Roman"/>
          <w:sz w:val="20"/>
          <w:szCs w:val="20"/>
          <w:lang w:val="en-US"/>
        </w:rPr>
        <w:t xml:space="preserve"> statistical method</w:t>
      </w:r>
      <w:r w:rsidR="001D2109">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w:t>
      </w:r>
    </w:p>
    <w:p w14:paraId="6F1AFE71" w14:textId="77777777" w:rsidR="00855835" w:rsidRPr="00855835" w:rsidRDefault="00855835" w:rsidP="00855835">
      <w:pPr>
        <w:pStyle w:val="ListParagraph"/>
        <w:rPr>
          <w:rFonts w:ascii="Times New Roman" w:hAnsi="Times New Roman" w:cs="Times New Roman"/>
          <w:sz w:val="20"/>
          <w:szCs w:val="20"/>
          <w:lang w:val="en-US"/>
        </w:rPr>
      </w:pPr>
    </w:p>
    <w:p w14:paraId="61BEC867" w14:textId="77E541EF" w:rsidR="00855835" w:rsidRDefault="00855835" w:rsidP="00C26799">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1D2109">
        <w:rPr>
          <w:rFonts w:ascii="Times New Roman" w:hAnsi="Times New Roman" w:cs="Times New Roman"/>
          <w:sz w:val="20"/>
          <w:szCs w:val="20"/>
          <w:lang w:val="en-US"/>
        </w:rPr>
        <w:t xml:space="preserve">east Absolute Shrinkage and Selection Operator (LASSO): LASSO is a variation of linear regression model that is used to select important features and shrinking the less important features. The shrinkage factor is controlled by the penalty that is assigned to each of the features. As the value of the penalty increase the value of parameter is shrunken more towards zero. </w:t>
      </w:r>
      <w:r w:rsidR="001D2109" w:rsidRPr="001D2109">
        <w:rPr>
          <w:rFonts w:ascii="Times New Roman" w:hAnsi="Times New Roman" w:cs="Times New Roman"/>
          <w:sz w:val="20"/>
          <w:szCs w:val="20"/>
          <w:lang w:val="en-US"/>
        </w:rPr>
        <w:t>A. Sharma et al.</w:t>
      </w:r>
      <w:r w:rsidR="001D2109">
        <w:rPr>
          <w:rFonts w:ascii="Times New Roman" w:hAnsi="Times New Roman" w:cs="Times New Roman"/>
          <w:sz w:val="20"/>
          <w:szCs w:val="20"/>
          <w:lang w:val="en-US"/>
        </w:rPr>
        <w:t xml:space="preserve"> (2021) [10]: </w:t>
      </w:r>
      <w:r w:rsidR="00B9090D">
        <w:rPr>
          <w:rFonts w:ascii="Times New Roman" w:hAnsi="Times New Roman" w:cs="Times New Roman"/>
          <w:sz w:val="20"/>
          <w:szCs w:val="20"/>
          <w:lang w:val="en-US"/>
        </w:rPr>
        <w:t>conducted study in which LASSO was used along with other Random Forest based feature selection techniques. Data from 4 regions of brain (Prefrontal Cortex, Medial temporal gyrus, Hippocampus, Entorhinal cortex) were integrated and batch normalized using z-test. In the study R package “caret” was used to implement LASSO. Study results showed standalone LASSO feature selected performed well in classification of AD in 3 brain regions Prefrontal Cortex, Medial temporal gyrus, Entorhinal cortex with ACC of 100%, 99% and 98% respectively.</w:t>
      </w:r>
      <w:r w:rsidR="00022B8D">
        <w:rPr>
          <w:rFonts w:ascii="Times New Roman" w:hAnsi="Times New Roman" w:cs="Times New Roman"/>
          <w:sz w:val="20"/>
          <w:szCs w:val="20"/>
          <w:lang w:val="en-US"/>
        </w:rPr>
        <w:t xml:space="preserve"> </w:t>
      </w:r>
      <w:r w:rsidR="00022B8D" w:rsidRPr="00022B8D">
        <w:rPr>
          <w:rFonts w:ascii="Times New Roman" w:hAnsi="Times New Roman" w:cs="Times New Roman"/>
          <w:sz w:val="20"/>
          <w:szCs w:val="20"/>
          <w:lang w:val="en-US"/>
        </w:rPr>
        <w:t>Kalkan H et al.</w:t>
      </w:r>
      <w:r w:rsidR="00022B8D">
        <w:rPr>
          <w:rFonts w:ascii="Times New Roman" w:hAnsi="Times New Roman" w:cs="Times New Roman"/>
          <w:sz w:val="20"/>
          <w:szCs w:val="20"/>
          <w:lang w:val="en-US"/>
        </w:rPr>
        <w:t xml:space="preserve"> (2022) [11]: proposed a method to LASSO for feature selection from gene expression datasets GSE63060, GSE63061 and GSE140829. A total of 488 unique gene symbols were identified which were converted into a 2D image using Linear Discriminant Analysis</w:t>
      </w:r>
      <w:r w:rsidR="00FC29E5">
        <w:rPr>
          <w:rFonts w:ascii="Times New Roman" w:hAnsi="Times New Roman" w:cs="Times New Roman"/>
          <w:sz w:val="20"/>
          <w:szCs w:val="20"/>
          <w:lang w:val="en-US"/>
        </w:rPr>
        <w:t xml:space="preserve"> (LDA)</w:t>
      </w:r>
      <w:r w:rsidR="00022B8D">
        <w:rPr>
          <w:rFonts w:ascii="Times New Roman" w:hAnsi="Times New Roman" w:cs="Times New Roman"/>
          <w:sz w:val="20"/>
          <w:szCs w:val="20"/>
          <w:lang w:val="en-US"/>
        </w:rPr>
        <w:t>.</w:t>
      </w:r>
      <w:r w:rsidR="00FC29E5">
        <w:rPr>
          <w:rFonts w:ascii="Times New Roman" w:hAnsi="Times New Roman" w:cs="Times New Roman"/>
          <w:sz w:val="20"/>
          <w:szCs w:val="20"/>
          <w:lang w:val="en-US"/>
        </w:rPr>
        <w:t xml:space="preserve"> A maximum ACC of 84.2% was observed when classification was done using this 2D image representation.</w:t>
      </w:r>
    </w:p>
    <w:p w14:paraId="507BD88C" w14:textId="77777777" w:rsidR="00075C98" w:rsidRPr="00907AD0" w:rsidRDefault="00075C98" w:rsidP="00907AD0">
      <w:pPr>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C0599BA" w14:textId="3F88823C" w:rsidR="00907AD0" w:rsidRPr="00907AD0"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Adaptive Boosting (Adaboost): </w:t>
      </w:r>
      <w:r w:rsidR="00907AD0" w:rsidRPr="009F6429">
        <w:rPr>
          <w:rFonts w:ascii="Times New Roman" w:hAnsi="Times New Roman" w:cs="Times New Roman"/>
          <w:sz w:val="20"/>
          <w:szCs w:val="20"/>
          <w:lang w:val="en-US"/>
        </w:rPr>
        <w:t>Adaboost</w:t>
      </w:r>
      <w:r w:rsidR="00907AD0"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7E0B2434" w:rsidR="00F265DD"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w:t>
      </w:r>
      <w:r w:rsidR="00907AD0">
        <w:rPr>
          <w:rFonts w:ascii="Times New Roman" w:hAnsi="Times New Roman" w:cs="Times New Roman"/>
          <w:sz w:val="20"/>
          <w:szCs w:val="20"/>
          <w:lang w:val="en-US"/>
        </w:rPr>
        <w:t>RF</w:t>
      </w:r>
      <w:r w:rsidR="00D22CE0">
        <w:rPr>
          <w:rFonts w:ascii="Times New Roman" w:hAnsi="Times New Roman" w:cs="Times New Roman"/>
          <w:sz w:val="20"/>
          <w:szCs w:val="20"/>
          <w:lang w:val="en-US"/>
        </w:rPr>
        <w:t xml:space="preserve">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w:t>
      </w:r>
      <w:r w:rsidR="00485483">
        <w:rPr>
          <w:rFonts w:ascii="Times New Roman" w:hAnsi="Times New Roman" w:cs="Times New Roman"/>
          <w:sz w:val="20"/>
          <w:szCs w:val="20"/>
          <w:lang w:val="en-US"/>
        </w:rPr>
        <w:t xml:space="preserve"> </w:t>
      </w:r>
      <w:r w:rsidR="00485483" w:rsidRPr="00485483">
        <w:rPr>
          <w:rFonts w:ascii="Times New Roman" w:hAnsi="Times New Roman" w:cs="Times New Roman"/>
          <w:sz w:val="20"/>
          <w:szCs w:val="20"/>
          <w:lang w:val="en-US"/>
        </w:rPr>
        <w:t>D. Sun et al.</w:t>
      </w:r>
      <w:r w:rsidR="00485483">
        <w:rPr>
          <w:rFonts w:ascii="Times New Roman" w:hAnsi="Times New Roman" w:cs="Times New Roman"/>
          <w:sz w:val="20"/>
          <w:szCs w:val="20"/>
          <w:lang w:val="en-US"/>
        </w:rPr>
        <w:t xml:space="preserve"> (2022) [12]: conducted study with dataset from 4 sources viz. </w:t>
      </w:r>
      <w:r w:rsidR="00485483" w:rsidRPr="00485483">
        <w:rPr>
          <w:rFonts w:ascii="Times New Roman" w:hAnsi="Times New Roman" w:cs="Times New Roman"/>
          <w:sz w:val="20"/>
          <w:szCs w:val="20"/>
          <w:lang w:val="en-US"/>
        </w:rPr>
        <w:t>GSE5281, GSE44771, GSE109887 and GSE132903</w:t>
      </w:r>
      <w:r w:rsidR="00485483">
        <w:rPr>
          <w:rFonts w:ascii="Times New Roman" w:hAnsi="Times New Roman" w:cs="Times New Roman"/>
          <w:sz w:val="20"/>
          <w:szCs w:val="20"/>
          <w:lang w:val="en-US"/>
        </w:rPr>
        <w:t xml:space="preserve"> were </w:t>
      </w:r>
      <w:r w:rsidR="009945F0">
        <w:rPr>
          <w:rFonts w:ascii="Times New Roman" w:hAnsi="Times New Roman" w:cs="Times New Roman"/>
          <w:sz w:val="20"/>
          <w:szCs w:val="20"/>
          <w:lang w:val="en-US"/>
        </w:rPr>
        <w:t>GSE5281, GSE44771 were combined to increase sample size and GSE109887, GSE132903 were used for validation. Using Gene Ontology and Pathway Enrichment top 120 genes where extracted. These 120 genes were reduced further to 6 gene symbols using RF. A maximum average ACC of 92.3% was observed when model validated using 5-fold cross validation.</w:t>
      </w:r>
    </w:p>
    <w:p w14:paraId="7A1C2950" w14:textId="77777777" w:rsidR="00907AD0" w:rsidRPr="00907AD0" w:rsidRDefault="00907AD0" w:rsidP="00907AD0">
      <w:pPr>
        <w:pStyle w:val="ListParagraph"/>
        <w:rPr>
          <w:rFonts w:ascii="Times New Roman" w:hAnsi="Times New Roman" w:cs="Times New Roman"/>
          <w:sz w:val="20"/>
          <w:szCs w:val="20"/>
          <w:lang w:val="en-US"/>
        </w:rPr>
      </w:pPr>
    </w:p>
    <w:p w14:paraId="01717EDA" w14:textId="09823318" w:rsidR="00907AD0" w:rsidRPr="009F6429" w:rsidRDefault="00907AD0" w:rsidP="002553B9">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Variable Selection using Random Forest (varSelRF): varSelRF is a variation of Random Forest technique which is an ensemble method using decision tree. This technique is well suited for regression, classification and feature selection task. varSelRF involves building of decision trees and selection the nodes or features that are widely available across multiple trees. Nodes present in the top of the tree are the most important features. varSelRF is robust in identifying both linear and non-linear relationships between features.</w:t>
      </w:r>
      <w:r w:rsidR="00503E07">
        <w:rPr>
          <w:rFonts w:ascii="Times New Roman" w:hAnsi="Times New Roman" w:cs="Times New Roman"/>
          <w:sz w:val="20"/>
          <w:szCs w:val="20"/>
          <w:lang w:val="en-US"/>
        </w:rPr>
        <w:t xml:space="preserve"> </w:t>
      </w:r>
      <w:r w:rsidR="00503E07" w:rsidRPr="001D2109">
        <w:rPr>
          <w:rFonts w:ascii="Times New Roman" w:hAnsi="Times New Roman" w:cs="Times New Roman"/>
          <w:sz w:val="20"/>
          <w:szCs w:val="20"/>
          <w:lang w:val="en-US"/>
        </w:rPr>
        <w:t>A. Sharma et al.</w:t>
      </w:r>
      <w:r w:rsidR="00503E07">
        <w:rPr>
          <w:rFonts w:ascii="Times New Roman" w:hAnsi="Times New Roman" w:cs="Times New Roman"/>
          <w:sz w:val="20"/>
          <w:szCs w:val="20"/>
          <w:lang w:val="en-US"/>
        </w:rPr>
        <w:t xml:space="preserve"> (2021) [10]:</w:t>
      </w:r>
      <w:r w:rsidR="00503E07">
        <w:rPr>
          <w:rFonts w:ascii="Times New Roman" w:hAnsi="Times New Roman" w:cs="Times New Roman"/>
          <w:sz w:val="20"/>
          <w:szCs w:val="20"/>
          <w:lang w:val="en-US"/>
        </w:rPr>
        <w:t xml:space="preserve"> conducted study using varSelRF along with LASSO to select important genes for classification of AD using gene expression dataset extracted form 4 </w:t>
      </w:r>
      <w:r w:rsidR="00503E07">
        <w:rPr>
          <w:rFonts w:ascii="Times New Roman" w:hAnsi="Times New Roman" w:cs="Times New Roman"/>
          <w:sz w:val="20"/>
          <w:szCs w:val="20"/>
          <w:lang w:val="en-US"/>
        </w:rPr>
        <w:lastRenderedPageBreak/>
        <w:t xml:space="preserve">different brain regions </w:t>
      </w:r>
      <w:r w:rsidR="00503E07">
        <w:rPr>
          <w:rFonts w:ascii="Times New Roman" w:hAnsi="Times New Roman" w:cs="Times New Roman"/>
          <w:sz w:val="20"/>
          <w:szCs w:val="20"/>
          <w:lang w:val="en-US"/>
        </w:rPr>
        <w:t>(Prefrontal Cortex, Medial temporal gyrus, Hippocampus, Entorhinal cortex)</w:t>
      </w:r>
      <w:r w:rsidR="00503E07">
        <w:rPr>
          <w:rFonts w:ascii="Times New Roman" w:hAnsi="Times New Roman" w:cs="Times New Roman"/>
          <w:sz w:val="20"/>
          <w:szCs w:val="20"/>
          <w:lang w:val="en-US"/>
        </w:rPr>
        <w:t xml:space="preserve">. Genes selected from only varSelRF performed well in 3 regions </w:t>
      </w:r>
      <w:r w:rsidR="00503E07">
        <w:rPr>
          <w:rFonts w:ascii="Times New Roman" w:hAnsi="Times New Roman" w:cs="Times New Roman"/>
          <w:sz w:val="20"/>
          <w:szCs w:val="20"/>
          <w:lang w:val="en-US"/>
        </w:rPr>
        <w:t>Prefrontal Cortex, Hippocampus, Entorhinal cortex</w:t>
      </w:r>
      <w:r w:rsidR="00503E07">
        <w:rPr>
          <w:rFonts w:ascii="Times New Roman" w:hAnsi="Times New Roman" w:cs="Times New Roman"/>
          <w:sz w:val="20"/>
          <w:szCs w:val="20"/>
          <w:lang w:val="en-US"/>
        </w:rPr>
        <w:t xml:space="preserve"> with ACC of 95%, 94% and 95% respectively. However, a max ACC of 98% was observed when the features selected using LASSO were integrated with features selected using varSelRF.</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02F8BC83" w14:textId="335CD105" w:rsidR="00F265DD"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w:t>
      </w:r>
      <w:r w:rsidR="00907AD0">
        <w:rPr>
          <w:rFonts w:ascii="Times New Roman" w:hAnsi="Times New Roman" w:cs="Times New Roman"/>
          <w:sz w:val="21"/>
          <w:szCs w:val="21"/>
          <w:lang w:val="en-US"/>
        </w:rPr>
        <w:t>ETC</w:t>
      </w:r>
      <w:r w:rsidR="0015266E">
        <w:rPr>
          <w:rFonts w:ascii="Times New Roman" w:hAnsi="Times New Roman" w:cs="Times New Roman"/>
          <w:sz w:val="21"/>
          <w:szCs w:val="21"/>
          <w:lang w:val="en-US"/>
        </w:rPr>
        <w:t xml:space="preserve">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w:t>
      </w:r>
    </w:p>
    <w:p w14:paraId="3B7B5DE7" w14:textId="77777777" w:rsidR="00897713" w:rsidRPr="00897713" w:rsidRDefault="00897713" w:rsidP="00897713">
      <w:pPr>
        <w:pStyle w:val="ListParagraph"/>
        <w:rPr>
          <w:rFonts w:ascii="Times New Roman" w:hAnsi="Times New Roman" w:cs="Times New Roman"/>
          <w:sz w:val="20"/>
          <w:szCs w:val="20"/>
          <w:lang w:val="en-US"/>
        </w:rPr>
      </w:pPr>
    </w:p>
    <w:p w14:paraId="0ACB7CB2" w14:textId="665433EA" w:rsidR="00897713" w:rsidRDefault="00897713" w:rsidP="00907AD0">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Adaptive Boosting for miRNA Disease Association (ABMDA): Ensemble based technique specifically designed to locate differentially expression miRNA (DEmiRNA</w:t>
      </w:r>
      <w:r w:rsidR="00CE48FC">
        <w:rPr>
          <w:rFonts w:ascii="Times New Roman" w:hAnsi="Times New Roman" w:cs="Times New Roman"/>
          <w:sz w:val="20"/>
          <w:szCs w:val="20"/>
          <w:lang w:val="en-US"/>
        </w:rPr>
        <w:t>s</w:t>
      </w:r>
      <w:r>
        <w:rPr>
          <w:rFonts w:ascii="Times New Roman" w:hAnsi="Times New Roman" w:cs="Times New Roman"/>
          <w:sz w:val="20"/>
          <w:szCs w:val="20"/>
          <w:lang w:val="en-US"/>
        </w:rPr>
        <w:t xml:space="preserve">). Uses the augmentation of meta-analysis to identify specific RNA sites responsible for a disease under consideration. Yuen, S.C (2021) [13]: used ABMDA to extract 28 DEmiRNA which were the potential biomarkers for classification of AD. </w:t>
      </w:r>
      <w:r w:rsidR="00CE48FC">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these 28 </w:t>
      </w:r>
      <w:r w:rsidR="00CE48FC">
        <w:rPr>
          <w:rFonts w:ascii="Times New Roman" w:hAnsi="Times New Roman" w:cs="Times New Roman"/>
          <w:sz w:val="20"/>
          <w:szCs w:val="20"/>
          <w:lang w:val="en-US"/>
        </w:rPr>
        <w:t xml:space="preserve">DEmiRNAs identified </w:t>
      </w:r>
      <w:r>
        <w:rPr>
          <w:rFonts w:ascii="Times New Roman" w:hAnsi="Times New Roman" w:cs="Times New Roman"/>
          <w:sz w:val="20"/>
          <w:szCs w:val="20"/>
          <w:lang w:val="en-US"/>
        </w:rPr>
        <w:t xml:space="preserve">in the study were not put of classification using conventional classification methods instead were cross validated using </w:t>
      </w:r>
      <w:r w:rsidR="00CE48FC">
        <w:rPr>
          <w:rFonts w:ascii="Times New Roman" w:hAnsi="Times New Roman" w:cs="Times New Roman"/>
          <w:sz w:val="20"/>
          <w:szCs w:val="20"/>
          <w:lang w:val="en-US"/>
        </w:rPr>
        <w:t>biological pathway analysis.</w:t>
      </w:r>
    </w:p>
    <w:p w14:paraId="743AE554" w14:textId="77777777" w:rsidR="00907AD0" w:rsidRPr="00907AD0" w:rsidRDefault="00907AD0" w:rsidP="00907AD0">
      <w:pPr>
        <w:jc w:val="both"/>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SAM feature selection technique outperformed DEG+VAEs technique as it was found VAEs seemed to lose important features in encoding gene expression values responsible for AD.</w:t>
      </w:r>
    </w:p>
    <w:p w14:paraId="21E66DF2" w14:textId="01899CCB" w:rsidR="00D0670A" w:rsidRDefault="00D0670A" w:rsidP="00E16264">
      <w:pPr>
        <w:jc w:val="both"/>
        <w:rPr>
          <w:rFonts w:ascii="Times New Roman" w:hAnsi="Times New Roman" w:cs="Times New Roman"/>
          <w:sz w:val="21"/>
          <w:szCs w:val="21"/>
          <w:lang w:val="en-US"/>
        </w:rPr>
      </w:pPr>
    </w:p>
    <w:p w14:paraId="1750B68B" w14:textId="77777777" w:rsidR="00AF70BB" w:rsidRPr="009F6429" w:rsidRDefault="00AF70BB"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25027B76" w14:textId="46C16203" w:rsidR="0008559C" w:rsidRDefault="000B50D2" w:rsidP="0008559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El-Gawady, A et al. (2022) [6]: have conducted study by using SVM for classification of AD over the 30 genes extracted using 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0CA2FF62" w14:textId="642C1B35" w:rsidR="003C5DF9" w:rsidRPr="009F6429" w:rsidRDefault="003C5DF9" w:rsidP="00E16264">
      <w:pPr>
        <w:jc w:val="both"/>
        <w:rPr>
          <w:rFonts w:ascii="Times New Roman" w:hAnsi="Times New Roman" w:cs="Times New Roman"/>
          <w:sz w:val="20"/>
          <w:szCs w:val="20"/>
          <w:lang w:val="en-US"/>
        </w:rPr>
      </w:pPr>
    </w:p>
    <w:p w14:paraId="12491762" w14:textId="432D7C8B"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K-Nearest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 xml:space="preserve">by designing a multi-model diagnostic system using a combination of classifiers that use MRI images as well as gene expression data. The study is focused on reducing the computational time as previous research were focused on the use of complex DNN and feature </w:t>
      </w:r>
      <w:r w:rsidRPr="009F6429">
        <w:rPr>
          <w:rFonts w:ascii="Times New Roman" w:hAnsi="Times New Roman" w:cs="Times New Roman"/>
          <w:sz w:val="20"/>
          <w:szCs w:val="20"/>
          <w:lang w:val="en-US"/>
        </w:rPr>
        <w:lastRenderedPageBreak/>
        <w:t>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r w:rsidR="00AF15FE">
        <w:rPr>
          <w:rFonts w:ascii="Times New Roman" w:hAnsi="Times New Roman" w:cs="Times New Roman"/>
          <w:sz w:val="20"/>
          <w:szCs w:val="20"/>
          <w:lang w:val="en-US"/>
        </w:rPr>
        <w:t xml:space="preserve"> </w:t>
      </w:r>
      <w:r w:rsidR="00AF15FE" w:rsidRPr="009B668B">
        <w:rPr>
          <w:rFonts w:ascii="Times New Roman" w:hAnsi="Times New Roman" w:cs="Times New Roman"/>
          <w:sz w:val="20"/>
          <w:szCs w:val="20"/>
          <w:lang w:val="en-US"/>
        </w:rPr>
        <w:t>H. M. AL-Bermany et al.</w:t>
      </w:r>
      <w:r w:rsidR="00AF15FE">
        <w:rPr>
          <w:rFonts w:ascii="Times New Roman" w:hAnsi="Times New Roman" w:cs="Times New Roman"/>
          <w:sz w:val="20"/>
          <w:szCs w:val="20"/>
          <w:lang w:val="en-US"/>
        </w:rPr>
        <w:t xml:space="preserve"> (2021) [9]:</w:t>
      </w:r>
      <w:r w:rsidR="00AF15FE">
        <w:rPr>
          <w:rFonts w:ascii="Times New Roman" w:hAnsi="Times New Roman" w:cs="Times New Roman"/>
          <w:sz w:val="20"/>
          <w:szCs w:val="20"/>
          <w:lang w:val="en-US"/>
        </w:rPr>
        <w:t xml:space="preserve"> used KNN along with Deep Neural Network for performing classification task on the gene subset extracted using ANOVA and MI. In this study KNN was used to organize genes as clusters having same data points. From the given D genes in the data K genes </w:t>
      </w:r>
      <w:r w:rsidR="00821362">
        <w:rPr>
          <w:rFonts w:ascii="Times New Roman" w:hAnsi="Times New Roman" w:cs="Times New Roman"/>
          <w:sz w:val="20"/>
          <w:szCs w:val="20"/>
          <w:lang w:val="en-US"/>
        </w:rPr>
        <w:t>were</w:t>
      </w:r>
      <w:r w:rsidR="00AF15FE">
        <w:rPr>
          <w:rFonts w:ascii="Times New Roman" w:hAnsi="Times New Roman" w:cs="Times New Roman"/>
          <w:sz w:val="20"/>
          <w:szCs w:val="20"/>
          <w:lang w:val="en-US"/>
        </w:rPr>
        <w:t xml:space="preserve"> extracted</w:t>
      </w:r>
      <w:r w:rsidR="00821362">
        <w:rPr>
          <w:rFonts w:ascii="Times New Roman" w:hAnsi="Times New Roman" w:cs="Times New Roman"/>
          <w:sz w:val="20"/>
          <w:szCs w:val="20"/>
          <w:lang w:val="en-US"/>
        </w:rPr>
        <w:t>,</w:t>
      </w:r>
      <w:r w:rsidR="00AF15FE">
        <w:rPr>
          <w:rFonts w:ascii="Times New Roman" w:hAnsi="Times New Roman" w:cs="Times New Roman"/>
          <w:sz w:val="20"/>
          <w:szCs w:val="20"/>
          <w:lang w:val="en-US"/>
        </w:rPr>
        <w:t xml:space="preserve"> where K &lt; D</w:t>
      </w:r>
      <w:r w:rsidR="00821362">
        <w:rPr>
          <w:rFonts w:ascii="Times New Roman" w:hAnsi="Times New Roman" w:cs="Times New Roman"/>
          <w:sz w:val="20"/>
          <w:szCs w:val="20"/>
          <w:lang w:val="en-US"/>
        </w:rPr>
        <w:t xml:space="preserve"> is strictly maintained</w:t>
      </w:r>
      <w:r w:rsidR="00AF15FE">
        <w:rPr>
          <w:rFonts w:ascii="Times New Roman" w:hAnsi="Times New Roman" w:cs="Times New Roman"/>
          <w:sz w:val="20"/>
          <w:szCs w:val="20"/>
          <w:lang w:val="en-US"/>
        </w:rPr>
        <w:t xml:space="preserve">. </w:t>
      </w:r>
      <w:r w:rsidR="00821362">
        <w:rPr>
          <w:rFonts w:ascii="Times New Roman" w:hAnsi="Times New Roman" w:cs="Times New Roman"/>
          <w:sz w:val="20"/>
          <w:szCs w:val="20"/>
          <w:lang w:val="en-US"/>
        </w:rPr>
        <w:t>ANOVA was found to work to pair well with ANOVA than MI were a maximum accuracy of 92.9% was observed.</w:t>
      </w:r>
    </w:p>
    <w:p w14:paraId="4ADFC445" w14:textId="77777777" w:rsidR="0008559C" w:rsidRPr="0008559C" w:rsidRDefault="0008559C" w:rsidP="0008559C">
      <w:pPr>
        <w:pStyle w:val="ListParagraph"/>
        <w:rPr>
          <w:rFonts w:ascii="Times New Roman" w:hAnsi="Times New Roman" w:cs="Times New Roman"/>
          <w:sz w:val="20"/>
          <w:szCs w:val="20"/>
          <w:lang w:val="en-US"/>
        </w:rPr>
      </w:pPr>
    </w:p>
    <w:p w14:paraId="430FA954" w14:textId="40259064" w:rsidR="0008559C" w:rsidRPr="0008559C" w:rsidRDefault="0008559C" w:rsidP="0008559C">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Convolution Neural Network (CNN):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can be extended to classification of AD using gene expression as biomarker. </w:t>
      </w:r>
      <w:r w:rsidRPr="009B668B">
        <w:rPr>
          <w:rFonts w:ascii="Times New Roman" w:hAnsi="Times New Roman" w:cs="Times New Roman"/>
          <w:sz w:val="20"/>
          <w:szCs w:val="20"/>
          <w:lang w:val="en-US"/>
        </w:rPr>
        <w:t>H. M. AL-Bermany et al.</w:t>
      </w:r>
      <w:r>
        <w:rPr>
          <w:rFonts w:ascii="Times New Roman" w:hAnsi="Times New Roman" w:cs="Times New Roman"/>
          <w:sz w:val="20"/>
          <w:szCs w:val="20"/>
          <w:lang w:val="en-US"/>
        </w:rPr>
        <w:t xml:space="preserve"> (2021) [9]: used CNN for classification of AD using the gene clusters extracted using KNN.</w:t>
      </w:r>
      <w:r>
        <w:rPr>
          <w:rFonts w:ascii="Times New Roman" w:hAnsi="Times New Roman" w:cs="Times New Roman"/>
          <w:sz w:val="20"/>
          <w:szCs w:val="20"/>
          <w:lang w:val="en-US"/>
        </w:rPr>
        <w:t xml:space="preserve"> </w:t>
      </w:r>
      <w:r w:rsidR="007C721B">
        <w:rPr>
          <w:rFonts w:ascii="Times New Roman" w:hAnsi="Times New Roman" w:cs="Times New Roman"/>
          <w:sz w:val="20"/>
          <w:szCs w:val="20"/>
          <w:lang w:val="en-US"/>
        </w:rPr>
        <w:t>CNN’s performance was evaluated without using KNN as well and found CNN performed better when gene clustering with KNN was carried out. ACC of 92.9% was observed when ANOVA for feature selection, KNN for feature clustering and CNN for classification was used.</w:t>
      </w:r>
      <w:r w:rsidR="00E50D41">
        <w:rPr>
          <w:rFonts w:ascii="Times New Roman" w:hAnsi="Times New Roman" w:cs="Times New Roman"/>
          <w:sz w:val="20"/>
          <w:szCs w:val="20"/>
          <w:lang w:val="en-US"/>
        </w:rPr>
        <w:t xml:space="preserve"> </w:t>
      </w:r>
      <w:r w:rsidR="00E50D41" w:rsidRPr="00022B8D">
        <w:rPr>
          <w:rFonts w:ascii="Times New Roman" w:hAnsi="Times New Roman" w:cs="Times New Roman"/>
          <w:sz w:val="20"/>
          <w:szCs w:val="20"/>
          <w:lang w:val="en-US"/>
        </w:rPr>
        <w:t>Kalkan H et al.</w:t>
      </w:r>
      <w:r w:rsidR="00E50D41">
        <w:rPr>
          <w:rFonts w:ascii="Times New Roman" w:hAnsi="Times New Roman" w:cs="Times New Roman"/>
          <w:sz w:val="20"/>
          <w:szCs w:val="20"/>
          <w:lang w:val="en-US"/>
        </w:rPr>
        <w:t xml:space="preserve"> (2022) [11]:</w:t>
      </w:r>
      <w:r w:rsidR="00E50D41">
        <w:rPr>
          <w:rFonts w:ascii="Times New Roman" w:hAnsi="Times New Roman" w:cs="Times New Roman"/>
          <w:sz w:val="20"/>
          <w:szCs w:val="20"/>
          <w:lang w:val="en-US"/>
        </w:rPr>
        <w:t xml:space="preserve"> study used CNN for classifying dataset formed by integration 3 datasets </w:t>
      </w:r>
      <w:r w:rsidR="00E50D41">
        <w:rPr>
          <w:rFonts w:ascii="Times New Roman" w:hAnsi="Times New Roman" w:cs="Times New Roman"/>
          <w:sz w:val="20"/>
          <w:szCs w:val="20"/>
          <w:lang w:val="en-US"/>
        </w:rPr>
        <w:t>GSE63060, GSE63061 and GSE140829.</w:t>
      </w:r>
      <w:r w:rsidR="00E50D41">
        <w:rPr>
          <w:rFonts w:ascii="Times New Roman" w:hAnsi="Times New Roman" w:cs="Times New Roman"/>
          <w:sz w:val="20"/>
          <w:szCs w:val="20"/>
          <w:lang w:val="en-US"/>
        </w:rPr>
        <w:t xml:space="preserve"> The integrated datasets where Min-Max normalized to rescale the RNA expression values between 0 and 1. Gene other the common genes across all the three datasets were ignored resulting in 11,618 unique genes. A total of 488 important genes were selected using feature selection technique involving LASSO. LDA was employed to map the 488 into a 2D space which is a supervised learning model separating the dataset into groups or classes to improve the accuracy of the classification model. The extracted image was then passed to the CNN model with 6 convolution layers, 3 max pooling layers and 2 Dense layers. A maximum ACC of 84.2% was observed.</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48113500"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C. Park et al. (2020) [8]: conducted study using DNN to perform classification with the 35 genes extracted using the t-test. The study proposed the DNN model with 8 layers, 306 nodes with dropout 0.85 and Learning rate of 0.02</w:t>
      </w:r>
      <w:r w:rsidR="003902D1">
        <w:rPr>
          <w:rFonts w:ascii="Times New Roman" w:hAnsi="Times New Roman" w:cs="Times New Roman"/>
          <w:sz w:val="20"/>
          <w:szCs w:val="20"/>
          <w:lang w:val="en-US"/>
        </w:rPr>
        <w:t xml:space="preserve"> and 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 When compared to other classification techniques such as RF, SVM and Naïve Bayesian the proposed DNN model performed better in the study.</w:t>
      </w:r>
      <w:r w:rsidR="009945F0">
        <w:rPr>
          <w:rFonts w:ascii="Times New Roman" w:hAnsi="Times New Roman" w:cs="Times New Roman"/>
          <w:sz w:val="20"/>
          <w:szCs w:val="20"/>
          <w:lang w:val="en-US"/>
        </w:rPr>
        <w:t xml:space="preserve"> </w:t>
      </w:r>
      <w:r w:rsidR="009945F0" w:rsidRPr="00485483">
        <w:rPr>
          <w:rFonts w:ascii="Times New Roman" w:hAnsi="Times New Roman" w:cs="Times New Roman"/>
          <w:sz w:val="20"/>
          <w:szCs w:val="20"/>
          <w:lang w:val="en-US"/>
        </w:rPr>
        <w:t>D. Sun et al.</w:t>
      </w:r>
      <w:r w:rsidR="009945F0">
        <w:rPr>
          <w:rFonts w:ascii="Times New Roman" w:hAnsi="Times New Roman" w:cs="Times New Roman"/>
          <w:sz w:val="20"/>
          <w:szCs w:val="20"/>
          <w:lang w:val="en-US"/>
        </w:rPr>
        <w:t xml:space="preserve"> (2022) [12]:</w:t>
      </w:r>
      <w:r w:rsidR="009945F0">
        <w:rPr>
          <w:rFonts w:ascii="Times New Roman" w:hAnsi="Times New Roman" w:cs="Times New Roman"/>
          <w:sz w:val="20"/>
          <w:szCs w:val="20"/>
          <w:lang w:val="en-US"/>
        </w:rPr>
        <w:t xml:space="preserve"> used DNN in their study to classify AD using 6 genes extracted using RF based feature selection technique. The model was built using 6 input layers, 5 hidden layers and 2 output layers. An average accuracy of 92.3% was observed when model was put on 5-fold cross validation.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00E962AA" w:rsidR="002C0F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468D4B36" w14:textId="77777777" w:rsidR="00503E07" w:rsidRPr="00503E07" w:rsidRDefault="00503E07" w:rsidP="00503E07">
      <w:pPr>
        <w:pStyle w:val="ListParagraph"/>
        <w:rPr>
          <w:rFonts w:ascii="Times New Roman" w:hAnsi="Times New Roman" w:cs="Times New Roman"/>
          <w:sz w:val="20"/>
          <w:szCs w:val="20"/>
          <w:lang w:val="en-US"/>
        </w:rPr>
      </w:pPr>
    </w:p>
    <w:p w14:paraId="147AD014" w14:textId="0A51271F" w:rsidR="00503E07" w:rsidRPr="009F6429" w:rsidRDefault="00503E07"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Elastic Net (ElasticN): ElasticN model is obtained when L1</w:t>
      </w:r>
      <w:r w:rsidR="00BD2B32">
        <w:rPr>
          <w:rFonts w:ascii="Times New Roman" w:hAnsi="Times New Roman" w:cs="Times New Roman"/>
          <w:sz w:val="20"/>
          <w:szCs w:val="20"/>
          <w:lang w:val="en-US"/>
        </w:rPr>
        <w:t xml:space="preserve"> (Lasso)</w:t>
      </w:r>
      <w:r>
        <w:rPr>
          <w:rFonts w:ascii="Times New Roman" w:hAnsi="Times New Roman" w:cs="Times New Roman"/>
          <w:sz w:val="20"/>
          <w:szCs w:val="20"/>
          <w:lang w:val="en-US"/>
        </w:rPr>
        <w:t xml:space="preserve"> and L2</w:t>
      </w:r>
      <w:r w:rsidR="00BD2B32">
        <w:rPr>
          <w:rFonts w:ascii="Times New Roman" w:hAnsi="Times New Roman" w:cs="Times New Roman"/>
          <w:sz w:val="20"/>
          <w:szCs w:val="20"/>
          <w:lang w:val="en-US"/>
        </w:rPr>
        <w:t xml:space="preserve"> (Ridge)</w:t>
      </w:r>
      <w:r>
        <w:rPr>
          <w:rFonts w:ascii="Times New Roman" w:hAnsi="Times New Roman" w:cs="Times New Roman"/>
          <w:sz w:val="20"/>
          <w:szCs w:val="20"/>
          <w:lang w:val="en-US"/>
        </w:rPr>
        <w:t xml:space="preserve"> regularized linear regression models are combined.</w:t>
      </w:r>
      <w:r w:rsidR="00BD2B32">
        <w:rPr>
          <w:rFonts w:ascii="Times New Roman" w:hAnsi="Times New Roman" w:cs="Times New Roman"/>
          <w:sz w:val="20"/>
          <w:szCs w:val="20"/>
          <w:lang w:val="en-US"/>
        </w:rPr>
        <w:t xml:space="preserve"> The dominance of L1 and L2 is controlled by a parameter called alpha, where alpha = 1 then it corresponds to Lasso and when alpha = 0 it is Ridge. This model has known to have a great immunity against overfitting by shrinking the less important features close to 0 as much as possible. ElasticN has the capability to handle large and correlated features better than other classification models. </w:t>
      </w:r>
      <w:r w:rsidR="00BD2B32" w:rsidRPr="001D2109">
        <w:rPr>
          <w:rFonts w:ascii="Times New Roman" w:hAnsi="Times New Roman" w:cs="Times New Roman"/>
          <w:sz w:val="20"/>
          <w:szCs w:val="20"/>
          <w:lang w:val="en-US"/>
        </w:rPr>
        <w:t>A. Sharma et al.</w:t>
      </w:r>
      <w:r w:rsidR="00BD2B32">
        <w:rPr>
          <w:rFonts w:ascii="Times New Roman" w:hAnsi="Times New Roman" w:cs="Times New Roman"/>
          <w:sz w:val="20"/>
          <w:szCs w:val="20"/>
          <w:lang w:val="en-US"/>
        </w:rPr>
        <w:t xml:space="preserve"> (2021) [10]:</w:t>
      </w:r>
      <w:r w:rsidR="00BD2B32">
        <w:rPr>
          <w:rFonts w:ascii="Times New Roman" w:hAnsi="Times New Roman" w:cs="Times New Roman"/>
          <w:sz w:val="20"/>
          <w:szCs w:val="20"/>
          <w:lang w:val="en-US"/>
        </w:rPr>
        <w:t xml:space="preserve"> conducted the study using the ElasticN with top 208 genes selected using LASSO and varSelRF from the gene expression collected from 4 difference brain regions </w:t>
      </w:r>
      <w:r w:rsidR="00BD2B32">
        <w:rPr>
          <w:rFonts w:ascii="Times New Roman" w:hAnsi="Times New Roman" w:cs="Times New Roman"/>
          <w:sz w:val="20"/>
          <w:szCs w:val="20"/>
          <w:lang w:val="en-US"/>
        </w:rPr>
        <w:t>(Prefrontal Cortex, Medial temporal gyrus, Hippocampus, Entorhinal cortex).</w:t>
      </w:r>
      <w:r w:rsidR="00BD2B32">
        <w:rPr>
          <w:rFonts w:ascii="Times New Roman" w:hAnsi="Times New Roman" w:cs="Times New Roman"/>
          <w:sz w:val="20"/>
          <w:szCs w:val="20"/>
          <w:lang w:val="en-US"/>
        </w:rPr>
        <w:t xml:space="preserve"> ElasticN was found to perform well in all the 4 brain regions compared to other classification models such as SVM and RF. An average ACC of 98% was observed in the study.</w:t>
      </w:r>
    </w:p>
    <w:p w14:paraId="35D19805" w14:textId="0FF660B8" w:rsidR="002F13B7" w:rsidRDefault="002F13B7" w:rsidP="00C26799">
      <w:pPr>
        <w:rPr>
          <w:rFonts w:ascii="Times New Roman" w:hAnsi="Times New Roman" w:cs="Times New Roman"/>
          <w:sz w:val="20"/>
          <w:szCs w:val="20"/>
          <w:lang w:val="en-US"/>
        </w:rPr>
      </w:pPr>
    </w:p>
    <w:p w14:paraId="79E92DA9" w14:textId="77777777" w:rsidR="00AF70BB" w:rsidRDefault="00AF70BB" w:rsidP="00C26799">
      <w:pPr>
        <w:rPr>
          <w:rFonts w:ascii="Times New Roman" w:hAnsi="Times New Roman" w:cs="Times New Roman"/>
          <w:sz w:val="20"/>
          <w:szCs w:val="20"/>
          <w:lang w:val="en-US"/>
        </w:rPr>
      </w:pPr>
    </w:p>
    <w:p w14:paraId="010D3208" w14:textId="6B8BCB3C" w:rsidR="00075C98" w:rsidRDefault="00EE5BA4" w:rsidP="002F13B7">
      <w:pPr>
        <w:jc w:val="center"/>
        <w:rPr>
          <w:rFonts w:ascii="Times New Roman" w:hAnsi="Times New Roman" w:cs="Times New Roman"/>
          <w:sz w:val="18"/>
          <w:szCs w:val="18"/>
          <w:lang w:val="en-US"/>
        </w:rPr>
      </w:pPr>
      <w:r w:rsidRPr="00C94960">
        <w:rPr>
          <w:rFonts w:ascii="Times New Roman" w:hAnsi="Times New Roman" w:cs="Times New Roman"/>
          <w:sz w:val="20"/>
          <w:szCs w:val="20"/>
          <w:lang w:val="en-US"/>
        </w:rPr>
        <w:t>IV. D</w:t>
      </w:r>
      <w:r w:rsidRPr="00C94960">
        <w:rPr>
          <w:rFonts w:ascii="Times New Roman" w:hAnsi="Times New Roman" w:cs="Times New Roman"/>
          <w:sz w:val="18"/>
          <w:szCs w:val="18"/>
          <w:lang w:val="en-US"/>
        </w:rPr>
        <w:t>ISCUSSION</w:t>
      </w:r>
    </w:p>
    <w:p w14:paraId="6D009F1A" w14:textId="4BE48E46" w:rsidR="007E0705" w:rsidRDefault="007E0705" w:rsidP="002F13B7">
      <w:pPr>
        <w:jc w:val="center"/>
        <w:rPr>
          <w:rFonts w:ascii="Times New Roman" w:hAnsi="Times New Roman" w:cs="Times New Roman"/>
          <w:sz w:val="18"/>
          <w:szCs w:val="18"/>
          <w:lang w:val="en-US"/>
        </w:rPr>
      </w:pPr>
    </w:p>
    <w:p w14:paraId="03BEB6B1" w14:textId="1C207524" w:rsidR="007C0C40" w:rsidRPr="007C0C40" w:rsidRDefault="007C0C40" w:rsidP="007C0C40">
      <w:pPr>
        <w:jc w:val="both"/>
        <w:rPr>
          <w:rFonts w:ascii="Times New Roman" w:hAnsi="Times New Roman" w:cs="Times New Roman"/>
          <w:sz w:val="18"/>
          <w:szCs w:val="18"/>
          <w:lang w:val="en-US"/>
        </w:rPr>
      </w:pPr>
      <w:r w:rsidRPr="007C0C40">
        <w:rPr>
          <w:rFonts w:ascii="Times New Roman" w:hAnsi="Times New Roman" w:cs="Times New Roman"/>
          <w:sz w:val="18"/>
          <w:szCs w:val="18"/>
          <w:lang w:val="en-US"/>
        </w:rPr>
        <w:t>In this study, we aimed to identify the most effective feature selection and classification methods for the classification of AD using gene expression data. High dimensionality is a common problem in gene expression data, and feature selection techniques are needed to effectively analyze the data and identify potential biomarkers for AD</w:t>
      </w:r>
      <w:r>
        <w:rPr>
          <w:rFonts w:ascii="Times New Roman" w:hAnsi="Times New Roman" w:cs="Times New Roman"/>
          <w:sz w:val="18"/>
          <w:szCs w:val="18"/>
          <w:lang w:val="en-US"/>
        </w:rPr>
        <w:t>.</w:t>
      </w:r>
    </w:p>
    <w:p w14:paraId="636D91D3" w14:textId="77777777" w:rsidR="007C0C40" w:rsidRDefault="007C0C40" w:rsidP="007C0C40">
      <w:pPr>
        <w:jc w:val="both"/>
        <w:rPr>
          <w:rFonts w:ascii="Times New Roman" w:hAnsi="Times New Roman" w:cs="Times New Roman"/>
          <w:sz w:val="18"/>
          <w:szCs w:val="18"/>
          <w:lang w:val="en-US"/>
        </w:rPr>
      </w:pPr>
    </w:p>
    <w:p w14:paraId="46736976" w14:textId="6B1017CA" w:rsidR="007C0C40" w:rsidRPr="007C0C40" w:rsidRDefault="007C0C40" w:rsidP="007C0C40">
      <w:pPr>
        <w:jc w:val="both"/>
        <w:rPr>
          <w:rFonts w:ascii="Times New Roman" w:hAnsi="Times New Roman" w:cs="Times New Roman"/>
          <w:sz w:val="18"/>
          <w:szCs w:val="18"/>
          <w:lang w:val="en-US"/>
        </w:rPr>
      </w:pPr>
      <w:r w:rsidRPr="007C0C40">
        <w:rPr>
          <w:rFonts w:ascii="Times New Roman" w:hAnsi="Times New Roman" w:cs="Times New Roman"/>
          <w:sz w:val="18"/>
          <w:szCs w:val="18"/>
          <w:lang w:val="en-US"/>
        </w:rPr>
        <w:t>We evaluated several feature selection methods, including Significance Analysis of Microarrays (SAM), t-test, and Limma package. For classification, we compared different algorithms such as Random Forest (RF), Support Vector Machines (SVMs), and Neural Networks (NNs).</w:t>
      </w:r>
    </w:p>
    <w:p w14:paraId="54A1A071" w14:textId="77777777" w:rsidR="007C0C40" w:rsidRPr="007C0C40" w:rsidRDefault="007C0C40" w:rsidP="007C0C40">
      <w:pPr>
        <w:jc w:val="both"/>
        <w:rPr>
          <w:rFonts w:ascii="Times New Roman" w:hAnsi="Times New Roman" w:cs="Times New Roman"/>
          <w:sz w:val="18"/>
          <w:szCs w:val="18"/>
          <w:lang w:val="en-US"/>
        </w:rPr>
      </w:pPr>
    </w:p>
    <w:p w14:paraId="57950151" w14:textId="7D8025CA" w:rsidR="007C0C40" w:rsidRPr="007C0C40" w:rsidRDefault="007C0C40" w:rsidP="007C0C40">
      <w:pPr>
        <w:jc w:val="both"/>
        <w:rPr>
          <w:rFonts w:ascii="Times New Roman" w:hAnsi="Times New Roman" w:cs="Times New Roman"/>
          <w:sz w:val="18"/>
          <w:szCs w:val="18"/>
          <w:lang w:val="en-US"/>
        </w:rPr>
      </w:pPr>
      <w:r w:rsidRPr="007C0C40">
        <w:rPr>
          <w:rFonts w:ascii="Times New Roman" w:hAnsi="Times New Roman" w:cs="Times New Roman"/>
          <w:sz w:val="18"/>
          <w:szCs w:val="18"/>
          <w:lang w:val="en-US"/>
        </w:rPr>
        <w:t>The results of our study showed that SAM was the most effective feature selection method, yielding the highest AUC of 0.874 when applied to the ANM1 dataset. Additionally, t-test was also a useful technique, and we observed an accuracy of 65% and AUC of 67% for the group of EMCI vs AD. Limma package was also effective in identifying differentially expressed genes and was integrated with DNA methylation dataset GSE80970 to identify Differentially Methylated Positions (DMP).</w:t>
      </w:r>
    </w:p>
    <w:p w14:paraId="0A605A58" w14:textId="77777777" w:rsidR="007C0C40" w:rsidRPr="007C0C40" w:rsidRDefault="007C0C40" w:rsidP="007C0C40">
      <w:pPr>
        <w:jc w:val="both"/>
        <w:rPr>
          <w:rFonts w:ascii="Times New Roman" w:hAnsi="Times New Roman" w:cs="Times New Roman"/>
          <w:sz w:val="18"/>
          <w:szCs w:val="18"/>
          <w:lang w:val="en-US"/>
        </w:rPr>
      </w:pPr>
    </w:p>
    <w:p w14:paraId="2D76943F" w14:textId="77777777" w:rsidR="007C0C40" w:rsidRPr="007C0C40" w:rsidRDefault="007C0C40" w:rsidP="007C0C40">
      <w:pPr>
        <w:jc w:val="both"/>
        <w:rPr>
          <w:rFonts w:ascii="Times New Roman" w:hAnsi="Times New Roman" w:cs="Times New Roman"/>
          <w:sz w:val="18"/>
          <w:szCs w:val="18"/>
          <w:lang w:val="en-US"/>
        </w:rPr>
      </w:pPr>
      <w:r w:rsidRPr="007C0C40">
        <w:rPr>
          <w:rFonts w:ascii="Times New Roman" w:hAnsi="Times New Roman" w:cs="Times New Roman"/>
          <w:sz w:val="18"/>
          <w:szCs w:val="18"/>
          <w:lang w:val="en-US"/>
        </w:rPr>
        <w:t>In terms of classification, we found that RF had the highest accuracy of 82.3% when integrated with Limma package and t-test results. However, NNs and SVMs also performed well and had comparable results.</w:t>
      </w:r>
    </w:p>
    <w:p w14:paraId="39220A28" w14:textId="77777777" w:rsidR="007C0C40" w:rsidRPr="007C0C40" w:rsidRDefault="007C0C40" w:rsidP="007C0C40">
      <w:pPr>
        <w:jc w:val="both"/>
        <w:rPr>
          <w:rFonts w:ascii="Times New Roman" w:hAnsi="Times New Roman" w:cs="Times New Roman"/>
          <w:sz w:val="18"/>
          <w:szCs w:val="18"/>
          <w:lang w:val="en-US"/>
        </w:rPr>
      </w:pPr>
    </w:p>
    <w:p w14:paraId="69EC6F21" w14:textId="77777777" w:rsidR="007C0C40" w:rsidRPr="007C0C40" w:rsidRDefault="007C0C40" w:rsidP="007C0C40">
      <w:pPr>
        <w:jc w:val="both"/>
        <w:rPr>
          <w:rFonts w:ascii="Times New Roman" w:hAnsi="Times New Roman" w:cs="Times New Roman"/>
          <w:sz w:val="18"/>
          <w:szCs w:val="18"/>
          <w:lang w:val="en-US"/>
        </w:rPr>
      </w:pPr>
      <w:r w:rsidRPr="007C0C40">
        <w:rPr>
          <w:rFonts w:ascii="Times New Roman" w:hAnsi="Times New Roman" w:cs="Times New Roman"/>
          <w:sz w:val="18"/>
          <w:szCs w:val="18"/>
          <w:lang w:val="en-US"/>
        </w:rPr>
        <w:t>Our study demonstrates that multiple feature selection and classification methods can be effective in the classification of AD using gene expression data. SAM and t-test were found to be particularly useful in identifying differentially expressed genes, while RF, SVMs, and NNs were all effective in classification. These findings may lead to the identification of potential biomarkers for AD and other diseases characterized by changes in gene expression.</w:t>
      </w:r>
    </w:p>
    <w:p w14:paraId="2E703395" w14:textId="77777777" w:rsidR="007C0C40" w:rsidRPr="007C0C40" w:rsidRDefault="007C0C40" w:rsidP="007C0C40">
      <w:pPr>
        <w:jc w:val="both"/>
        <w:rPr>
          <w:rFonts w:ascii="Times New Roman" w:hAnsi="Times New Roman" w:cs="Times New Roman"/>
          <w:sz w:val="18"/>
          <w:szCs w:val="18"/>
          <w:lang w:val="en-US"/>
        </w:rPr>
      </w:pPr>
    </w:p>
    <w:p w14:paraId="2177B8DE" w14:textId="233BAA85" w:rsidR="007C0C40" w:rsidRPr="007C0C40" w:rsidRDefault="007C0C40" w:rsidP="007C0C40">
      <w:pPr>
        <w:jc w:val="both"/>
        <w:rPr>
          <w:rFonts w:ascii="Times New Roman" w:hAnsi="Times New Roman" w:cs="Times New Roman"/>
          <w:sz w:val="18"/>
          <w:szCs w:val="18"/>
          <w:lang w:val="en-US"/>
        </w:rPr>
      </w:pPr>
      <w:r w:rsidRPr="007C0C40">
        <w:rPr>
          <w:rFonts w:ascii="Times New Roman" w:hAnsi="Times New Roman" w:cs="Times New Roman"/>
          <w:sz w:val="18"/>
          <w:szCs w:val="18"/>
          <w:lang w:val="en-US"/>
        </w:rPr>
        <w:t xml:space="preserve">It's worth mentioning that sample study is </w:t>
      </w:r>
      <w:r w:rsidRPr="007C0C40">
        <w:rPr>
          <w:rFonts w:ascii="Times New Roman" w:hAnsi="Times New Roman" w:cs="Times New Roman"/>
          <w:sz w:val="18"/>
          <w:szCs w:val="18"/>
          <w:lang w:val="en-US"/>
        </w:rPr>
        <w:t>a</w:t>
      </w:r>
      <w:r w:rsidRPr="007C0C40">
        <w:rPr>
          <w:rFonts w:ascii="Times New Roman" w:hAnsi="Times New Roman" w:cs="Times New Roman"/>
          <w:sz w:val="18"/>
          <w:szCs w:val="18"/>
          <w:lang w:val="en-US"/>
        </w:rPr>
        <w:t xml:space="preserve"> hypothetical and not a real one, it's important to keep in mind that actual results may vary based on the dataset and preprocessing techniques that are used. Additionally, a real research paper should also include a detailed methodology, results, and limitations sections, as well as a discussion of the implications of the findings and future directions for research in the field.</w:t>
      </w:r>
    </w:p>
    <w:p w14:paraId="08FBD90B" w14:textId="77777777" w:rsidR="007C0C40" w:rsidRPr="007C0C40" w:rsidRDefault="007C0C40" w:rsidP="007C0C40">
      <w:pPr>
        <w:jc w:val="center"/>
        <w:rPr>
          <w:rFonts w:ascii="Times New Roman" w:hAnsi="Times New Roman" w:cs="Times New Roman"/>
          <w:sz w:val="18"/>
          <w:szCs w:val="18"/>
          <w:lang w:val="en-US"/>
        </w:rPr>
      </w:pPr>
    </w:p>
    <w:p w14:paraId="40C23DE8" w14:textId="77777777" w:rsidR="007C0C40" w:rsidRPr="007C0C40" w:rsidRDefault="007C0C40" w:rsidP="007C0C40">
      <w:pPr>
        <w:jc w:val="center"/>
        <w:rPr>
          <w:rFonts w:ascii="Times New Roman" w:hAnsi="Times New Roman" w:cs="Times New Roman"/>
          <w:sz w:val="18"/>
          <w:szCs w:val="18"/>
          <w:lang w:val="en-US"/>
        </w:rPr>
      </w:pPr>
    </w:p>
    <w:p w14:paraId="76CDCEFC" w14:textId="77777777" w:rsidR="007C0C40" w:rsidRPr="007C0C40" w:rsidRDefault="007C0C40" w:rsidP="007C0C40">
      <w:pPr>
        <w:jc w:val="center"/>
        <w:rPr>
          <w:rFonts w:ascii="Times New Roman" w:hAnsi="Times New Roman" w:cs="Times New Roman"/>
          <w:sz w:val="18"/>
          <w:szCs w:val="18"/>
          <w:lang w:val="en-US"/>
        </w:rPr>
      </w:pPr>
    </w:p>
    <w:p w14:paraId="5E2DB5CD" w14:textId="77777777" w:rsidR="00075C98" w:rsidRPr="009F6429" w:rsidRDefault="00075C98" w:rsidP="0060597E">
      <w:pPr>
        <w:jc w:val="center"/>
        <w:rPr>
          <w:rFonts w:ascii="Times New Roman" w:hAnsi="Times New Roman" w:cs="Times New Roman"/>
          <w:b/>
          <w:bCs/>
          <w:sz w:val="20"/>
          <w:szCs w:val="20"/>
          <w:lang w:val="en-US"/>
        </w:rPr>
      </w:pPr>
    </w:p>
    <w:p w14:paraId="1936AB62" w14:textId="2CFB7A5D" w:rsidR="00075C98" w:rsidRPr="009F6429" w:rsidRDefault="00075C98" w:rsidP="0060597E">
      <w:pPr>
        <w:jc w:val="center"/>
        <w:rPr>
          <w:rFonts w:ascii="Times New Roman" w:hAnsi="Times New Roman" w:cs="Times New Roman"/>
          <w:b/>
          <w:bCs/>
          <w:sz w:val="20"/>
          <w:szCs w:val="20"/>
          <w:lang w:val="en-US"/>
        </w:rPr>
        <w:sectPr w:rsidR="00075C98" w:rsidRPr="009F6429" w:rsidSect="00D22CE0">
          <w:type w:val="continuous"/>
          <w:pgSz w:w="11906" w:h="16838"/>
          <w:pgMar w:top="1077" w:right="907" w:bottom="1440" w:left="907" w:header="708" w:footer="708" w:gutter="0"/>
          <w:cols w:space="363"/>
          <w:docGrid w:linePitch="360"/>
        </w:sectPr>
      </w:pPr>
    </w:p>
    <w:tbl>
      <w:tblPr>
        <w:tblStyle w:val="TableGrid"/>
        <w:tblW w:w="10002" w:type="dxa"/>
        <w:jc w:val="center"/>
        <w:tblLook w:val="04A0" w:firstRow="1" w:lastRow="0" w:firstColumn="1" w:lastColumn="0" w:noHBand="0" w:noVBand="1"/>
      </w:tblPr>
      <w:tblGrid>
        <w:gridCol w:w="1261"/>
        <w:gridCol w:w="1571"/>
        <w:gridCol w:w="2353"/>
        <w:gridCol w:w="1399"/>
        <w:gridCol w:w="1882"/>
        <w:gridCol w:w="1536"/>
      </w:tblGrid>
      <w:tr w:rsidR="00D22CE0" w:rsidRPr="009F6429" w14:paraId="2DA06037" w14:textId="77777777" w:rsidTr="006F575D">
        <w:trPr>
          <w:trHeight w:val="332"/>
          <w:jc w:val="center"/>
        </w:trPr>
        <w:tc>
          <w:tcPr>
            <w:tcW w:w="1261" w:type="dxa"/>
            <w:vAlign w:val="center"/>
          </w:tcPr>
          <w:p w14:paraId="6D6173A2"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vAlign w:val="center"/>
          </w:tcPr>
          <w:p w14:paraId="4E9DFF71"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vAlign w:val="center"/>
          </w:tcPr>
          <w:p w14:paraId="1E5D79FB"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vAlign w:val="center"/>
          </w:tcPr>
          <w:p w14:paraId="031D4331"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vAlign w:val="center"/>
          </w:tcPr>
          <w:p w14:paraId="14A75A56"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36" w:type="dxa"/>
            <w:vAlign w:val="center"/>
          </w:tcPr>
          <w:p w14:paraId="73415D2C" w14:textId="77777777" w:rsidR="003B2605" w:rsidRPr="009F6429" w:rsidRDefault="003B2605" w:rsidP="0060597E">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D22CE0" w:rsidRPr="009F6429" w14:paraId="11B55D65" w14:textId="77777777" w:rsidTr="00190721">
        <w:trPr>
          <w:trHeight w:val="566"/>
          <w:jc w:val="center"/>
        </w:trPr>
        <w:tc>
          <w:tcPr>
            <w:tcW w:w="1261" w:type="dxa"/>
            <w:vAlign w:val="center"/>
          </w:tcPr>
          <w:p w14:paraId="7C97E1F0"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199E8FB6" w14:textId="77777777" w:rsidR="003B2605" w:rsidRDefault="00190721"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69C3AAB9" w14:textId="5DCA16E8" w:rsidR="00190721" w:rsidRPr="009F6429" w:rsidRDefault="00190721"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27962D6" w14:textId="416D2979"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55D1673C"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5D724B2D"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04BAEA2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D22CE0" w:rsidRPr="009F6429" w14:paraId="6713A830" w14:textId="77777777" w:rsidTr="00272C80">
        <w:trPr>
          <w:cantSplit/>
          <w:trHeight w:val="614"/>
          <w:jc w:val="center"/>
        </w:trPr>
        <w:tc>
          <w:tcPr>
            <w:tcW w:w="1261" w:type="dxa"/>
            <w:vAlign w:val="center"/>
          </w:tcPr>
          <w:p w14:paraId="75CC97E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44EC32D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3467255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740F6BA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5F1D4D68" w14:textId="77777777" w:rsidR="00272C80"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w:t>
            </w:r>
          </w:p>
          <w:p w14:paraId="0EA15CE8" w14:textId="79557959"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5F75DA2A"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473F6BB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D22CE0" w:rsidRPr="009F6429" w14:paraId="2F7A54EC" w14:textId="77777777" w:rsidTr="004B12B1">
        <w:trPr>
          <w:trHeight w:val="580"/>
          <w:jc w:val="center"/>
        </w:trPr>
        <w:tc>
          <w:tcPr>
            <w:tcW w:w="1261" w:type="dxa"/>
            <w:vAlign w:val="center"/>
          </w:tcPr>
          <w:p w14:paraId="7828246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370A9EDA"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2D7CD3A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28D0B24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6954AE0D"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36" w:type="dxa"/>
            <w:vAlign w:val="center"/>
          </w:tcPr>
          <w:p w14:paraId="70A61B8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D22CE0" w:rsidRPr="009F6429" w14:paraId="3BBE0281" w14:textId="77777777" w:rsidTr="009945F0">
        <w:trPr>
          <w:trHeight w:val="616"/>
          <w:jc w:val="center"/>
        </w:trPr>
        <w:tc>
          <w:tcPr>
            <w:tcW w:w="1261" w:type="dxa"/>
            <w:vAlign w:val="center"/>
          </w:tcPr>
          <w:p w14:paraId="03189D9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6262FBCE"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A62E60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0F1F835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46FF8B68"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36" w:type="dxa"/>
            <w:vAlign w:val="center"/>
          </w:tcPr>
          <w:p w14:paraId="549401F3" w14:textId="647643E9" w:rsidR="003B2605" w:rsidRPr="009F6429" w:rsidRDefault="003B2605" w:rsidP="004B12B1">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D1BBA11" w14:textId="46DA578A" w:rsidR="004B12B1" w:rsidRPr="009F6429" w:rsidRDefault="003B2605" w:rsidP="004B12B1">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D22CE0" w:rsidRPr="009F6429" w14:paraId="2FCB3059" w14:textId="77777777" w:rsidTr="006F575D">
        <w:trPr>
          <w:trHeight w:val="902"/>
          <w:jc w:val="center"/>
        </w:trPr>
        <w:tc>
          <w:tcPr>
            <w:tcW w:w="1261" w:type="dxa"/>
            <w:vAlign w:val="center"/>
          </w:tcPr>
          <w:p w14:paraId="0372F10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6B9524B4"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53AE101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7AB2D9F"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5D02179C"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3450964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χ2, ANOVA, MI</w:t>
            </w:r>
          </w:p>
        </w:tc>
        <w:tc>
          <w:tcPr>
            <w:tcW w:w="1399" w:type="dxa"/>
            <w:vAlign w:val="center"/>
          </w:tcPr>
          <w:p w14:paraId="12A152F9"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1F8CAA3"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5082A130"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3E6E7D5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D22CE0" w:rsidRPr="009F6429" w14:paraId="093E5299" w14:textId="77777777" w:rsidTr="006F575D">
        <w:trPr>
          <w:trHeight w:val="526"/>
          <w:jc w:val="center"/>
        </w:trPr>
        <w:tc>
          <w:tcPr>
            <w:tcW w:w="1261" w:type="dxa"/>
            <w:tcBorders>
              <w:bottom w:val="single" w:sz="4" w:space="0" w:color="auto"/>
            </w:tcBorders>
            <w:vAlign w:val="center"/>
          </w:tcPr>
          <w:p w14:paraId="210A9396"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2DCC9F62"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1E0B4DCB"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32B41A6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426570A1"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tcBorders>
              <w:bottom w:val="single" w:sz="4" w:space="0" w:color="auto"/>
            </w:tcBorders>
            <w:vAlign w:val="center"/>
          </w:tcPr>
          <w:p w14:paraId="489EA575" w14:textId="77777777" w:rsidR="003B2605" w:rsidRPr="009F6429" w:rsidRDefault="003B2605" w:rsidP="0060597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2B21E9" w:rsidRPr="009F6429" w14:paraId="74FB069E" w14:textId="77777777" w:rsidTr="00CE3C64">
        <w:trPr>
          <w:trHeight w:val="736"/>
          <w:jc w:val="center"/>
        </w:trPr>
        <w:tc>
          <w:tcPr>
            <w:tcW w:w="1261" w:type="dxa"/>
            <w:tcBorders>
              <w:bottom w:val="single" w:sz="4" w:space="0" w:color="auto"/>
            </w:tcBorders>
            <w:vAlign w:val="center"/>
          </w:tcPr>
          <w:p w14:paraId="68B9E3E3" w14:textId="6422536A" w:rsidR="002B21E9" w:rsidRPr="009F6429" w:rsidRDefault="00CE3C64"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B4844C1" w14:textId="77777777" w:rsidR="002B21E9"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39789DC6" w14:textId="77777777" w:rsidR="00CE3C64"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3E687513" w14:textId="48C3DA7D" w:rsidR="00CE3C64" w:rsidRPr="009F6429" w:rsidRDefault="00CE3C64"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48602C2C" w14:textId="0E96943E" w:rsidR="002B21E9" w:rsidRPr="009F6429" w:rsidRDefault="00CE3C64"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2C8B7EC2" w14:textId="56723842"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7E8AAC18" w14:textId="7E946535"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36" w:type="dxa"/>
            <w:tcBorders>
              <w:bottom w:val="single" w:sz="4" w:space="0" w:color="auto"/>
            </w:tcBorders>
            <w:vAlign w:val="center"/>
          </w:tcPr>
          <w:p w14:paraId="28F909D5" w14:textId="0C302CA2" w:rsidR="002B21E9" w:rsidRPr="009F6429" w:rsidRDefault="00C34AA5"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82.3%</w:t>
            </w:r>
          </w:p>
        </w:tc>
      </w:tr>
      <w:tr w:rsidR="00190721" w:rsidRPr="009F6429" w14:paraId="3FD37BB2" w14:textId="77777777" w:rsidTr="00CE3C64">
        <w:trPr>
          <w:trHeight w:val="736"/>
          <w:jc w:val="center"/>
        </w:trPr>
        <w:tc>
          <w:tcPr>
            <w:tcW w:w="1261" w:type="dxa"/>
            <w:tcBorders>
              <w:bottom w:val="single" w:sz="4" w:space="0" w:color="auto"/>
            </w:tcBorders>
            <w:vAlign w:val="center"/>
          </w:tcPr>
          <w:p w14:paraId="76E3727B" w14:textId="42141193" w:rsidR="00190721" w:rsidRDefault="00190721"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F9B6CD0" w14:textId="77777777" w:rsidR="00190721" w:rsidRDefault="00190721"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EABD4B1" w14:textId="18AA5230" w:rsidR="00190721" w:rsidRDefault="00190721"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10B5574" w14:textId="491BABF5"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ANOVA +</w:t>
            </w:r>
            <w:r w:rsidR="007B12CE">
              <w:rPr>
                <w:rFonts w:ascii="Times New Roman" w:hAnsi="Times New Roman" w:cs="Times New Roman"/>
                <w:sz w:val="16"/>
                <w:szCs w:val="16"/>
                <w:lang w:val="en-US"/>
              </w:rPr>
              <w:t xml:space="preserve"> </w:t>
            </w:r>
            <w:r>
              <w:rPr>
                <w:rFonts w:ascii="Times New Roman" w:hAnsi="Times New Roman" w:cs="Times New Roman"/>
                <w:sz w:val="16"/>
                <w:szCs w:val="16"/>
                <w:lang w:val="en-US"/>
              </w:rPr>
              <w:t>k-means</w:t>
            </w:r>
          </w:p>
        </w:tc>
        <w:tc>
          <w:tcPr>
            <w:tcW w:w="1399" w:type="dxa"/>
            <w:tcBorders>
              <w:bottom w:val="single" w:sz="4" w:space="0" w:color="auto"/>
            </w:tcBorders>
            <w:vAlign w:val="center"/>
          </w:tcPr>
          <w:p w14:paraId="5ADA2419" w14:textId="7A722DF6"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7DA7AEB7" w14:textId="54D909A2"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36" w:type="dxa"/>
            <w:tcBorders>
              <w:bottom w:val="single" w:sz="4" w:space="0" w:color="auto"/>
            </w:tcBorders>
            <w:vAlign w:val="center"/>
          </w:tcPr>
          <w:p w14:paraId="24E6A84E" w14:textId="0820491A" w:rsidR="00190721" w:rsidRDefault="00F92F9F"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7B12CE" w:rsidRPr="009F6429" w14:paraId="0CA62BC7" w14:textId="77777777" w:rsidTr="007B12CE">
        <w:trPr>
          <w:trHeight w:val="2080"/>
          <w:jc w:val="center"/>
        </w:trPr>
        <w:tc>
          <w:tcPr>
            <w:tcW w:w="1261" w:type="dxa"/>
            <w:tcBorders>
              <w:bottom w:val="single" w:sz="4" w:space="0" w:color="auto"/>
            </w:tcBorders>
            <w:vAlign w:val="center"/>
          </w:tcPr>
          <w:p w14:paraId="679060E8" w14:textId="33FC6241" w:rsidR="007B12CE" w:rsidRDefault="007B12CE" w:rsidP="00CE3C64">
            <w:pPr>
              <w:jc w:val="center"/>
              <w:rPr>
                <w:rFonts w:ascii="Times New Roman" w:hAnsi="Times New Roman" w:cs="Times New Roman"/>
                <w:sz w:val="16"/>
                <w:szCs w:val="16"/>
                <w:lang w:val="en-US"/>
              </w:rPr>
            </w:pPr>
            <w:r w:rsidRPr="007B12CE">
              <w:rPr>
                <w:rFonts w:ascii="Times New Roman" w:hAnsi="Times New Roman" w:cs="Times New Roman"/>
                <w:sz w:val="16"/>
                <w:szCs w:val="16"/>
                <w:lang w:val="en-US"/>
              </w:rPr>
              <w:t>A. Sharma</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1A877E1C" w14:textId="77777777" w:rsidR="007B12CE" w:rsidRDefault="007B12CE"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6F1A7253" w14:textId="77777777" w:rsidR="007B12CE" w:rsidRDefault="007B12CE"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09E0E647" w14:textId="77777777" w:rsidR="007B12CE" w:rsidRDefault="007B12CE"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GSE118553</w:t>
            </w:r>
          </w:p>
          <w:p w14:paraId="05480F34" w14:textId="77777777" w:rsidR="007B12CE" w:rsidRDefault="007B12CE"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GSE1132903</w:t>
            </w:r>
          </w:p>
          <w:p w14:paraId="76EB599F" w14:textId="77777777" w:rsidR="007B12CE" w:rsidRDefault="007B12CE"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04CBA463" w14:textId="77777777" w:rsidR="007B12CE" w:rsidRDefault="007B12CE"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5895A926" w14:textId="77777777" w:rsidR="007B12CE" w:rsidRDefault="007B12CE" w:rsidP="007B12CE">
            <w:pPr>
              <w:jc w:val="center"/>
              <w:rPr>
                <w:rFonts w:ascii="Times New Roman" w:hAnsi="Times New Roman" w:cs="Times New Roman"/>
                <w:sz w:val="16"/>
                <w:szCs w:val="16"/>
                <w:lang w:val="en-US"/>
              </w:rPr>
            </w:pPr>
            <w:r>
              <w:rPr>
                <w:rFonts w:ascii="Times New Roman" w:hAnsi="Times New Roman" w:cs="Times New Roman"/>
                <w:sz w:val="16"/>
                <w:szCs w:val="16"/>
                <w:lang w:val="en-US"/>
              </w:rPr>
              <w:t>GSE28146</w:t>
            </w:r>
          </w:p>
          <w:p w14:paraId="47AD738B" w14:textId="77777777" w:rsidR="007B12CE" w:rsidRDefault="007B12CE" w:rsidP="007B12CE">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67B62819" w14:textId="77777777" w:rsidR="007B12CE" w:rsidRDefault="007B12CE" w:rsidP="007B12CE">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28E2A54F" w14:textId="1325BF3E" w:rsidR="007B12CE" w:rsidRDefault="007B12CE" w:rsidP="007B12CE">
            <w:pPr>
              <w:jc w:val="center"/>
              <w:rPr>
                <w:rFonts w:ascii="Times New Roman" w:hAnsi="Times New Roman" w:cs="Times New Roman"/>
                <w:sz w:val="16"/>
                <w:szCs w:val="16"/>
                <w:lang w:val="en-US"/>
              </w:rPr>
            </w:pPr>
            <w:r>
              <w:rPr>
                <w:rFonts w:ascii="Times New Roman" w:hAnsi="Times New Roman" w:cs="Times New Roman"/>
                <w:sz w:val="16"/>
                <w:szCs w:val="16"/>
                <w:lang w:val="en-US"/>
              </w:rPr>
              <w:t>GSE4757</w:t>
            </w:r>
          </w:p>
        </w:tc>
        <w:tc>
          <w:tcPr>
            <w:tcW w:w="2353" w:type="dxa"/>
            <w:tcBorders>
              <w:bottom w:val="single" w:sz="4" w:space="0" w:color="auto"/>
            </w:tcBorders>
            <w:vAlign w:val="center"/>
          </w:tcPr>
          <w:p w14:paraId="19EC994C" w14:textId="2881F765" w:rsidR="007B12CE" w:rsidRDefault="007B12CE"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varSelRF + LASSO</w:t>
            </w:r>
          </w:p>
        </w:tc>
        <w:tc>
          <w:tcPr>
            <w:tcW w:w="1399" w:type="dxa"/>
            <w:tcBorders>
              <w:bottom w:val="single" w:sz="4" w:space="0" w:color="auto"/>
            </w:tcBorders>
            <w:vAlign w:val="center"/>
          </w:tcPr>
          <w:p w14:paraId="24C1CB08" w14:textId="52FE41A9" w:rsidR="007B12CE" w:rsidRDefault="00272C80"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208</w:t>
            </w:r>
          </w:p>
        </w:tc>
        <w:tc>
          <w:tcPr>
            <w:tcW w:w="1882" w:type="dxa"/>
            <w:tcBorders>
              <w:bottom w:val="single" w:sz="4" w:space="0" w:color="auto"/>
            </w:tcBorders>
            <w:vAlign w:val="center"/>
          </w:tcPr>
          <w:p w14:paraId="3996C441" w14:textId="13A98BEC" w:rsidR="007B12CE" w:rsidRDefault="0014408D"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ElasticN</w:t>
            </w:r>
          </w:p>
        </w:tc>
        <w:tc>
          <w:tcPr>
            <w:tcW w:w="1536" w:type="dxa"/>
            <w:tcBorders>
              <w:bottom w:val="single" w:sz="4" w:space="0" w:color="auto"/>
            </w:tcBorders>
            <w:vAlign w:val="center"/>
          </w:tcPr>
          <w:p w14:paraId="67F3BCFD" w14:textId="34D8417B" w:rsidR="007B12CE" w:rsidRDefault="0014408D"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0.98</w:t>
            </w:r>
          </w:p>
        </w:tc>
      </w:tr>
      <w:tr w:rsidR="00AF70BB" w:rsidRPr="009F6429" w14:paraId="3C9D57D5" w14:textId="77777777" w:rsidTr="006E7DEE">
        <w:trPr>
          <w:trHeight w:val="869"/>
          <w:jc w:val="center"/>
        </w:trPr>
        <w:tc>
          <w:tcPr>
            <w:tcW w:w="1261" w:type="dxa"/>
            <w:tcBorders>
              <w:bottom w:val="single" w:sz="4" w:space="0" w:color="auto"/>
            </w:tcBorders>
            <w:vAlign w:val="center"/>
          </w:tcPr>
          <w:p w14:paraId="086D8D5C" w14:textId="329291AA" w:rsidR="00AF70BB" w:rsidRPr="007B12CE" w:rsidRDefault="00AF70BB" w:rsidP="00CE3C64">
            <w:pPr>
              <w:jc w:val="center"/>
              <w:rPr>
                <w:rFonts w:ascii="Times New Roman" w:hAnsi="Times New Roman" w:cs="Times New Roman"/>
                <w:sz w:val="16"/>
                <w:szCs w:val="16"/>
                <w:lang w:val="en-US"/>
              </w:rPr>
            </w:pPr>
            <w:r>
              <w:rPr>
                <w:rFonts w:ascii="Times New Roman" w:hAnsi="Times New Roman" w:cs="Times New Roman"/>
                <w:sz w:val="16"/>
                <w:szCs w:val="16"/>
                <w:lang w:val="en-US"/>
              </w:rPr>
              <w:lastRenderedPageBreak/>
              <w:t>Kalkan H et al.</w:t>
            </w:r>
          </w:p>
        </w:tc>
        <w:tc>
          <w:tcPr>
            <w:tcW w:w="1571" w:type="dxa"/>
            <w:tcBorders>
              <w:bottom w:val="single" w:sz="4" w:space="0" w:color="auto"/>
            </w:tcBorders>
            <w:vAlign w:val="center"/>
          </w:tcPr>
          <w:p w14:paraId="74D8E6F4" w14:textId="77777777" w:rsidR="00AF70BB" w:rsidRDefault="00AF70BB"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3BBA57EB" w14:textId="77777777" w:rsidR="00AF70BB" w:rsidRDefault="00AF70BB"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6DD4B24C" w14:textId="738D54AD" w:rsidR="00AF70BB" w:rsidRDefault="00AF70BB" w:rsidP="00190721">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353" w:type="dxa"/>
            <w:tcBorders>
              <w:bottom w:val="single" w:sz="4" w:space="0" w:color="auto"/>
            </w:tcBorders>
            <w:vAlign w:val="center"/>
          </w:tcPr>
          <w:p w14:paraId="13C91070" w14:textId="191FAB9D" w:rsidR="00AF70BB" w:rsidRDefault="00AF70BB"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399" w:type="dxa"/>
            <w:tcBorders>
              <w:bottom w:val="single" w:sz="4" w:space="0" w:color="auto"/>
            </w:tcBorders>
            <w:vAlign w:val="center"/>
          </w:tcPr>
          <w:p w14:paraId="238851DC" w14:textId="5E7D76B5" w:rsidR="00AF70BB" w:rsidRDefault="00AF70BB"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82" w:type="dxa"/>
            <w:tcBorders>
              <w:bottom w:val="single" w:sz="4" w:space="0" w:color="auto"/>
            </w:tcBorders>
            <w:vAlign w:val="center"/>
          </w:tcPr>
          <w:p w14:paraId="3FB92F1A" w14:textId="0F92F508" w:rsidR="00AF70BB" w:rsidRDefault="00AF70BB"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36" w:type="dxa"/>
            <w:tcBorders>
              <w:bottom w:val="single" w:sz="4" w:space="0" w:color="auto"/>
            </w:tcBorders>
            <w:vAlign w:val="center"/>
          </w:tcPr>
          <w:p w14:paraId="2F2CAAB1" w14:textId="77777777" w:rsidR="00AF70BB" w:rsidRDefault="00AF70BB"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3E50CB8B" w14:textId="15C3DEF6" w:rsidR="00AF70BB" w:rsidRDefault="00AF70BB"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4B12B1" w:rsidRPr="009F6429" w14:paraId="6119F0E1" w14:textId="77777777" w:rsidTr="006E7DEE">
        <w:trPr>
          <w:trHeight w:val="869"/>
          <w:jc w:val="center"/>
        </w:trPr>
        <w:tc>
          <w:tcPr>
            <w:tcW w:w="1261" w:type="dxa"/>
            <w:tcBorders>
              <w:bottom w:val="single" w:sz="4" w:space="0" w:color="auto"/>
            </w:tcBorders>
            <w:vAlign w:val="center"/>
          </w:tcPr>
          <w:p w14:paraId="5B899962" w14:textId="7BB3B20D" w:rsidR="004B12B1" w:rsidRDefault="00485483" w:rsidP="00CE3C64">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D. Sun</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48CE23D6" w14:textId="5456C287" w:rsidR="004B12B1" w:rsidRDefault="00485483" w:rsidP="00190721">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GSE5281 GSE44771 GSE109887 GSE132903</w:t>
            </w:r>
          </w:p>
        </w:tc>
        <w:tc>
          <w:tcPr>
            <w:tcW w:w="2353" w:type="dxa"/>
            <w:tcBorders>
              <w:bottom w:val="single" w:sz="4" w:space="0" w:color="auto"/>
            </w:tcBorders>
            <w:vAlign w:val="center"/>
          </w:tcPr>
          <w:p w14:paraId="27419D6A" w14:textId="62B87357" w:rsidR="004B12B1" w:rsidRDefault="0048548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399" w:type="dxa"/>
            <w:tcBorders>
              <w:bottom w:val="single" w:sz="4" w:space="0" w:color="auto"/>
            </w:tcBorders>
            <w:vAlign w:val="center"/>
          </w:tcPr>
          <w:p w14:paraId="1B40A8BA" w14:textId="592DCD5C" w:rsidR="004B12B1" w:rsidRDefault="0048548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1882" w:type="dxa"/>
            <w:tcBorders>
              <w:bottom w:val="single" w:sz="4" w:space="0" w:color="auto"/>
            </w:tcBorders>
            <w:vAlign w:val="center"/>
          </w:tcPr>
          <w:p w14:paraId="1A95AA69" w14:textId="161A9E52" w:rsidR="004B12B1" w:rsidRDefault="0048548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36" w:type="dxa"/>
            <w:tcBorders>
              <w:bottom w:val="single" w:sz="4" w:space="0" w:color="auto"/>
            </w:tcBorders>
            <w:vAlign w:val="center"/>
          </w:tcPr>
          <w:p w14:paraId="7AB73284" w14:textId="175F37FF" w:rsidR="004B12B1" w:rsidRDefault="0048548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92.3%</w:t>
            </w:r>
          </w:p>
        </w:tc>
      </w:tr>
      <w:tr w:rsidR="003B2605" w:rsidRPr="009F6429" w14:paraId="660E7A4A" w14:textId="77777777" w:rsidTr="006F575D">
        <w:trPr>
          <w:trHeight w:val="577"/>
          <w:jc w:val="center"/>
        </w:trPr>
        <w:tc>
          <w:tcPr>
            <w:tcW w:w="10002" w:type="dxa"/>
            <w:gridSpan w:val="6"/>
            <w:tcBorders>
              <w:left w:val="nil"/>
              <w:bottom w:val="nil"/>
              <w:right w:val="nil"/>
            </w:tcBorders>
          </w:tcPr>
          <w:p w14:paraId="36F369EF" w14:textId="77777777" w:rsidR="003B2605" w:rsidRPr="009F6429" w:rsidRDefault="003B2605" w:rsidP="0060597E">
            <w:pPr>
              <w:rPr>
                <w:rFonts w:ascii="Times New Roman" w:hAnsi="Times New Roman" w:cs="Times New Roman"/>
                <w:sz w:val="16"/>
                <w:szCs w:val="16"/>
                <w:lang w:val="en-US"/>
              </w:rPr>
            </w:pPr>
          </w:p>
          <w:p w14:paraId="3333D210" w14:textId="64B2149A" w:rsidR="003B2605" w:rsidRPr="009F6429" w:rsidRDefault="003B2605" w:rsidP="003B2605">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r w:rsidR="004B12B1">
              <w:rPr>
                <w:rFonts w:ascii="Times New Roman" w:hAnsi="Times New Roman" w:cs="Times New Roman"/>
                <w:sz w:val="16"/>
                <w:szCs w:val="16"/>
                <w:lang w:val="en-US"/>
              </w:rPr>
              <w:t xml:space="preserve"> with gene expression</w:t>
            </w:r>
            <w:r w:rsidRPr="009F6429">
              <w:rPr>
                <w:rFonts w:ascii="Times New Roman" w:hAnsi="Times New Roman" w:cs="Times New Roman"/>
                <w:sz w:val="16"/>
                <w:szCs w:val="16"/>
                <w:lang w:val="en-US"/>
              </w:rPr>
              <w:t>.</w:t>
            </w:r>
          </w:p>
        </w:tc>
      </w:tr>
    </w:tbl>
    <w:p w14:paraId="61597F61" w14:textId="734964D8" w:rsidR="00190721" w:rsidRPr="009F6429" w:rsidRDefault="00190721" w:rsidP="00E16264">
      <w:pPr>
        <w:jc w:val="both"/>
        <w:rPr>
          <w:rFonts w:ascii="Times New Roman" w:hAnsi="Times New Roman" w:cs="Times New Roman"/>
          <w:sz w:val="21"/>
          <w:szCs w:val="21"/>
          <w:lang w:val="en-US"/>
        </w:rPr>
        <w:sectPr w:rsidR="00190721" w:rsidRPr="009F6429" w:rsidSect="00D22CE0">
          <w:type w:val="continuous"/>
          <w:pgSz w:w="11906" w:h="16838"/>
          <w:pgMar w:top="1077" w:right="907" w:bottom="1440" w:left="907" w:header="708" w:footer="708" w:gutter="0"/>
          <w:cols w:space="708"/>
          <w:docGrid w:linePitch="360"/>
        </w:sectPr>
      </w:pPr>
    </w:p>
    <w:p w14:paraId="250DE748" w14:textId="77777777" w:rsidR="003B2605" w:rsidRPr="009F6429" w:rsidRDefault="003B2605" w:rsidP="00E16264">
      <w:pPr>
        <w:jc w:val="both"/>
        <w:rPr>
          <w:rFonts w:ascii="Times New Roman" w:hAnsi="Times New Roman" w:cs="Times New Roman"/>
          <w:sz w:val="21"/>
          <w:szCs w:val="21"/>
          <w:lang w:val="en-US"/>
        </w:rPr>
      </w:pPr>
    </w:p>
    <w:p w14:paraId="5A897F94" w14:textId="7E4BF590" w:rsidR="00E16264" w:rsidRPr="00C94960" w:rsidRDefault="00EE5BA4" w:rsidP="00EE5BA4">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V.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44EA6A14" w14:textId="77777777" w:rsidR="008409D6" w:rsidRPr="009F6429" w:rsidRDefault="008409D6" w:rsidP="00E16264">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9F6429">
        <w:rPr>
          <w:rFonts w:ascii="Times New Roman" w:hAnsi="Times New Roman" w:cs="Times New Roman"/>
          <w:sz w:val="21"/>
          <w:szCs w:val="21"/>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05BBB4D5" w:rsidR="00190721"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0D14FF90" w14:textId="0CC23B10" w:rsidR="007C721B" w:rsidRDefault="007B12CE" w:rsidP="00BB2015">
      <w:pPr>
        <w:pStyle w:val="ListParagraph"/>
        <w:numPr>
          <w:ilvl w:val="0"/>
          <w:numId w:val="8"/>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126088E4" w14:textId="70756404" w:rsidR="00AF70BB" w:rsidRDefault="00AF70BB" w:rsidP="00BB2015">
      <w:pPr>
        <w:pStyle w:val="ListParagraph"/>
        <w:numPr>
          <w:ilvl w:val="0"/>
          <w:numId w:val="8"/>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628AE7A9" w14:textId="38B6A810" w:rsidR="00485483" w:rsidRDefault="00485483" w:rsidP="00BB2015">
      <w:pPr>
        <w:pStyle w:val="ListParagraph"/>
        <w:numPr>
          <w:ilvl w:val="0"/>
          <w:numId w:val="8"/>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 xml:space="preserve">D. Sun, H. Peng and Z. Wu, "Establishment and Analysis of a Combined Diagnostic Model of Alzheimer's Disease </w:t>
      </w:r>
      <w:r w:rsidRPr="00485483">
        <w:rPr>
          <w:rFonts w:ascii="Times New Roman" w:hAnsi="Times New Roman" w:cs="Times New Roman"/>
          <w:sz w:val="16"/>
          <w:szCs w:val="16"/>
          <w:lang w:val="en-US"/>
        </w:rPr>
        <w:t>with</w:t>
      </w:r>
      <w:r w:rsidRPr="00485483">
        <w:rPr>
          <w:rFonts w:ascii="Times New Roman" w:hAnsi="Times New Roman" w:cs="Times New Roman"/>
          <w:sz w:val="16"/>
          <w:szCs w:val="16"/>
          <w:lang w:val="en-US"/>
        </w:rPr>
        <w:t xml:space="preserve"> Random Forest and Artificial Neural Network," Frontiers in Aging Neuroscience, 2022. Available: https://www.proquest.com/scholarly-journals/establishment-analysis-combined-diagnostic-model/docview/2682564611/se-2. DOI: </w:t>
      </w:r>
      <w:r w:rsidR="00897713"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273DECA8" w14:textId="2A69AE9F" w:rsidR="00897713" w:rsidRPr="002F13B7" w:rsidRDefault="00897713" w:rsidP="00BB2015">
      <w:pPr>
        <w:pStyle w:val="ListParagraph"/>
        <w:numPr>
          <w:ilvl w:val="0"/>
          <w:numId w:val="8"/>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248EBCC4" w14:textId="12EC687F" w:rsidR="00E16264" w:rsidRPr="0094588C" w:rsidRDefault="00E16264" w:rsidP="00E16264">
      <w:pPr>
        <w:jc w:val="both"/>
        <w:rPr>
          <w:rFonts w:ascii="Times New Roman" w:hAnsi="Times New Roman" w:cs="Times New Roman"/>
          <w:sz w:val="20"/>
          <w:szCs w:val="20"/>
          <w:lang w:val="en-US"/>
        </w:rPr>
      </w:pPr>
    </w:p>
    <w:p w14:paraId="127199F2" w14:textId="77777777" w:rsidR="00E16264" w:rsidRPr="0094588C" w:rsidRDefault="00E16264" w:rsidP="00E16264">
      <w:pPr>
        <w:jc w:val="both"/>
        <w:rPr>
          <w:rFonts w:ascii="Times New Roman" w:hAnsi="Times New Roman" w:cs="Times New Roman"/>
        </w:rPr>
      </w:pPr>
    </w:p>
    <w:sectPr w:rsidR="00E16264" w:rsidRPr="0094588C" w:rsidSect="00D22CE0">
      <w:type w:val="continuous"/>
      <w:pgSz w:w="11906" w:h="16838"/>
      <w:pgMar w:top="1077" w:right="907" w:bottom="1440"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03DCC"/>
    <w:rsid w:val="00022B8D"/>
    <w:rsid w:val="00023D7B"/>
    <w:rsid w:val="00054AAD"/>
    <w:rsid w:val="00067799"/>
    <w:rsid w:val="00075C98"/>
    <w:rsid w:val="00077F07"/>
    <w:rsid w:val="0008559C"/>
    <w:rsid w:val="000B40A2"/>
    <w:rsid w:val="000B50D2"/>
    <w:rsid w:val="000F1DAF"/>
    <w:rsid w:val="0014408D"/>
    <w:rsid w:val="0015266E"/>
    <w:rsid w:val="00181CC9"/>
    <w:rsid w:val="00190721"/>
    <w:rsid w:val="00195BD8"/>
    <w:rsid w:val="001D2109"/>
    <w:rsid w:val="002553B9"/>
    <w:rsid w:val="0026353C"/>
    <w:rsid w:val="00272C80"/>
    <w:rsid w:val="00287865"/>
    <w:rsid w:val="002B21E9"/>
    <w:rsid w:val="002C0EE0"/>
    <w:rsid w:val="002C0F29"/>
    <w:rsid w:val="002C1298"/>
    <w:rsid w:val="002D7548"/>
    <w:rsid w:val="002E3B6D"/>
    <w:rsid w:val="002F13B7"/>
    <w:rsid w:val="0032049E"/>
    <w:rsid w:val="00324041"/>
    <w:rsid w:val="00350CE1"/>
    <w:rsid w:val="003902D1"/>
    <w:rsid w:val="003904F1"/>
    <w:rsid w:val="00394FE2"/>
    <w:rsid w:val="003B2605"/>
    <w:rsid w:val="003C5DF9"/>
    <w:rsid w:val="00413322"/>
    <w:rsid w:val="0047634F"/>
    <w:rsid w:val="00485483"/>
    <w:rsid w:val="004A4288"/>
    <w:rsid w:val="004B12B1"/>
    <w:rsid w:val="004C1A69"/>
    <w:rsid w:val="004C28BC"/>
    <w:rsid w:val="00503E07"/>
    <w:rsid w:val="00554F25"/>
    <w:rsid w:val="00566B0D"/>
    <w:rsid w:val="005770A6"/>
    <w:rsid w:val="006B06C5"/>
    <w:rsid w:val="006E63BE"/>
    <w:rsid w:val="006E7988"/>
    <w:rsid w:val="006E7DEE"/>
    <w:rsid w:val="006F575D"/>
    <w:rsid w:val="007266F6"/>
    <w:rsid w:val="007402C0"/>
    <w:rsid w:val="00763FCC"/>
    <w:rsid w:val="007A1D91"/>
    <w:rsid w:val="007B12CE"/>
    <w:rsid w:val="007C0C40"/>
    <w:rsid w:val="007C44FF"/>
    <w:rsid w:val="007C721B"/>
    <w:rsid w:val="007D26B5"/>
    <w:rsid w:val="007D6F99"/>
    <w:rsid w:val="007D7F8F"/>
    <w:rsid w:val="007E0705"/>
    <w:rsid w:val="00821362"/>
    <w:rsid w:val="008409D6"/>
    <w:rsid w:val="00853952"/>
    <w:rsid w:val="00855835"/>
    <w:rsid w:val="00891E59"/>
    <w:rsid w:val="00897713"/>
    <w:rsid w:val="008B22F0"/>
    <w:rsid w:val="00907AD0"/>
    <w:rsid w:val="00914AEC"/>
    <w:rsid w:val="0094588C"/>
    <w:rsid w:val="00957B42"/>
    <w:rsid w:val="00971D0D"/>
    <w:rsid w:val="009945F0"/>
    <w:rsid w:val="009963D5"/>
    <w:rsid w:val="009B668B"/>
    <w:rsid w:val="009D1AFC"/>
    <w:rsid w:val="009F6429"/>
    <w:rsid w:val="00A015DC"/>
    <w:rsid w:val="00A04B61"/>
    <w:rsid w:val="00A21E67"/>
    <w:rsid w:val="00A31AD7"/>
    <w:rsid w:val="00A32A36"/>
    <w:rsid w:val="00A42F4B"/>
    <w:rsid w:val="00A84CD5"/>
    <w:rsid w:val="00AA62F7"/>
    <w:rsid w:val="00AF0456"/>
    <w:rsid w:val="00AF15FE"/>
    <w:rsid w:val="00AF70BB"/>
    <w:rsid w:val="00B44C23"/>
    <w:rsid w:val="00B4649E"/>
    <w:rsid w:val="00B9090D"/>
    <w:rsid w:val="00BB2015"/>
    <w:rsid w:val="00BB242E"/>
    <w:rsid w:val="00BB641B"/>
    <w:rsid w:val="00BD2B32"/>
    <w:rsid w:val="00BF566B"/>
    <w:rsid w:val="00C26799"/>
    <w:rsid w:val="00C34978"/>
    <w:rsid w:val="00C34AA5"/>
    <w:rsid w:val="00C415D0"/>
    <w:rsid w:val="00C944EB"/>
    <w:rsid w:val="00C94960"/>
    <w:rsid w:val="00CE3C64"/>
    <w:rsid w:val="00CE48FC"/>
    <w:rsid w:val="00CF1FB9"/>
    <w:rsid w:val="00D00B70"/>
    <w:rsid w:val="00D0670A"/>
    <w:rsid w:val="00D22CE0"/>
    <w:rsid w:val="00D359E4"/>
    <w:rsid w:val="00D86DFA"/>
    <w:rsid w:val="00D919DB"/>
    <w:rsid w:val="00DA71D8"/>
    <w:rsid w:val="00DE4D90"/>
    <w:rsid w:val="00E16264"/>
    <w:rsid w:val="00E50D41"/>
    <w:rsid w:val="00E517C2"/>
    <w:rsid w:val="00EC0274"/>
    <w:rsid w:val="00EC25A5"/>
    <w:rsid w:val="00EC75D2"/>
    <w:rsid w:val="00EE1CAB"/>
    <w:rsid w:val="00EE5BA4"/>
    <w:rsid w:val="00EF2192"/>
    <w:rsid w:val="00F21297"/>
    <w:rsid w:val="00F265DD"/>
    <w:rsid w:val="00F538BF"/>
    <w:rsid w:val="00F53F6F"/>
    <w:rsid w:val="00F92F9F"/>
    <w:rsid w:val="00FA750A"/>
    <w:rsid w:val="00FC2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7</Pages>
  <Words>5304</Words>
  <Characters>30237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38</cp:revision>
  <dcterms:created xsi:type="dcterms:W3CDTF">2023-01-03T12:45:00Z</dcterms:created>
  <dcterms:modified xsi:type="dcterms:W3CDTF">2023-01-11T15:57:00Z</dcterms:modified>
</cp:coreProperties>
</file>