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4303" w14:textId="77777777" w:rsidR="00E81737" w:rsidRPr="009C0BA0" w:rsidRDefault="00E81737" w:rsidP="00E81737">
      <w:pPr>
        <w:rPr>
          <w:rFonts w:ascii="Times New Roman" w:hAnsi="Times New Roman" w:cs="Times New Roman"/>
        </w:rPr>
      </w:pPr>
      <w:r w:rsidRPr="009C0BA0">
        <w:rPr>
          <w:rFonts w:ascii="Times New Roman" w:hAnsi="Times New Roman" w:cs="Times New Roman"/>
        </w:rPr>
        <w:t>year: year of the observation</w:t>
      </w:r>
    </w:p>
    <w:p w14:paraId="2B458909" w14:textId="35D02EAA" w:rsidR="002830BB" w:rsidRPr="009C0BA0" w:rsidRDefault="00D2047C">
      <w:pPr>
        <w:rPr>
          <w:rFonts w:ascii="Times New Roman" w:hAnsi="Times New Roman" w:cs="Times New Roman"/>
        </w:rPr>
      </w:pPr>
      <w:r w:rsidRPr="009C0BA0">
        <w:rPr>
          <w:rFonts w:ascii="Times New Roman" w:hAnsi="Times New Roman" w:cs="Times New Roman"/>
        </w:rPr>
        <w:t xml:space="preserve">fips: county fips code. See additional explanation </w:t>
      </w:r>
      <w:hyperlink r:id="rId8" w:history="1">
        <w:r w:rsidRPr="009C0BA0">
          <w:rPr>
            <w:rStyle w:val="Hyperlink"/>
            <w:rFonts w:ascii="Times New Roman" w:hAnsi="Times New Roman" w:cs="Times New Roman"/>
          </w:rPr>
          <w:t>here</w:t>
        </w:r>
      </w:hyperlink>
    </w:p>
    <w:p w14:paraId="6E27D49A" w14:textId="58B0C8EC" w:rsidR="00E81737" w:rsidRPr="009C0BA0" w:rsidRDefault="00D2047C">
      <w:pPr>
        <w:rPr>
          <w:rFonts w:ascii="Times New Roman" w:hAnsi="Times New Roman" w:cs="Times New Roman"/>
        </w:rPr>
      </w:pPr>
      <w:r w:rsidRPr="009C0BA0">
        <w:rPr>
          <w:rFonts w:ascii="Times New Roman" w:hAnsi="Times New Roman" w:cs="Times New Roman"/>
        </w:rPr>
        <w:t>fland: total agricultural land area</w:t>
      </w:r>
    </w:p>
    <w:p w14:paraId="67E8D22B" w14:textId="064AEDC8" w:rsidR="00D2047C" w:rsidRPr="009C0BA0" w:rsidRDefault="00D2047C" w:rsidP="00D2047C">
      <w:pPr>
        <w:rPr>
          <w:rFonts w:ascii="Times New Roman" w:hAnsi="Times New Roman" w:cs="Times New Roman"/>
        </w:rPr>
      </w:pPr>
      <w:r w:rsidRPr="009C0BA0">
        <w:rPr>
          <w:rFonts w:ascii="Times New Roman" w:hAnsi="Times New Roman" w:cs="Times New Roman"/>
        </w:rPr>
        <w:t>clay – salt: average soil characteristics</w:t>
      </w:r>
    </w:p>
    <w:p w14:paraId="494FA325" w14:textId="00116A02" w:rsidR="00D2047C" w:rsidRPr="009C0BA0" w:rsidRDefault="00D2047C" w:rsidP="00D2047C">
      <w:pPr>
        <w:rPr>
          <w:rFonts w:ascii="Times New Roman" w:hAnsi="Times New Roman" w:cs="Times New Roman"/>
        </w:rPr>
      </w:pPr>
      <w:r w:rsidRPr="009C0BA0">
        <w:rPr>
          <w:rFonts w:ascii="Times New Roman" w:hAnsi="Times New Roman" w:cs="Times New Roman"/>
        </w:rPr>
        <w:t>mean_t01 – mean_t12: average temperature from January to December</w:t>
      </w:r>
    </w:p>
    <w:p w14:paraId="371C8A38" w14:textId="09B36C61" w:rsidR="00D2047C" w:rsidRPr="009C0BA0" w:rsidRDefault="00D2047C" w:rsidP="00D2047C">
      <w:pPr>
        <w:rPr>
          <w:rFonts w:ascii="Times New Roman" w:hAnsi="Times New Roman" w:cs="Times New Roman"/>
        </w:rPr>
      </w:pPr>
      <w:r w:rsidRPr="009C0BA0">
        <w:rPr>
          <w:rFonts w:ascii="Times New Roman" w:hAnsi="Times New Roman" w:cs="Times New Roman"/>
        </w:rPr>
        <w:t>mean_p01 – mean_p12: average precipitation from January to December</w:t>
      </w:r>
    </w:p>
    <w:p w14:paraId="1F1B6A09" w14:textId="7EA20FAB" w:rsidR="00D2047C" w:rsidRPr="009C0BA0" w:rsidRDefault="00D2047C" w:rsidP="00D2047C">
      <w:pPr>
        <w:rPr>
          <w:rFonts w:ascii="Times New Roman" w:hAnsi="Times New Roman" w:cs="Times New Roman"/>
        </w:rPr>
      </w:pPr>
      <w:r w:rsidRPr="009C0BA0">
        <w:rPr>
          <w:rFonts w:ascii="Times New Roman" w:hAnsi="Times New Roman" w:cs="Times New Roman"/>
        </w:rPr>
        <w:t xml:space="preserve">rvalue_lb_acre: </w:t>
      </w:r>
      <w:r w:rsidR="00E43392" w:rsidRPr="009C0BA0">
        <w:rPr>
          <w:rFonts w:ascii="Times New Roman" w:hAnsi="Times New Roman" w:cs="Times New Roman"/>
        </w:rPr>
        <w:t>real land value per acre</w:t>
      </w:r>
    </w:p>
    <w:p w14:paraId="2A4021B6" w14:textId="30ED0EDB" w:rsidR="005F54CA" w:rsidRPr="009C0BA0" w:rsidRDefault="005F54CA" w:rsidP="00D2047C">
      <w:pPr>
        <w:rPr>
          <w:rFonts w:ascii="Times New Roman" w:hAnsi="Times New Roman" w:cs="Times New Roman"/>
        </w:rPr>
      </w:pPr>
      <w:r w:rsidRPr="009C0BA0">
        <w:rPr>
          <w:rFonts w:ascii="Times New Roman" w:hAnsi="Times New Roman" w:cs="Times New Roman"/>
        </w:rPr>
        <w:t>x1 – x20: socio-economic controls</w:t>
      </w:r>
    </w:p>
    <w:p w14:paraId="115FC2E6" w14:textId="2871D11D" w:rsidR="005F54CA" w:rsidRPr="009C0BA0" w:rsidRDefault="002B4AA1" w:rsidP="00D2047C">
      <w:pPr>
        <w:rPr>
          <w:rFonts w:ascii="Times New Roman" w:hAnsi="Times New Roman" w:cs="Times New Roman"/>
        </w:rPr>
      </w:pPr>
      <w:r w:rsidRPr="009C0BA0">
        <w:rPr>
          <w:rFonts w:ascii="Times New Roman" w:hAnsi="Times New Roman" w:cs="Times New Roman"/>
        </w:rPr>
        <w:t>rtfsale: real agricultural product sales</w:t>
      </w:r>
    </w:p>
    <w:p w14:paraId="317006F3" w14:textId="03BCF8F6" w:rsidR="002B4AA1" w:rsidRPr="009C0BA0" w:rsidRDefault="002B4AA1" w:rsidP="00D2047C">
      <w:pPr>
        <w:rPr>
          <w:rFonts w:ascii="Times New Roman" w:hAnsi="Times New Roman" w:cs="Times New Roman"/>
        </w:rPr>
      </w:pPr>
      <w:r w:rsidRPr="009C0BA0">
        <w:rPr>
          <w:rFonts w:ascii="Times New Roman" w:hAnsi="Times New Roman" w:cs="Times New Roman"/>
        </w:rPr>
        <w:t>rtotexp: real agricultural expenses</w:t>
      </w:r>
    </w:p>
    <w:p w14:paraId="03A7B429" w14:textId="6914FB75" w:rsidR="009E0561" w:rsidRDefault="009E0561" w:rsidP="00D2047C">
      <w:pPr>
        <w:rPr>
          <w:rFonts w:ascii="Times New Roman" w:hAnsi="Times New Roman" w:cs="Times New Roman"/>
        </w:rPr>
      </w:pPr>
      <w:r w:rsidRPr="009C0BA0">
        <w:rPr>
          <w:rFonts w:ascii="Times New Roman" w:hAnsi="Times New Roman" w:cs="Times New Roman"/>
        </w:rPr>
        <w:t>dry: =1 if the county practices dryland agriculture. =0 for irrigated agriculture.</w:t>
      </w:r>
    </w:p>
    <w:p w14:paraId="64FFA665" w14:textId="0DDFC97C" w:rsidR="009C0BA0" w:rsidRDefault="009C0BA0" w:rsidP="00D2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prcp_0410: precipitation between April and October</w:t>
      </w:r>
    </w:p>
    <w:p w14:paraId="5D414A39" w14:textId="7CF3BB0E" w:rsidR="00AF1116" w:rsidRDefault="00AF1116" w:rsidP="00D2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prcp_</w:t>
      </w:r>
      <w:r>
        <w:rPr>
          <w:rFonts w:ascii="Times New Roman" w:hAnsi="Times New Roman" w:cs="Times New Roman"/>
        </w:rPr>
        <w:t>7000_</w:t>
      </w:r>
      <w:r>
        <w:rPr>
          <w:rFonts w:ascii="Times New Roman" w:hAnsi="Times New Roman" w:cs="Times New Roman"/>
        </w:rPr>
        <w:t xml:space="preserve">0410: </w:t>
      </w:r>
      <w:r>
        <w:rPr>
          <w:rFonts w:ascii="Times New Roman" w:hAnsi="Times New Roman" w:cs="Times New Roman"/>
        </w:rPr>
        <w:t xml:space="preserve">average </w:t>
      </w:r>
      <w:r>
        <w:rPr>
          <w:rFonts w:ascii="Times New Roman" w:hAnsi="Times New Roman" w:cs="Times New Roman"/>
        </w:rPr>
        <w:t>precipitation between April and October</w:t>
      </w:r>
      <w:r>
        <w:rPr>
          <w:rFonts w:ascii="Times New Roman" w:hAnsi="Times New Roman" w:cs="Times New Roman"/>
        </w:rPr>
        <w:t>, 1970-2000</w:t>
      </w:r>
    </w:p>
    <w:p w14:paraId="7F655BE4" w14:textId="2929BAC9" w:rsidR="00AF1116" w:rsidRPr="009C0BA0" w:rsidRDefault="00704482" w:rsidP="00D2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prcp_</w:t>
      </w:r>
      <w:r>
        <w:rPr>
          <w:rFonts w:ascii="Times New Roman" w:hAnsi="Times New Roman" w:cs="Times New Roman"/>
        </w:rPr>
        <w:t xml:space="preserve">ugw: </w:t>
      </w:r>
      <w:r>
        <w:rPr>
          <w:rFonts w:ascii="Times New Roman" w:hAnsi="Times New Roman" w:cs="Times New Roman"/>
        </w:rPr>
        <w:t xml:space="preserve">average future </w:t>
      </w:r>
      <w:r>
        <w:rPr>
          <w:rFonts w:ascii="Times New Roman" w:hAnsi="Times New Roman" w:cs="Times New Roman"/>
        </w:rPr>
        <w:t>precipitation between April and October</w:t>
      </w:r>
      <w:r>
        <w:rPr>
          <w:rFonts w:ascii="Times New Roman" w:hAnsi="Times New Roman" w:cs="Times New Roman"/>
        </w:rPr>
        <w:t xml:space="preserve"> under the prediction of benchmark climate model</w:t>
      </w:r>
    </w:p>
    <w:p w14:paraId="2E30F92A" w14:textId="65CD98C9" w:rsidR="009E0561" w:rsidRDefault="009E0561" w:rsidP="00D2047C">
      <w:pPr>
        <w:rPr>
          <w:rFonts w:ascii="Times New Roman" w:hAnsi="Times New Roman" w:cs="Times New Roman"/>
        </w:rPr>
      </w:pPr>
      <w:r w:rsidRPr="009C0BA0">
        <w:rPr>
          <w:rFonts w:ascii="Times New Roman" w:hAnsi="Times New Roman" w:cs="Times New Roman"/>
        </w:rPr>
        <w:t xml:space="preserve">dd89: growing degree days in year t. </w:t>
      </w:r>
      <w:r w:rsidR="00930434" w:rsidRPr="009C0BA0">
        <w:rPr>
          <w:rFonts w:ascii="Times New Roman" w:hAnsi="Times New Roman" w:cs="Times New Roman"/>
        </w:rPr>
        <w:t>Growing degree days is defined as the sum of daily degree days between April and October. Each day accumulates 0 degree days when temperature is below 8 Celsius, T-8 when temperature is between 8 and 32 Celsius, and 24 if temperature is above 32 Celsius.</w:t>
      </w:r>
      <w:r w:rsidR="000E54B8" w:rsidRPr="009C0BA0">
        <w:rPr>
          <w:rStyle w:val="FootnoteReference"/>
          <w:rFonts w:ascii="Times New Roman" w:hAnsi="Times New Roman" w:cs="Times New Roman"/>
        </w:rPr>
        <w:footnoteReference w:id="1"/>
      </w:r>
      <w:r w:rsidR="00930434" w:rsidRPr="009C0BA0">
        <w:rPr>
          <w:rFonts w:ascii="Times New Roman" w:hAnsi="Times New Roman" w:cs="Times New Roman"/>
        </w:rPr>
        <w:t xml:space="preserve"> </w:t>
      </w:r>
    </w:p>
    <w:p w14:paraId="40B05B05" w14:textId="54C271A4" w:rsidR="009C0BA0" w:rsidRDefault="009C0BA0" w:rsidP="00D2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dd89_7000: average degree days between 1970 and 2000</w:t>
      </w:r>
    </w:p>
    <w:p w14:paraId="428E8069" w14:textId="7B00DC24" w:rsidR="009C0BA0" w:rsidRPr="009C0BA0" w:rsidRDefault="009C0BA0" w:rsidP="00D204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dd89_gw: average future degree days under the prediction of benchmark climate model</w:t>
      </w:r>
    </w:p>
    <w:p w14:paraId="2D142058" w14:textId="77777777" w:rsidR="00E43392" w:rsidRPr="009C0BA0" w:rsidRDefault="00E43392" w:rsidP="00D2047C">
      <w:pPr>
        <w:rPr>
          <w:rFonts w:ascii="Times New Roman" w:hAnsi="Times New Roman" w:cs="Times New Roman"/>
        </w:rPr>
      </w:pPr>
    </w:p>
    <w:p w14:paraId="04C07D34" w14:textId="77777777" w:rsidR="00D2047C" w:rsidRPr="009C0BA0" w:rsidRDefault="00D2047C">
      <w:pPr>
        <w:rPr>
          <w:rFonts w:ascii="Times New Roman" w:hAnsi="Times New Roman" w:cs="Times New Roman"/>
        </w:rPr>
      </w:pPr>
    </w:p>
    <w:sectPr w:rsidR="00D2047C" w:rsidRPr="009C0B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7D6D3" w14:textId="77777777" w:rsidR="00B20758" w:rsidRDefault="00B20758" w:rsidP="000E54B8">
      <w:pPr>
        <w:spacing w:after="0" w:line="240" w:lineRule="auto"/>
      </w:pPr>
      <w:r>
        <w:separator/>
      </w:r>
    </w:p>
  </w:endnote>
  <w:endnote w:type="continuationSeparator" w:id="0">
    <w:p w14:paraId="434C9E10" w14:textId="77777777" w:rsidR="00B20758" w:rsidRDefault="00B20758" w:rsidP="000E5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433D1" w14:textId="77777777" w:rsidR="00B20758" w:rsidRDefault="00B20758" w:rsidP="000E54B8">
      <w:pPr>
        <w:spacing w:after="0" w:line="240" w:lineRule="auto"/>
      </w:pPr>
      <w:r>
        <w:separator/>
      </w:r>
    </w:p>
  </w:footnote>
  <w:footnote w:type="continuationSeparator" w:id="0">
    <w:p w14:paraId="0F24FA1B" w14:textId="77777777" w:rsidR="00B20758" w:rsidRDefault="00B20758" w:rsidP="000E54B8">
      <w:pPr>
        <w:spacing w:after="0" w:line="240" w:lineRule="auto"/>
      </w:pPr>
      <w:r>
        <w:continuationSeparator/>
      </w:r>
    </w:p>
  </w:footnote>
  <w:footnote w:id="1">
    <w:p w14:paraId="397C8424" w14:textId="45F78494" w:rsidR="000E54B8" w:rsidRPr="009C0BA0" w:rsidRDefault="000E54B8">
      <w:pPr>
        <w:pStyle w:val="FootnoteText"/>
        <w:rPr>
          <w:rFonts w:ascii="Times New Roman" w:hAnsi="Times New Roman" w:cs="Times New Roman"/>
        </w:rPr>
      </w:pPr>
      <w:r w:rsidRPr="009C0BA0">
        <w:rPr>
          <w:rStyle w:val="FootnoteReference"/>
          <w:rFonts w:ascii="Times New Roman" w:hAnsi="Times New Roman" w:cs="Times New Roman"/>
        </w:rPr>
        <w:footnoteRef/>
      </w:r>
      <w:r w:rsidRPr="009C0BA0">
        <w:rPr>
          <w:rFonts w:ascii="Times New Roman" w:hAnsi="Times New Roman" w:cs="Times New Roman"/>
        </w:rPr>
        <w:t xml:space="preserve"> </w:t>
      </w:r>
      <w:r w:rsidR="009C0BA0" w:rsidRPr="009C0BA0">
        <w:rPr>
          <w:rFonts w:ascii="Times New Roman" w:hAnsi="Times New Roman" w:cs="Times New Roman"/>
        </w:rPr>
        <w:t xml:space="preserve">See </w:t>
      </w:r>
      <w:r w:rsidR="009C0BA0" w:rsidRPr="009C0BA0">
        <w:rPr>
          <w:rFonts w:ascii="Times New Roman" w:hAnsi="Times New Roman" w:cs="Times New Roman"/>
        </w:rPr>
        <w:t>"Water Availability, Degree Days, and the Potential Impact of Climate Change on Irrigated Agriculture in California." 2007. Climatic Change, 81(1): 19-38 (with W. Michael Hanemann and Anthony C. Fisher).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7932"/>
    <w:multiLevelType w:val="multilevel"/>
    <w:tmpl w:val="A56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NzAwMjAzMrE0tjBV0lEKTi0uzszPAykwrAUAGJGsnCwAAAA="/>
  </w:docVars>
  <w:rsids>
    <w:rsidRoot w:val="00D2047C"/>
    <w:rsid w:val="000E54B8"/>
    <w:rsid w:val="002830BB"/>
    <w:rsid w:val="002B4AA1"/>
    <w:rsid w:val="005F54CA"/>
    <w:rsid w:val="006E31D0"/>
    <w:rsid w:val="00704482"/>
    <w:rsid w:val="00930434"/>
    <w:rsid w:val="009C0BA0"/>
    <w:rsid w:val="009E0561"/>
    <w:rsid w:val="00AF1116"/>
    <w:rsid w:val="00B20758"/>
    <w:rsid w:val="00D2047C"/>
    <w:rsid w:val="00E43392"/>
    <w:rsid w:val="00E8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FCB2"/>
  <w15:chartTrackingRefBased/>
  <w15:docId w15:val="{96113DE1-0EAA-4A86-9FF9-7D5062AF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47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54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54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54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rcs.usda.gov/wps/portal/nrcs/detail/national/home/?cid=nrcs143_0136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58E33-F9AD-4770-A92A-5E34EBADD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James</dc:creator>
  <cp:keywords/>
  <dc:description/>
  <cp:lastModifiedBy>Ji James</cp:lastModifiedBy>
  <cp:revision>7</cp:revision>
  <dcterms:created xsi:type="dcterms:W3CDTF">2021-11-26T03:13:00Z</dcterms:created>
  <dcterms:modified xsi:type="dcterms:W3CDTF">2021-11-26T03:58:00Z</dcterms:modified>
</cp:coreProperties>
</file>