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831EE02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F50C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000003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27121AA" w:rsidR="00D31597" w:rsidRPr="00D31597" w:rsidRDefault="00F50C28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59983A25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F50C28">
        <w:rPr>
          <w:color w:val="00000A"/>
        </w:rPr>
        <w:t>Детский дом №3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F50C28">
        <w:rPr>
          <w:color w:val="00000A"/>
          <w:lang w:val="en-US"/>
        </w:rPr>
        <w:t>Давыдов Александр Егорович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2E8046CB" w:rsidR="00041EC0" w:rsidRPr="00041EC0" w:rsidRDefault="00F50C28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№3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5495A926" w:rsidR="00041EC0" w:rsidRPr="003B5D86" w:rsidRDefault="00F50C28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Бобров, ул. Кирова, 32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13AAB10" w:rsidR="00B15A0F" w:rsidRPr="003B5D86" w:rsidRDefault="00F50C28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alex_dd@mail.ru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3AF7F0C7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Давыдов. А. Е.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6F671A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50C28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2025-05-31T13:48:00Z</dcterms:created>
  <dcterms:modified xsi:type="dcterms:W3CDTF">2025-05-31T13:48:00Z</dcterms:modified>
</cp:coreProperties>
</file>